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0" w:rsidRPr="00DD3770" w:rsidRDefault="00DD3770" w:rsidP="00DD3770">
      <w:pPr>
        <w:spacing w:after="0" w:line="240" w:lineRule="auto"/>
        <w:jc w:val="right"/>
        <w:rPr>
          <w:rFonts w:ascii="Times New Roman" w:eastAsia="Times New Roman" w:hAnsi="Times New Roman" w:cs="Times New Roman"/>
          <w:sz w:val="24"/>
          <w:szCs w:val="24"/>
        </w:rPr>
      </w:pPr>
      <w:bookmarkStart w:id="0" w:name="OLE_LINK2"/>
      <w:bookmarkStart w:id="1" w:name="OLE_LINK4"/>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r w:rsidRPr="00DD3770">
        <w:rPr>
          <w:rFonts w:ascii="Times New Roman" w:eastAsia="Times New Roman" w:hAnsi="Times New Roman" w:cs="Times New Roman"/>
          <w:sz w:val="24"/>
          <w:szCs w:val="24"/>
        </w:rPr>
        <w:tab/>
      </w:r>
    </w:p>
    <w:p w:rsidR="000470C6" w:rsidRPr="00E43ABD" w:rsidRDefault="000470C6" w:rsidP="000470C6">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2016</w:t>
      </w:r>
      <w:r w:rsidRPr="00E43ABD">
        <w:rPr>
          <w:rFonts w:ascii="Times New Roman" w:eastAsia="Times New Roman" w:hAnsi="Times New Roman" w:cs="Times New Roman"/>
          <w:sz w:val="28"/>
          <w:szCs w:val="24"/>
        </w:rPr>
        <w:t xml:space="preserve">.gada  </w:t>
      </w:r>
      <w:r w:rsidR="00796BDD">
        <w:rPr>
          <w:rFonts w:ascii="Times New Roman" w:eastAsia="Times New Roman" w:hAnsi="Times New Roman" w:cs="Times New Roman"/>
          <w:sz w:val="28"/>
          <w:szCs w:val="24"/>
        </w:rPr>
        <w:t>3</w:t>
      </w:r>
      <w:r w:rsidRPr="00E43ABD">
        <w:rPr>
          <w:rFonts w:ascii="Times New Roman" w:eastAsia="Times New Roman" w:hAnsi="Times New Roman" w:cs="Times New Roman"/>
          <w:sz w:val="28"/>
          <w:szCs w:val="24"/>
        </w:rPr>
        <w:t>.</w:t>
      </w:r>
      <w:r w:rsidR="00796BDD">
        <w:rPr>
          <w:rFonts w:ascii="Times New Roman" w:eastAsia="Times New Roman" w:hAnsi="Times New Roman" w:cs="Times New Roman"/>
          <w:sz w:val="28"/>
          <w:szCs w:val="24"/>
        </w:rPr>
        <w:t xml:space="preserve">jūnija </w:t>
      </w:r>
      <w:r w:rsidRPr="00E43ABD">
        <w:rPr>
          <w:rFonts w:ascii="Times New Roman" w:eastAsia="Times New Roman" w:hAnsi="Times New Roman" w:cs="Times New Roman"/>
          <w:sz w:val="28"/>
          <w:szCs w:val="24"/>
        </w:rPr>
        <w:t>sēdē,</w:t>
      </w:r>
    </w:p>
    <w:p w:rsidR="000470C6" w:rsidRPr="00E43ABD" w:rsidRDefault="000470C6" w:rsidP="000470C6">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Nr.2016</w:t>
      </w:r>
      <w:r w:rsidRPr="00161F62">
        <w:rPr>
          <w:rFonts w:ascii="Times New Roman" w:eastAsia="Times New Roman" w:hAnsi="Times New Roman" w:cs="Times New Roman"/>
          <w:sz w:val="28"/>
          <w:szCs w:val="24"/>
        </w:rPr>
        <w:t>/</w:t>
      </w:r>
      <w:r w:rsidR="00796BDD">
        <w:rPr>
          <w:rFonts w:ascii="Times New Roman" w:eastAsia="Times New Roman" w:hAnsi="Times New Roman" w:cs="Times New Roman"/>
          <w:sz w:val="28"/>
          <w:szCs w:val="24"/>
        </w:rPr>
        <w:t>17</w:t>
      </w:r>
      <w:r w:rsidR="00FE60EE" w:rsidRPr="00161F62">
        <w:rPr>
          <w:rFonts w:ascii="Times New Roman" w:eastAsia="Times New Roman" w:hAnsi="Times New Roman" w:cs="Times New Roman"/>
          <w:sz w:val="28"/>
          <w:szCs w:val="24"/>
        </w:rPr>
        <w:t>-1</w:t>
      </w:r>
    </w:p>
    <w:p w:rsidR="000470C6" w:rsidRPr="00E43ABD" w:rsidRDefault="000470C6" w:rsidP="000470C6">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0470C6" w:rsidRPr="00E43ABD" w:rsidRDefault="000470C6" w:rsidP="000470C6">
      <w:pPr>
        <w:spacing w:after="0" w:line="240" w:lineRule="auto"/>
        <w:jc w:val="center"/>
        <w:rPr>
          <w:rFonts w:ascii="Times New Roman" w:eastAsia="Times New Roman" w:hAnsi="Times New Roman" w:cs="Times New Roman"/>
          <w:b/>
          <w:sz w:val="28"/>
          <w:szCs w:val="24"/>
        </w:rPr>
      </w:pPr>
    </w:p>
    <w:p w:rsidR="000470C6" w:rsidRPr="00E43ABD" w:rsidRDefault="000470C6" w:rsidP="000470C6">
      <w:pPr>
        <w:spacing w:after="0" w:line="240" w:lineRule="auto"/>
        <w:jc w:val="center"/>
        <w:rPr>
          <w:rFonts w:ascii="Times New Roman" w:eastAsia="Times New Roman" w:hAnsi="Times New Roman" w:cs="Times New Roman"/>
          <w:b/>
          <w:i/>
          <w:sz w:val="40"/>
          <w:szCs w:val="40"/>
        </w:rPr>
      </w:pPr>
      <w:r w:rsidRPr="00E43ABD">
        <w:rPr>
          <w:rFonts w:ascii="Times New Roman" w:eastAsia="Times New Roman" w:hAnsi="Times New Roman" w:cs="Times New Roman"/>
          <w:b/>
          <w:i/>
          <w:sz w:val="40"/>
          <w:szCs w:val="40"/>
        </w:rPr>
        <w:t>„</w:t>
      </w:r>
      <w:r w:rsidR="00796BDD">
        <w:rPr>
          <w:rFonts w:ascii="Times New Roman" w:eastAsia="Times New Roman" w:hAnsi="Times New Roman" w:cs="Times New Roman"/>
          <w:b/>
          <w:i/>
          <w:sz w:val="40"/>
          <w:szCs w:val="40"/>
        </w:rPr>
        <w:t xml:space="preserve">Atklāta tenisa laukuma seguma uzstādīšana (ieklāšana) un tenisa bumbiņu padošanas mašīnas </w:t>
      </w:r>
      <w:r w:rsidR="00796BDD" w:rsidRPr="00133965">
        <w:rPr>
          <w:rFonts w:ascii="Times New Roman" w:eastAsia="Times New Roman" w:hAnsi="Times New Roman" w:cs="Times New Roman"/>
          <w:b/>
          <w:i/>
          <w:sz w:val="40"/>
          <w:szCs w:val="40"/>
        </w:rPr>
        <w:t>piegād</w:t>
      </w:r>
      <w:r w:rsidR="00133965" w:rsidRPr="00133965">
        <w:rPr>
          <w:rFonts w:ascii="Times New Roman" w:eastAsia="Times New Roman" w:hAnsi="Times New Roman" w:cs="Times New Roman"/>
          <w:b/>
          <w:i/>
          <w:sz w:val="40"/>
          <w:szCs w:val="40"/>
        </w:rPr>
        <w:t>e</w:t>
      </w:r>
      <w:r w:rsidRPr="00E43ABD">
        <w:rPr>
          <w:rFonts w:ascii="Times New Roman" w:eastAsia="Times New Roman" w:hAnsi="Times New Roman" w:cs="Times New Roman"/>
          <w:b/>
          <w:i/>
          <w:sz w:val="40"/>
          <w:szCs w:val="40"/>
        </w:rPr>
        <w:t>”</w:t>
      </w:r>
    </w:p>
    <w:p w:rsidR="000470C6" w:rsidRPr="00E43ABD" w:rsidRDefault="000470C6" w:rsidP="000470C6">
      <w:pPr>
        <w:spacing w:after="0" w:line="240" w:lineRule="auto"/>
        <w:jc w:val="center"/>
        <w:rPr>
          <w:rFonts w:ascii="Times New Roman" w:eastAsia="Times New Roman" w:hAnsi="Times New Roman" w:cs="Times New Roman"/>
          <w:b/>
          <w:i/>
          <w:smallCaps/>
          <w:sz w:val="40"/>
          <w:szCs w:val="40"/>
        </w:rPr>
      </w:pPr>
    </w:p>
    <w:p w:rsidR="000470C6" w:rsidRPr="00E43ABD" w:rsidRDefault="000470C6" w:rsidP="000470C6">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after="0" w:line="240" w:lineRule="auto"/>
        <w:rPr>
          <w:rFonts w:ascii="Times New Roman" w:eastAsia="Times New Roman" w:hAnsi="Times New Roman" w:cs="Times New Roman"/>
          <w:b/>
          <w:sz w:val="28"/>
          <w:szCs w:val="24"/>
        </w:rPr>
      </w:pPr>
    </w:p>
    <w:p w:rsidR="000470C6" w:rsidRPr="00E43ABD" w:rsidRDefault="000470C6" w:rsidP="000470C6">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Iepirkuma identifikācijas Nr.</w:t>
      </w:r>
      <w:r w:rsidRPr="00161F62">
        <w:rPr>
          <w:rFonts w:ascii="Times New Roman" w:eastAsia="Calibri" w:hAnsi="Times New Roman" w:cs="Times New Roman"/>
          <w:sz w:val="28"/>
          <w:szCs w:val="24"/>
        </w:rPr>
        <w:t>PNP201</w:t>
      </w:r>
      <w:r w:rsidR="00FE60EE" w:rsidRPr="00161F62">
        <w:rPr>
          <w:rFonts w:ascii="Times New Roman" w:eastAsia="Calibri" w:hAnsi="Times New Roman" w:cs="Times New Roman"/>
          <w:sz w:val="28"/>
          <w:szCs w:val="24"/>
        </w:rPr>
        <w:t>6</w:t>
      </w:r>
      <w:r w:rsidRPr="00161F62">
        <w:rPr>
          <w:rFonts w:ascii="Times New Roman" w:eastAsia="Calibri" w:hAnsi="Times New Roman" w:cs="Times New Roman"/>
          <w:sz w:val="28"/>
          <w:szCs w:val="24"/>
        </w:rPr>
        <w:t>/</w:t>
      </w:r>
      <w:r w:rsidR="00796BDD">
        <w:rPr>
          <w:rFonts w:ascii="Times New Roman" w:eastAsia="Calibri" w:hAnsi="Times New Roman" w:cs="Times New Roman"/>
          <w:sz w:val="28"/>
          <w:szCs w:val="24"/>
        </w:rPr>
        <w:t>1</w:t>
      </w:r>
      <w:r w:rsidR="00E22CE1" w:rsidRPr="00161F62">
        <w:rPr>
          <w:rFonts w:ascii="Times New Roman" w:eastAsia="Calibri" w:hAnsi="Times New Roman" w:cs="Times New Roman"/>
          <w:sz w:val="28"/>
          <w:szCs w:val="24"/>
        </w:rPr>
        <w:t>7</w:t>
      </w: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Pr="00E43ABD" w:rsidRDefault="000470C6" w:rsidP="000470C6">
      <w:pPr>
        <w:spacing w:after="0" w:line="240" w:lineRule="auto"/>
        <w:jc w:val="both"/>
        <w:rPr>
          <w:rFonts w:ascii="Times New Roman" w:eastAsia="Times New Roman" w:hAnsi="Times New Roman" w:cs="Times New Roman"/>
          <w:b/>
          <w:bCs/>
          <w:caps/>
          <w:sz w:val="28"/>
          <w:szCs w:val="24"/>
        </w:rPr>
      </w:pPr>
    </w:p>
    <w:p w:rsidR="000470C6" w:rsidRDefault="000470C6" w:rsidP="000470C6">
      <w:pPr>
        <w:spacing w:after="0" w:line="240" w:lineRule="auto"/>
        <w:jc w:val="center"/>
        <w:rPr>
          <w:rFonts w:ascii="Times New Roman" w:eastAsia="Times New Roman" w:hAnsi="Times New Roman" w:cs="Times New Roman"/>
          <w:bCs/>
          <w:sz w:val="28"/>
          <w:szCs w:val="24"/>
        </w:rPr>
      </w:pPr>
    </w:p>
    <w:p w:rsidR="000470C6" w:rsidRDefault="000470C6" w:rsidP="000470C6">
      <w:pPr>
        <w:spacing w:after="0" w:line="240" w:lineRule="auto"/>
        <w:rPr>
          <w:rFonts w:ascii="Times New Roman" w:eastAsia="Times New Roman" w:hAnsi="Times New Roman" w:cs="Times New Roman"/>
          <w:bCs/>
          <w:sz w:val="28"/>
          <w:szCs w:val="24"/>
        </w:rPr>
      </w:pPr>
    </w:p>
    <w:p w:rsidR="000470C6" w:rsidRPr="00E43ABD" w:rsidRDefault="000470C6" w:rsidP="000470C6">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0470C6" w:rsidRPr="00E43ABD" w:rsidRDefault="000470C6" w:rsidP="000470C6">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2016</w:t>
      </w:r>
    </w:p>
    <w:p w:rsidR="000470C6" w:rsidRPr="000470C6" w:rsidRDefault="000470C6" w:rsidP="000470C6">
      <w:pPr>
        <w:spacing w:after="0" w:line="240" w:lineRule="auto"/>
        <w:rPr>
          <w:rFonts w:ascii="Times New Roman" w:eastAsia="Times New Roman" w:hAnsi="Times New Roman" w:cs="Times New Roman"/>
        </w:rPr>
      </w:pPr>
      <w:r w:rsidRPr="00E43ABD">
        <w:rPr>
          <w:rFonts w:ascii="Times New Roman" w:eastAsia="Times New Roman" w:hAnsi="Times New Roman" w:cs="Times New Roman"/>
        </w:rPr>
        <w:br w:type="page"/>
      </w: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p>
    <w:p w:rsidR="00DD3770" w:rsidRPr="00DD3770" w:rsidRDefault="00DD3770" w:rsidP="00DD3770">
      <w:pPr>
        <w:spacing w:after="0" w:line="240" w:lineRule="auto"/>
        <w:jc w:val="center"/>
        <w:rPr>
          <w:rFonts w:ascii="Times New Roman" w:eastAsia="Times New Roman" w:hAnsi="Times New Roman" w:cs="Times New Roman"/>
          <w:b/>
          <w:sz w:val="28"/>
          <w:szCs w:val="28"/>
          <w:u w:val="single"/>
        </w:rPr>
      </w:pPr>
      <w:r w:rsidRPr="00DD3770">
        <w:rPr>
          <w:rFonts w:ascii="Times New Roman" w:eastAsia="Times New Roman" w:hAnsi="Times New Roman" w:cs="Times New Roman"/>
          <w:b/>
          <w:sz w:val="28"/>
          <w:szCs w:val="28"/>
          <w:u w:val="single"/>
        </w:rPr>
        <w:t>1. Vispārīgā informācija</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b/>
          <w:bCs/>
          <w:sz w:val="24"/>
          <w:szCs w:val="24"/>
        </w:rPr>
      </w:pPr>
      <w:r w:rsidRPr="00DD3770">
        <w:rPr>
          <w:rFonts w:ascii="Times New Roman" w:eastAsia="Times New Roman" w:hAnsi="Times New Roman" w:cs="Times New Roman"/>
          <w:b/>
          <w:sz w:val="24"/>
          <w:szCs w:val="24"/>
        </w:rPr>
        <w:t>1.1. Iepirkuma identifikācijas numurs</w:t>
      </w:r>
      <w:r w:rsidRPr="00DD3770">
        <w:rPr>
          <w:rFonts w:ascii="Times New Roman" w:eastAsia="Times New Roman" w:hAnsi="Times New Roman" w:cs="Times New Roman"/>
          <w:sz w:val="24"/>
          <w:szCs w:val="24"/>
        </w:rPr>
        <w:t xml:space="preserve"> – </w:t>
      </w:r>
      <w:r w:rsidRPr="00161F62">
        <w:rPr>
          <w:rFonts w:ascii="Times New Roman" w:eastAsia="Times New Roman" w:hAnsi="Times New Roman" w:cs="Times New Roman"/>
          <w:b/>
          <w:sz w:val="24"/>
          <w:szCs w:val="24"/>
        </w:rPr>
        <w:t>PNP</w:t>
      </w:r>
      <w:r w:rsidRPr="00161F62">
        <w:rPr>
          <w:rFonts w:ascii="Times New Roman" w:eastAsia="Times New Roman" w:hAnsi="Times New Roman" w:cs="Times New Roman"/>
          <w:b/>
          <w:bCs/>
          <w:sz w:val="24"/>
          <w:szCs w:val="24"/>
        </w:rPr>
        <w:t>201</w:t>
      </w:r>
      <w:r w:rsidR="00FE60EE" w:rsidRPr="00161F62">
        <w:rPr>
          <w:rFonts w:ascii="Times New Roman" w:eastAsia="Times New Roman" w:hAnsi="Times New Roman" w:cs="Times New Roman"/>
          <w:b/>
          <w:bCs/>
          <w:sz w:val="24"/>
          <w:szCs w:val="24"/>
        </w:rPr>
        <w:t>6</w:t>
      </w:r>
      <w:r w:rsidRPr="00161F62">
        <w:rPr>
          <w:rFonts w:ascii="Times New Roman" w:eastAsia="Times New Roman" w:hAnsi="Times New Roman" w:cs="Times New Roman"/>
          <w:b/>
          <w:bCs/>
          <w:sz w:val="24"/>
          <w:szCs w:val="24"/>
        </w:rPr>
        <w:t>/</w:t>
      </w:r>
      <w:r w:rsidR="00796BDD">
        <w:rPr>
          <w:rFonts w:ascii="Times New Roman" w:eastAsia="Times New Roman" w:hAnsi="Times New Roman" w:cs="Times New Roman"/>
          <w:b/>
          <w:bCs/>
          <w:sz w:val="24"/>
          <w:szCs w:val="24"/>
        </w:rPr>
        <w:t>1</w:t>
      </w:r>
      <w:r w:rsidR="00E03625" w:rsidRPr="00161F62">
        <w:rPr>
          <w:rFonts w:ascii="Times New Roman" w:eastAsia="Times New Roman" w:hAnsi="Times New Roman" w:cs="Times New Roman"/>
          <w:b/>
          <w:bCs/>
          <w:sz w:val="24"/>
          <w:szCs w:val="24"/>
        </w:rPr>
        <w:t>7</w:t>
      </w:r>
      <w:r w:rsidRPr="00161F62">
        <w:rPr>
          <w:rFonts w:ascii="Times New Roman" w:eastAsia="Times New Roman" w:hAnsi="Times New Roman" w:cs="Times New Roman"/>
          <w:b/>
          <w:bCs/>
          <w:sz w:val="24"/>
          <w:szCs w:val="24"/>
        </w:rPr>
        <w:t>.</w:t>
      </w:r>
    </w:p>
    <w:p w:rsidR="00DD3770" w:rsidRPr="00DD3770" w:rsidRDefault="00DD3770" w:rsidP="00DD3770">
      <w:pPr>
        <w:spacing w:after="12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1.2. Pasūtītājs: </w:t>
      </w:r>
    </w:p>
    <w:p w:rsidR="00DD3770" w:rsidRPr="00DD3770" w:rsidRDefault="00DD3770" w:rsidP="00DD3770">
      <w:pPr>
        <w:spacing w:after="0" w:line="240" w:lineRule="auto"/>
        <w:jc w:val="both"/>
        <w:rPr>
          <w:rFonts w:ascii="Times New Roman" w:eastAsia="Times New Roman" w:hAnsi="Times New Roman" w:cs="Times New Roman"/>
          <w:b/>
          <w:bCs/>
          <w:sz w:val="24"/>
          <w:szCs w:val="24"/>
        </w:rPr>
      </w:pPr>
      <w:r w:rsidRPr="00DD3770">
        <w:rPr>
          <w:rFonts w:ascii="Times New Roman" w:eastAsia="Times New Roman" w:hAnsi="Times New Roman" w:cs="Times New Roman"/>
          <w:b/>
          <w:bCs/>
          <w:sz w:val="24"/>
          <w:szCs w:val="24"/>
        </w:rPr>
        <w:t>Priekules novada pašvaldība</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sz w:val="24"/>
          <w:szCs w:val="24"/>
        </w:rPr>
        <w:t xml:space="preserve">Adrese: Saules iela 1, Priekule, Priekules novads, </w:t>
      </w:r>
      <w:r w:rsidRPr="00DD3770">
        <w:rPr>
          <w:rFonts w:ascii="Times New Roman" w:eastAsia="Times New Roman" w:hAnsi="Times New Roman" w:cs="Times New Roman"/>
          <w:sz w:val="24"/>
          <w:szCs w:val="24"/>
        </w:rPr>
        <w:t>LV-3434</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Reģ.Nr.90000031601</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 63461006, fakss 63497937</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hyperlink r:id="rId9" w:history="1">
        <w:r w:rsidRPr="00DD3770">
          <w:rPr>
            <w:rFonts w:ascii="Times New Roman" w:eastAsia="Times New Roman" w:hAnsi="Times New Roman" w:cs="Times New Roman"/>
            <w:color w:val="0000FF"/>
            <w:sz w:val="24"/>
            <w:szCs w:val="24"/>
            <w:u w:val="single"/>
          </w:rPr>
          <w:t>dome@priekulesnovads.lv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mājaslapa</w:t>
      </w:r>
      <w:proofErr w:type="spellEnd"/>
      <w:r w:rsidRPr="00DD3770">
        <w:rPr>
          <w:rFonts w:ascii="Times New Roman" w:eastAsia="Times New Roman" w:hAnsi="Times New Roman" w:cs="Times New Roman"/>
          <w:sz w:val="24"/>
          <w:szCs w:val="24"/>
        </w:rPr>
        <w:t xml:space="preserve">: </w:t>
      </w:r>
      <w:hyperlink r:id="rId10" w:history="1">
        <w:r w:rsidRPr="00DD3770">
          <w:rPr>
            <w:rFonts w:ascii="Times New Roman" w:eastAsia="Times New Roman" w:hAnsi="Times New Roman" w:cs="Times New Roman"/>
            <w:color w:val="0000FF"/>
            <w:sz w:val="24"/>
            <w:szCs w:val="24"/>
            <w:u w:val="single"/>
          </w:rPr>
          <w:t>www.priekulesnovads.lv</w:t>
        </w:r>
      </w:hyperlink>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57F51"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 xml:space="preserve">1.3. Iepirkuma metode – </w:t>
      </w:r>
      <w:r w:rsidRPr="00DD3770">
        <w:rPr>
          <w:rFonts w:ascii="Times New Roman" w:eastAsia="Times New Roman" w:hAnsi="Times New Roman" w:cs="Times New Roman"/>
          <w:sz w:val="24"/>
          <w:szCs w:val="24"/>
        </w:rPr>
        <w:t>iepirkums Publisko iepirkumu likuma 8.</w:t>
      </w:r>
      <w:r w:rsidRPr="00DD3770">
        <w:rPr>
          <w:rFonts w:ascii="Times New Roman" w:eastAsia="Times New Roman" w:hAnsi="Times New Roman" w:cs="Times New Roman"/>
          <w:sz w:val="24"/>
          <w:szCs w:val="24"/>
          <w:vertAlign w:val="superscript"/>
        </w:rPr>
        <w:t xml:space="preserve">2 </w:t>
      </w:r>
      <w:r w:rsidRPr="00DD3770">
        <w:rPr>
          <w:rFonts w:ascii="Times New Roman" w:eastAsia="Times New Roman" w:hAnsi="Times New Roman" w:cs="Times New Roman"/>
          <w:sz w:val="24"/>
          <w:szCs w:val="24"/>
        </w:rPr>
        <w:t>panta noteiktajā kārtībā.</w:t>
      </w:r>
    </w:p>
    <w:p w:rsidR="00857F51" w:rsidRPr="00857F51" w:rsidRDefault="00857F51"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w:t>
      </w:r>
      <w:r w:rsidR="00FE60EE">
        <w:rPr>
          <w:rFonts w:ascii="Times New Roman" w:eastAsia="Times New Roman" w:hAnsi="Times New Roman" w:cs="Times New Roman"/>
          <w:b/>
          <w:sz w:val="24"/>
          <w:szCs w:val="24"/>
        </w:rPr>
        <w:t>4</w:t>
      </w:r>
      <w:r w:rsidRPr="00DD3770">
        <w:rPr>
          <w:rFonts w:ascii="Times New Roman" w:eastAsia="Times New Roman" w:hAnsi="Times New Roman" w:cs="Times New Roman"/>
          <w:b/>
          <w:sz w:val="24"/>
          <w:szCs w:val="24"/>
        </w:rPr>
        <w:t xml:space="preserve">. Iepirkuma dokumentu saņemšana </w:t>
      </w:r>
    </w:p>
    <w:p w:rsidR="00DD3770" w:rsidRPr="00DD3770" w:rsidRDefault="005271BF"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60EE">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.1. Ieinteresētās personas ar iepirkuma dokumentiem (</w:t>
      </w:r>
      <w:r w:rsidR="00DD3770" w:rsidRPr="00DD3770">
        <w:rPr>
          <w:rFonts w:ascii="Times New Roman" w:eastAsia="Times New Roman" w:hAnsi="Times New Roman" w:cs="Times New Roman"/>
          <w:b/>
          <w:sz w:val="24"/>
          <w:szCs w:val="24"/>
        </w:rPr>
        <w:t>nolik</w:t>
      </w:r>
      <w:r w:rsidR="00796BDD">
        <w:rPr>
          <w:rFonts w:ascii="Times New Roman" w:eastAsia="Times New Roman" w:hAnsi="Times New Roman" w:cs="Times New Roman"/>
          <w:b/>
          <w:sz w:val="24"/>
          <w:szCs w:val="24"/>
        </w:rPr>
        <w:t>umu, tehniskajām specifikācijām</w:t>
      </w:r>
      <w:r w:rsidR="00DD3770" w:rsidRPr="0020081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00DD3770" w:rsidRPr="00DD3770">
        <w:rPr>
          <w:rFonts w:ascii="Times New Roman" w:eastAsia="Times New Roman" w:hAnsi="Times New Roman" w:cs="Times New Roman"/>
          <w:sz w:val="24"/>
          <w:szCs w:val="24"/>
        </w:rPr>
        <w:t>mājaslapā</w:t>
      </w:r>
      <w:proofErr w:type="spellEnd"/>
      <w:r w:rsidR="00DD3770" w:rsidRPr="00DD3770">
        <w:rPr>
          <w:rFonts w:ascii="Times New Roman" w:eastAsia="Times New Roman" w:hAnsi="Times New Roman" w:cs="Times New Roman"/>
          <w:sz w:val="24"/>
          <w:szCs w:val="24"/>
        </w:rPr>
        <w:t xml:space="preserve"> internetā </w:t>
      </w:r>
      <w:hyperlink r:id="rId11"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w:t>
      </w:r>
      <w:r w:rsidR="000470C6">
        <w:rPr>
          <w:rFonts w:ascii="Times New Roman" w:eastAsia="Times New Roman" w:hAnsi="Times New Roman" w:cs="Times New Roman"/>
          <w:sz w:val="24"/>
          <w:szCs w:val="24"/>
          <w:u w:val="single"/>
        </w:rPr>
        <w:t xml:space="preserve">līdz </w:t>
      </w:r>
      <w:r w:rsidR="000470C6" w:rsidRPr="00161F62">
        <w:rPr>
          <w:rFonts w:ascii="Times New Roman" w:eastAsia="Times New Roman" w:hAnsi="Times New Roman" w:cs="Times New Roman"/>
          <w:sz w:val="24"/>
          <w:szCs w:val="24"/>
          <w:u w:val="single"/>
        </w:rPr>
        <w:t>2016</w:t>
      </w:r>
      <w:r w:rsidR="00DD3770" w:rsidRPr="00161F62">
        <w:rPr>
          <w:rFonts w:ascii="Times New Roman" w:eastAsia="Times New Roman" w:hAnsi="Times New Roman" w:cs="Times New Roman"/>
          <w:sz w:val="24"/>
          <w:szCs w:val="24"/>
          <w:u w:val="single"/>
        </w:rPr>
        <w:t>.</w:t>
      </w:r>
      <w:r w:rsidR="00DD3770" w:rsidRPr="00F8455C">
        <w:rPr>
          <w:rFonts w:ascii="Times New Roman" w:eastAsia="Times New Roman" w:hAnsi="Times New Roman" w:cs="Times New Roman"/>
          <w:sz w:val="24"/>
          <w:szCs w:val="24"/>
          <w:u w:val="single"/>
        </w:rPr>
        <w:t xml:space="preserve">gada </w:t>
      </w:r>
      <w:r w:rsidR="00796BDD" w:rsidRPr="00F8455C">
        <w:rPr>
          <w:rFonts w:ascii="Times New Roman" w:eastAsia="Times New Roman" w:hAnsi="Times New Roman" w:cs="Times New Roman"/>
          <w:sz w:val="24"/>
          <w:szCs w:val="24"/>
          <w:u w:val="single"/>
        </w:rPr>
        <w:t>14</w:t>
      </w:r>
      <w:r w:rsidR="00DD3770" w:rsidRPr="00F8455C">
        <w:rPr>
          <w:rFonts w:ascii="Times New Roman" w:eastAsia="Times New Roman" w:hAnsi="Times New Roman" w:cs="Times New Roman"/>
          <w:sz w:val="24"/>
          <w:szCs w:val="24"/>
          <w:u w:val="single"/>
        </w:rPr>
        <w:t>.</w:t>
      </w:r>
      <w:r w:rsidR="00796BDD" w:rsidRPr="00F8455C">
        <w:rPr>
          <w:rFonts w:ascii="Times New Roman" w:eastAsia="Times New Roman" w:hAnsi="Times New Roman" w:cs="Times New Roman"/>
          <w:sz w:val="24"/>
          <w:szCs w:val="24"/>
          <w:u w:val="single"/>
        </w:rPr>
        <w:t>jūnijam</w:t>
      </w:r>
      <w:r w:rsidR="00161F62" w:rsidRPr="00F8455C">
        <w:rPr>
          <w:rFonts w:ascii="Times New Roman" w:eastAsia="Times New Roman" w:hAnsi="Times New Roman" w:cs="Times New Roman"/>
          <w:sz w:val="24"/>
          <w:szCs w:val="24"/>
          <w:u w:val="single"/>
        </w:rPr>
        <w:t xml:space="preserve"> </w:t>
      </w:r>
      <w:r w:rsidR="00DD3770" w:rsidRPr="00F8455C">
        <w:rPr>
          <w:rFonts w:ascii="Times New Roman" w:eastAsia="Times New Roman" w:hAnsi="Times New Roman" w:cs="Times New Roman"/>
          <w:sz w:val="24"/>
          <w:szCs w:val="24"/>
          <w:u w:val="single"/>
        </w:rPr>
        <w:t>plkst.1</w:t>
      </w:r>
      <w:r w:rsidR="00133965" w:rsidRPr="00F8455C">
        <w:rPr>
          <w:rFonts w:ascii="Times New Roman" w:eastAsia="Times New Roman" w:hAnsi="Times New Roman" w:cs="Times New Roman"/>
          <w:sz w:val="24"/>
          <w:szCs w:val="24"/>
          <w:u w:val="single"/>
        </w:rPr>
        <w:t>6</w:t>
      </w:r>
      <w:r w:rsidR="00DD3770" w:rsidRPr="00F8455C">
        <w:rPr>
          <w:rFonts w:ascii="Times New Roman" w:eastAsia="Times New Roman" w:hAnsi="Times New Roman" w:cs="Times New Roman"/>
          <w:sz w:val="24"/>
          <w:szCs w:val="24"/>
          <w:u w:val="single"/>
        </w:rPr>
        <w:t>:00</w:t>
      </w:r>
      <w:r w:rsidR="00DD3770" w:rsidRPr="00F8455C">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 xml:space="preserve"> </w:t>
      </w:r>
    </w:p>
    <w:p w:rsidR="00DD3770" w:rsidRPr="00DD3770" w:rsidRDefault="005271BF" w:rsidP="00DD3770">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FE60EE">
        <w:rPr>
          <w:rFonts w:ascii="Times New Roman" w:eastAsia="Times New Roman" w:hAnsi="Times New Roman" w:cs="Times New Roman"/>
          <w:bCs/>
          <w:sz w:val="24"/>
          <w:szCs w:val="24"/>
        </w:rPr>
        <w:t>4</w:t>
      </w:r>
      <w:r w:rsidR="000470C6">
        <w:rPr>
          <w:rFonts w:ascii="Times New Roman" w:eastAsia="Times New Roman" w:hAnsi="Times New Roman" w:cs="Times New Roman"/>
          <w:bCs/>
          <w:sz w:val="24"/>
          <w:szCs w:val="24"/>
        </w:rPr>
        <w:t>.2. Kontaktpersona</w:t>
      </w:r>
      <w:r w:rsidR="00DD3770" w:rsidRPr="00DD3770">
        <w:rPr>
          <w:rFonts w:ascii="Times New Roman" w:eastAsia="Times New Roman" w:hAnsi="Times New Roman" w:cs="Times New Roman"/>
          <w:bCs/>
          <w:sz w:val="24"/>
          <w:szCs w:val="24"/>
        </w:rPr>
        <w:t xml:space="preserve"> par iepirkuma procedūru Priekules novada pašvaldības iepirkumu </w:t>
      </w:r>
      <w:r w:rsidR="00AE609C">
        <w:rPr>
          <w:rFonts w:ascii="Times New Roman" w:eastAsia="Times New Roman" w:hAnsi="Times New Roman" w:cs="Times New Roman"/>
          <w:bCs/>
          <w:sz w:val="24"/>
          <w:szCs w:val="24"/>
        </w:rPr>
        <w:t xml:space="preserve">komisijas priekšsēdētāja Andra </w:t>
      </w:r>
      <w:proofErr w:type="spellStart"/>
      <w:r w:rsidR="00AE609C">
        <w:rPr>
          <w:rFonts w:ascii="Times New Roman" w:eastAsia="Times New Roman" w:hAnsi="Times New Roman" w:cs="Times New Roman"/>
          <w:bCs/>
          <w:sz w:val="24"/>
          <w:szCs w:val="24"/>
        </w:rPr>
        <w:t>Valuže</w:t>
      </w:r>
      <w:proofErr w:type="spellEnd"/>
      <w:r w:rsidR="00DD3770" w:rsidRPr="00DD3770">
        <w:rPr>
          <w:rFonts w:ascii="Times New Roman" w:eastAsia="Times New Roman" w:hAnsi="Times New Roman" w:cs="Times New Roman"/>
          <w:bCs/>
          <w:sz w:val="24"/>
          <w:szCs w:val="24"/>
        </w:rPr>
        <w:t>, tel.</w:t>
      </w:r>
      <w:r w:rsidR="00AE609C">
        <w:rPr>
          <w:rFonts w:ascii="Times New Roman" w:eastAsia="Times New Roman" w:hAnsi="Times New Roman" w:cs="Times New Roman"/>
          <w:bCs/>
          <w:sz w:val="24"/>
          <w:szCs w:val="24"/>
        </w:rPr>
        <w:t xml:space="preserve">28646422, </w:t>
      </w:r>
      <w:r w:rsidR="00DD3770" w:rsidRPr="00DD3770">
        <w:rPr>
          <w:rFonts w:ascii="Times New Roman" w:eastAsia="Times New Roman" w:hAnsi="Times New Roman" w:cs="Times New Roman"/>
          <w:bCs/>
          <w:sz w:val="24"/>
          <w:szCs w:val="24"/>
        </w:rPr>
        <w:t>634979</w:t>
      </w:r>
      <w:r w:rsidR="00AE609C">
        <w:rPr>
          <w:rFonts w:ascii="Times New Roman" w:eastAsia="Times New Roman" w:hAnsi="Times New Roman" w:cs="Times New Roman"/>
          <w:bCs/>
          <w:sz w:val="24"/>
          <w:szCs w:val="24"/>
        </w:rPr>
        <w:t>1</w:t>
      </w:r>
      <w:r w:rsidR="00DD3770" w:rsidRPr="00DD3770">
        <w:rPr>
          <w:rFonts w:ascii="Times New Roman" w:eastAsia="Times New Roman" w:hAnsi="Times New Roman" w:cs="Times New Roman"/>
          <w:bCs/>
          <w:sz w:val="24"/>
          <w:szCs w:val="24"/>
        </w:rPr>
        <w:t xml:space="preserve">1, e-pasts </w:t>
      </w:r>
      <w:r w:rsidR="00AE609C">
        <w:rPr>
          <w:rFonts w:ascii="Times New Roman" w:eastAsia="Times New Roman" w:hAnsi="Times New Roman" w:cs="Times New Roman"/>
          <w:bCs/>
          <w:sz w:val="24"/>
          <w:szCs w:val="24"/>
        </w:rPr>
        <w:t xml:space="preserve"> </w:t>
      </w:r>
      <w:hyperlink r:id="rId12" w:history="1">
        <w:r w:rsidR="00AE609C" w:rsidRPr="00617064">
          <w:rPr>
            <w:rStyle w:val="Hipersaite"/>
            <w:rFonts w:ascii="Times New Roman" w:eastAsia="Times New Roman" w:hAnsi="Times New Roman" w:cs="Times New Roman"/>
            <w:bCs/>
            <w:sz w:val="24"/>
            <w:szCs w:val="24"/>
          </w:rPr>
          <w:t>andra.valuze@priekulesnovads.lv</w:t>
        </w:r>
      </w:hyperlink>
      <w:r w:rsidR="00DD3770" w:rsidRPr="00DD3770">
        <w:rPr>
          <w:rFonts w:ascii="Times New Roman" w:eastAsia="Times New Roman" w:hAnsi="Times New Roman" w:cs="Times New Roman"/>
          <w:bCs/>
          <w:sz w:val="24"/>
          <w:szCs w:val="24"/>
        </w:rPr>
        <w:t>.</w:t>
      </w:r>
    </w:p>
    <w:p w:rsidR="00DD3770" w:rsidRPr="0020081C" w:rsidRDefault="005271BF" w:rsidP="00DD3770">
      <w:pPr>
        <w:spacing w:before="120"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4"/>
          <w:szCs w:val="24"/>
        </w:rPr>
        <w:t>1.</w:t>
      </w:r>
      <w:r w:rsidR="00F7724A">
        <w:rPr>
          <w:rFonts w:ascii="Times New Roman" w:eastAsia="Calibri" w:hAnsi="Times New Roman" w:cs="Times New Roman"/>
          <w:b/>
          <w:sz w:val="24"/>
          <w:szCs w:val="24"/>
        </w:rPr>
        <w:t>5</w:t>
      </w:r>
      <w:r w:rsidR="00DD3770" w:rsidRPr="0020081C">
        <w:rPr>
          <w:rFonts w:ascii="Times New Roman" w:eastAsia="Calibri" w:hAnsi="Times New Roman" w:cs="Times New Roman"/>
          <w:b/>
          <w:sz w:val="24"/>
          <w:szCs w:val="24"/>
        </w:rPr>
        <w:t>. Piedāvājuma iesniegšana</w:t>
      </w:r>
    </w:p>
    <w:p w:rsidR="00DD3770" w:rsidRPr="00390AA7"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.1. </w:t>
      </w:r>
      <w:r w:rsidR="00DD3770" w:rsidRPr="00FE60EE">
        <w:rPr>
          <w:rFonts w:ascii="Times New Roman" w:eastAsia="Calibri" w:hAnsi="Times New Roman" w:cs="Times New Roman"/>
          <w:sz w:val="24"/>
          <w:szCs w:val="20"/>
          <w:lang w:eastAsia="ar-SA"/>
        </w:rPr>
        <w:t>Ieinteresēt</w:t>
      </w:r>
      <w:r w:rsidR="00FE60EE" w:rsidRPr="00FE60EE">
        <w:rPr>
          <w:rFonts w:ascii="Times New Roman" w:eastAsia="Calibri" w:hAnsi="Times New Roman" w:cs="Times New Roman"/>
          <w:sz w:val="24"/>
          <w:szCs w:val="20"/>
          <w:lang w:eastAsia="ar-SA"/>
        </w:rPr>
        <w:t xml:space="preserve">ie </w:t>
      </w:r>
      <w:r w:rsidR="00FE60EE">
        <w:rPr>
          <w:rFonts w:ascii="Times New Roman" w:eastAsia="Calibri" w:hAnsi="Times New Roman" w:cs="Times New Roman"/>
          <w:sz w:val="24"/>
          <w:szCs w:val="20"/>
          <w:lang w:eastAsia="ar-SA"/>
        </w:rPr>
        <w:t>piegādātāji</w:t>
      </w:r>
      <w:r w:rsidR="00DD3770" w:rsidRPr="00DD3770">
        <w:rPr>
          <w:rFonts w:ascii="Times New Roman" w:eastAsia="Calibri" w:hAnsi="Times New Roman" w:cs="Times New Roman"/>
          <w:sz w:val="24"/>
          <w:szCs w:val="20"/>
          <w:lang w:eastAsia="ar-SA"/>
        </w:rPr>
        <w:t xml:space="preserve"> piedāvājumus var iesniegt personīgi Priekules novada pašvaldībā </w:t>
      </w:r>
      <w:r w:rsidR="00DD3770" w:rsidRPr="00FE60EE">
        <w:rPr>
          <w:rFonts w:ascii="Times New Roman" w:eastAsia="Calibri" w:hAnsi="Times New Roman" w:cs="Times New Roman"/>
          <w:sz w:val="24"/>
          <w:szCs w:val="20"/>
          <w:lang w:eastAsia="ar-SA"/>
        </w:rPr>
        <w:t xml:space="preserve">pie sekretāres </w:t>
      </w:r>
      <w:r w:rsidR="000470C6" w:rsidRPr="00FE60EE">
        <w:rPr>
          <w:rFonts w:ascii="Times New Roman" w:eastAsia="Calibri" w:hAnsi="Times New Roman" w:cs="Times New Roman"/>
          <w:sz w:val="24"/>
          <w:szCs w:val="20"/>
          <w:lang w:eastAsia="ar-SA"/>
        </w:rPr>
        <w:t xml:space="preserve">vai </w:t>
      </w:r>
      <w:r w:rsidR="00DD3770" w:rsidRPr="00DD3770">
        <w:rPr>
          <w:rFonts w:ascii="Times New Roman" w:eastAsia="Calibri" w:hAnsi="Times New Roman" w:cs="Times New Roman"/>
          <w:sz w:val="24"/>
          <w:szCs w:val="20"/>
          <w:lang w:eastAsia="ar-SA"/>
        </w:rPr>
        <w:t xml:space="preserve">sūtot pa pastu ierakstītā </w:t>
      </w:r>
      <w:r w:rsidR="00DD3770" w:rsidRPr="00161F62">
        <w:rPr>
          <w:rFonts w:ascii="Times New Roman" w:eastAsia="Calibri" w:hAnsi="Times New Roman" w:cs="Times New Roman"/>
          <w:sz w:val="24"/>
          <w:szCs w:val="20"/>
          <w:lang w:eastAsia="ar-SA"/>
        </w:rPr>
        <w:t xml:space="preserve">sūtījumā </w:t>
      </w:r>
      <w:r w:rsidR="000470C6" w:rsidRPr="00161F62">
        <w:rPr>
          <w:rFonts w:ascii="Times New Roman" w:eastAsia="Calibri" w:hAnsi="Times New Roman" w:cs="Times New Roman"/>
          <w:sz w:val="24"/>
          <w:szCs w:val="20"/>
          <w:u w:val="single"/>
          <w:lang w:eastAsia="ar-SA"/>
        </w:rPr>
        <w:t>līdz 2016</w:t>
      </w:r>
      <w:r w:rsidR="00DD3770" w:rsidRPr="00161F62">
        <w:rPr>
          <w:rFonts w:ascii="Times New Roman" w:eastAsia="Calibri" w:hAnsi="Times New Roman" w:cs="Times New Roman"/>
          <w:sz w:val="24"/>
          <w:szCs w:val="20"/>
          <w:u w:val="single"/>
          <w:lang w:eastAsia="ar-SA"/>
        </w:rPr>
        <w:t xml:space="preserve">.gada </w:t>
      </w:r>
      <w:r w:rsidR="00796BDD">
        <w:rPr>
          <w:rFonts w:ascii="Times New Roman" w:eastAsia="Times New Roman" w:hAnsi="Times New Roman" w:cs="Times New Roman"/>
          <w:sz w:val="24"/>
          <w:szCs w:val="24"/>
          <w:u w:val="single"/>
        </w:rPr>
        <w:t>14</w:t>
      </w:r>
      <w:r w:rsidR="00161F62" w:rsidRPr="00161F62">
        <w:rPr>
          <w:rFonts w:ascii="Times New Roman" w:eastAsia="Times New Roman" w:hAnsi="Times New Roman" w:cs="Times New Roman"/>
          <w:sz w:val="24"/>
          <w:szCs w:val="24"/>
          <w:u w:val="single"/>
        </w:rPr>
        <w:t>.</w:t>
      </w:r>
      <w:r w:rsidR="00796BDD">
        <w:rPr>
          <w:rFonts w:ascii="Times New Roman" w:eastAsia="Times New Roman" w:hAnsi="Times New Roman" w:cs="Times New Roman"/>
          <w:sz w:val="24"/>
          <w:szCs w:val="24"/>
          <w:u w:val="single"/>
        </w:rPr>
        <w:t xml:space="preserve">jūnijam </w:t>
      </w:r>
      <w:r w:rsidR="00DD3770" w:rsidRPr="004328B6">
        <w:rPr>
          <w:rFonts w:ascii="Times New Roman" w:eastAsia="Calibri" w:hAnsi="Times New Roman" w:cs="Times New Roman"/>
          <w:sz w:val="24"/>
          <w:szCs w:val="20"/>
          <w:u w:val="single"/>
          <w:lang w:eastAsia="ar-SA"/>
        </w:rPr>
        <w:t>plkst.1</w:t>
      </w:r>
      <w:r w:rsidR="00F8455C">
        <w:rPr>
          <w:rFonts w:ascii="Times New Roman" w:eastAsia="Calibri" w:hAnsi="Times New Roman" w:cs="Times New Roman"/>
          <w:sz w:val="24"/>
          <w:szCs w:val="20"/>
          <w:u w:val="single"/>
          <w:lang w:eastAsia="ar-SA"/>
        </w:rPr>
        <w:t>6</w:t>
      </w:r>
      <w:r w:rsidR="00DD3770" w:rsidRPr="004328B6">
        <w:rPr>
          <w:rFonts w:ascii="Times New Roman" w:eastAsia="Calibri" w:hAnsi="Times New Roman" w:cs="Times New Roman"/>
          <w:sz w:val="24"/>
          <w:szCs w:val="20"/>
          <w:u w:val="single"/>
          <w:lang w:eastAsia="ar-SA"/>
        </w:rPr>
        <w:t>:00</w:t>
      </w:r>
      <w:r w:rsidR="000470C6">
        <w:rPr>
          <w:rFonts w:ascii="Times New Roman" w:eastAsia="Calibri" w:hAnsi="Times New Roman" w:cs="Times New Roman"/>
          <w:sz w:val="24"/>
          <w:szCs w:val="20"/>
          <w:lang w:eastAsia="ar-SA"/>
        </w:rPr>
        <w:t xml:space="preserve"> uz adresi</w:t>
      </w:r>
      <w:r w:rsidR="00DD3770" w:rsidRPr="00390AA7">
        <w:rPr>
          <w:rFonts w:ascii="Times New Roman" w:eastAsia="Calibri" w:hAnsi="Times New Roman" w:cs="Times New Roman"/>
          <w:sz w:val="24"/>
          <w:szCs w:val="20"/>
          <w:lang w:eastAsia="ar-SA"/>
        </w:rPr>
        <w:t xml:space="preserve"> Priekule</w:t>
      </w:r>
      <w:r w:rsidR="000470C6">
        <w:rPr>
          <w:rFonts w:ascii="Times New Roman" w:eastAsia="Calibri" w:hAnsi="Times New Roman" w:cs="Times New Roman"/>
          <w:sz w:val="24"/>
          <w:szCs w:val="20"/>
          <w:lang w:eastAsia="ar-SA"/>
        </w:rPr>
        <w:t>s novada pašvaldība, Saules iela 1, Priekule, Priekules novads</w:t>
      </w:r>
      <w:r w:rsidR="00DD3770" w:rsidRPr="00390AA7">
        <w:rPr>
          <w:rFonts w:ascii="Times New Roman" w:eastAsia="Calibri" w:hAnsi="Times New Roman" w:cs="Times New Roman"/>
          <w:sz w:val="24"/>
          <w:szCs w:val="20"/>
          <w:lang w:eastAsia="ar-SA"/>
        </w:rPr>
        <w:t xml:space="preserve">, LV - 3434, sākot ar dienu, kad paziņojums par plānoto līgumu ir publicēts Iepirkumu uzraudzības biroja </w:t>
      </w:r>
      <w:proofErr w:type="spellStart"/>
      <w:r w:rsidR="00DD3770" w:rsidRPr="00390AA7">
        <w:rPr>
          <w:rFonts w:ascii="Times New Roman" w:eastAsia="Calibri" w:hAnsi="Times New Roman" w:cs="Times New Roman"/>
          <w:sz w:val="24"/>
          <w:szCs w:val="20"/>
          <w:lang w:eastAsia="ar-SA"/>
        </w:rPr>
        <w:t>mājaslapā</w:t>
      </w:r>
      <w:proofErr w:type="spellEnd"/>
      <w:r w:rsidR="00DD3770" w:rsidRPr="00390AA7">
        <w:rPr>
          <w:rFonts w:ascii="Times New Roman" w:eastAsia="Calibri" w:hAnsi="Times New Roman" w:cs="Times New Roman"/>
          <w:sz w:val="24"/>
          <w:szCs w:val="20"/>
          <w:lang w:eastAsia="ar-SA"/>
        </w:rPr>
        <w:t xml:space="preserve">: </w:t>
      </w:r>
      <w:hyperlink r:id="rId13" w:history="1">
        <w:r w:rsidR="00DD3770" w:rsidRPr="00390AA7">
          <w:rPr>
            <w:rFonts w:ascii="Times New Roman" w:eastAsia="Calibri" w:hAnsi="Times New Roman" w:cs="Times New Roman"/>
            <w:color w:val="0000FF"/>
            <w:sz w:val="24"/>
            <w:szCs w:val="20"/>
            <w:u w:val="single"/>
            <w:lang w:eastAsia="ar-SA"/>
          </w:rPr>
          <w:t>www.iub.gov.lv</w:t>
        </w:r>
      </w:hyperlink>
      <w:r w:rsidR="00DD3770" w:rsidRPr="00390AA7">
        <w:rPr>
          <w:rFonts w:ascii="Times New Roman" w:eastAsia="Calibri" w:hAnsi="Times New Roman" w:cs="Times New Roman"/>
          <w:sz w:val="24"/>
          <w:szCs w:val="20"/>
          <w:lang w:eastAsia="ar-SA"/>
        </w:rPr>
        <w:t xml:space="preserve">. Pasta sūtījumam jābūt nogādātam norādītajā adresē līdz augstākminētajam termiņam. </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390AA7">
        <w:rPr>
          <w:rFonts w:ascii="Times New Roman" w:eastAsia="Calibri" w:hAnsi="Times New Roman" w:cs="Times New Roman"/>
          <w:sz w:val="24"/>
          <w:szCs w:val="20"/>
          <w:lang w:eastAsia="ar-SA"/>
        </w:rPr>
        <w:t>.2. Piedāvā</w:t>
      </w:r>
      <w:r w:rsidR="000470C6">
        <w:rPr>
          <w:rFonts w:ascii="Times New Roman" w:eastAsia="Calibri" w:hAnsi="Times New Roman" w:cs="Times New Roman"/>
          <w:sz w:val="24"/>
          <w:szCs w:val="20"/>
          <w:lang w:eastAsia="ar-SA"/>
        </w:rPr>
        <w:t xml:space="preserve">jumu iesniegšanas termiņa </w:t>
      </w:r>
      <w:r w:rsidR="000470C6" w:rsidRPr="00161F62">
        <w:rPr>
          <w:rFonts w:ascii="Times New Roman" w:eastAsia="Calibri" w:hAnsi="Times New Roman" w:cs="Times New Roman"/>
          <w:sz w:val="24"/>
          <w:szCs w:val="20"/>
          <w:lang w:eastAsia="ar-SA"/>
        </w:rPr>
        <w:t xml:space="preserve">– </w:t>
      </w:r>
      <w:r w:rsidR="000470C6" w:rsidRPr="00F8455C">
        <w:rPr>
          <w:rFonts w:ascii="Times New Roman" w:eastAsia="Calibri" w:hAnsi="Times New Roman" w:cs="Times New Roman"/>
          <w:sz w:val="24"/>
          <w:szCs w:val="20"/>
          <w:lang w:eastAsia="ar-SA"/>
        </w:rPr>
        <w:t>2016</w:t>
      </w:r>
      <w:r w:rsidR="00DD3770" w:rsidRPr="00F8455C">
        <w:rPr>
          <w:rFonts w:ascii="Times New Roman" w:eastAsia="Calibri" w:hAnsi="Times New Roman" w:cs="Times New Roman"/>
          <w:sz w:val="24"/>
          <w:szCs w:val="20"/>
          <w:lang w:eastAsia="ar-SA"/>
        </w:rPr>
        <w:t xml:space="preserve">.gada </w:t>
      </w:r>
      <w:r w:rsidR="00F8455C" w:rsidRPr="00F8455C">
        <w:rPr>
          <w:rFonts w:ascii="Times New Roman" w:eastAsia="Times New Roman" w:hAnsi="Times New Roman" w:cs="Times New Roman"/>
          <w:sz w:val="24"/>
          <w:szCs w:val="24"/>
        </w:rPr>
        <w:t>14</w:t>
      </w:r>
      <w:r w:rsidR="00796BDD" w:rsidRPr="00F8455C">
        <w:rPr>
          <w:rFonts w:ascii="Times New Roman" w:eastAsia="Times New Roman" w:hAnsi="Times New Roman" w:cs="Times New Roman"/>
          <w:sz w:val="24"/>
          <w:szCs w:val="24"/>
        </w:rPr>
        <w:t>.jūnija</w:t>
      </w:r>
      <w:r w:rsidR="00161F62" w:rsidRPr="00161F62">
        <w:rPr>
          <w:rFonts w:ascii="Times New Roman" w:eastAsia="Times New Roman" w:hAnsi="Times New Roman" w:cs="Times New Roman"/>
          <w:sz w:val="24"/>
          <w:szCs w:val="24"/>
        </w:rPr>
        <w:t xml:space="preserve"> </w:t>
      </w:r>
      <w:r w:rsidR="00DD3770" w:rsidRPr="00161F62">
        <w:rPr>
          <w:rFonts w:ascii="Times New Roman" w:eastAsia="Calibri" w:hAnsi="Times New Roman" w:cs="Times New Roman"/>
          <w:sz w:val="24"/>
          <w:szCs w:val="20"/>
          <w:lang w:eastAsia="ar-SA"/>
        </w:rPr>
        <w:t>norādītais</w:t>
      </w:r>
      <w:r w:rsidR="00DD3770" w:rsidRPr="00DD3770">
        <w:rPr>
          <w:rFonts w:ascii="Times New Roman" w:eastAsia="Calibri" w:hAnsi="Times New Roman" w:cs="Times New Roman"/>
          <w:sz w:val="24"/>
          <w:szCs w:val="20"/>
          <w:lang w:eastAsia="ar-SA"/>
        </w:rPr>
        <w:t xml:space="preserve"> laiks – plkst</w:t>
      </w:r>
      <w:r w:rsidR="00390AA7">
        <w:rPr>
          <w:rFonts w:ascii="Times New Roman" w:eastAsia="Calibri" w:hAnsi="Times New Roman" w:cs="Times New Roman"/>
          <w:sz w:val="24"/>
          <w:szCs w:val="20"/>
          <w:lang w:eastAsia="ar-SA"/>
        </w:rPr>
        <w:t>.1</w:t>
      </w:r>
      <w:r w:rsidR="00F8455C">
        <w:rPr>
          <w:rFonts w:ascii="Times New Roman" w:eastAsia="Calibri" w:hAnsi="Times New Roman" w:cs="Times New Roman"/>
          <w:sz w:val="24"/>
          <w:szCs w:val="20"/>
          <w:lang w:eastAsia="ar-SA"/>
        </w:rPr>
        <w:t>6</w:t>
      </w:r>
      <w:r w:rsidR="00DD3770" w:rsidRPr="00DD3770">
        <w:rPr>
          <w:rFonts w:ascii="Times New Roman" w:eastAsia="Calibri" w:hAnsi="Times New Roman" w:cs="Times New Roman"/>
          <w:sz w:val="24"/>
          <w:szCs w:val="20"/>
          <w:lang w:eastAsia="ar-SA"/>
        </w:rPr>
        <w:t>:00 tiek nofiksēts ar "koordinētā universālā laika" sistēmas (UTC) palīdzību atbilstoši otrajai laika joslai (</w:t>
      </w:r>
      <w:proofErr w:type="spellStart"/>
      <w:r w:rsidR="00DD3770" w:rsidRPr="00DD3770">
        <w:rPr>
          <w:rFonts w:ascii="Times New Roman" w:eastAsia="Calibri" w:hAnsi="Times New Roman" w:cs="Times New Roman"/>
          <w:sz w:val="24"/>
          <w:szCs w:val="20"/>
          <w:lang w:eastAsia="ar-SA"/>
        </w:rPr>
        <w:t>Grīnvičas</w:t>
      </w:r>
      <w:proofErr w:type="spellEnd"/>
      <w:r w:rsidR="00DD3770" w:rsidRPr="00DD3770">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00DD3770" w:rsidRPr="00DD3770">
        <w:rPr>
          <w:rFonts w:ascii="Times New Roman" w:eastAsia="Calibri" w:hAnsi="Times New Roman" w:cs="Times New Roman"/>
          <w:sz w:val="24"/>
          <w:szCs w:val="20"/>
          <w:lang w:eastAsia="ar-SA"/>
        </w:rPr>
        <w:t>mājaslapā</w:t>
      </w:r>
      <w:proofErr w:type="spellEnd"/>
      <w:r w:rsidR="00DD3770" w:rsidRPr="00DD3770">
        <w:rPr>
          <w:rFonts w:ascii="Times New Roman" w:eastAsia="Calibri" w:hAnsi="Times New Roman" w:cs="Times New Roman"/>
          <w:sz w:val="24"/>
          <w:szCs w:val="20"/>
          <w:lang w:eastAsia="ar-SA"/>
        </w:rPr>
        <w:t xml:space="preserve"> norādītais pulkstenis rāda laiku precīzi 1</w:t>
      </w:r>
      <w:r w:rsidR="00FE60EE">
        <w:rPr>
          <w:rFonts w:ascii="Times New Roman" w:eastAsia="Calibri" w:hAnsi="Times New Roman" w:cs="Times New Roman"/>
          <w:sz w:val="24"/>
          <w:szCs w:val="20"/>
          <w:lang w:eastAsia="ar-SA"/>
        </w:rPr>
        <w:t>4</w:t>
      </w:r>
      <w:r w:rsidR="00DD3770" w:rsidRPr="00DD3770">
        <w:rPr>
          <w:rFonts w:ascii="Times New Roman" w:eastAsia="Calibri" w:hAnsi="Times New Roman" w:cs="Times New Roman"/>
          <w:sz w:val="24"/>
          <w:szCs w:val="20"/>
          <w:lang w:eastAsia="ar-SA"/>
        </w:rPr>
        <w:t>:00 un “00” sekundes, vai pa Latvijas Radio 1 tiek paziņota pilna stundas iestāšanās, netiek atvērti. Tie neatvērti tiek atdoti vai nosūtīti atpakaļ pretendentam.</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.3. Pasūtītājs neatbild par pazudušiem piedāvājumiem, un tam nav jāpierāda korespondences </w:t>
      </w:r>
      <w:r w:rsidR="000470C6" w:rsidRPr="00FE60EE">
        <w:rPr>
          <w:rFonts w:ascii="Times New Roman" w:eastAsia="Calibri" w:hAnsi="Times New Roman" w:cs="Times New Roman"/>
          <w:sz w:val="24"/>
          <w:szCs w:val="20"/>
          <w:lang w:eastAsia="ar-SA"/>
        </w:rPr>
        <w:t>ne</w:t>
      </w:r>
      <w:r w:rsidR="00DD3770" w:rsidRPr="00FE60EE">
        <w:rPr>
          <w:rFonts w:ascii="Times New Roman" w:eastAsia="Calibri" w:hAnsi="Times New Roman" w:cs="Times New Roman"/>
          <w:sz w:val="24"/>
          <w:szCs w:val="20"/>
          <w:lang w:eastAsia="ar-SA"/>
        </w:rPr>
        <w:t>s</w:t>
      </w:r>
      <w:r w:rsidR="00DD3770" w:rsidRPr="00DD3770">
        <w:rPr>
          <w:rFonts w:ascii="Times New Roman" w:eastAsia="Calibri" w:hAnsi="Times New Roman" w:cs="Times New Roman"/>
          <w:sz w:val="24"/>
          <w:szCs w:val="20"/>
          <w:lang w:eastAsia="ar-SA"/>
        </w:rPr>
        <w:t>aņemšana.</w:t>
      </w:r>
    </w:p>
    <w:p w:rsidR="00DD3770" w:rsidRPr="00DD3770" w:rsidRDefault="005271BF" w:rsidP="00DD3770">
      <w:pPr>
        <w:suppressAutoHyphens/>
        <w:spacing w:before="120" w:after="0" w:line="240" w:lineRule="auto"/>
        <w:jc w:val="both"/>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1.</w:t>
      </w:r>
      <w:r w:rsidR="00F7724A">
        <w:rPr>
          <w:rFonts w:ascii="Times New Roman" w:eastAsia="Calibri" w:hAnsi="Times New Roman" w:cs="Times New Roman"/>
          <w:sz w:val="24"/>
          <w:szCs w:val="20"/>
          <w:lang w:eastAsia="ar-SA"/>
        </w:rPr>
        <w:t>5</w:t>
      </w:r>
      <w:r w:rsidR="00DD3770" w:rsidRPr="00DD3770">
        <w:rPr>
          <w:rFonts w:ascii="Times New Roman" w:eastAsia="Calibri" w:hAnsi="Times New Roman" w:cs="Times New Roman"/>
          <w:sz w:val="24"/>
          <w:szCs w:val="20"/>
          <w:lang w:eastAsia="ar-SA"/>
        </w:rPr>
        <w:t xml:space="preserve">.4. Saņemot piedāvājumu, pasūtītājs reģistrē piedāvājumus to iesniegšanas secībā, uz aploksnes atzīmējot saņemšanas datumu, laiku un reģistrēšanas numuru. Aploksnes tiek glabātas neatvērtas līdz piedāvājumu atvēršanai. </w:t>
      </w:r>
    </w:p>
    <w:p w:rsidR="00DD3770" w:rsidRPr="00DD3770" w:rsidRDefault="005271BF" w:rsidP="00DD3770">
      <w:pPr>
        <w:tabs>
          <w:tab w:val="left" w:pos="1496"/>
        </w:tabs>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7724A">
        <w:rPr>
          <w:rFonts w:ascii="Times New Roman" w:eastAsia="Calibri" w:hAnsi="Times New Roman" w:cs="Times New Roman"/>
          <w:sz w:val="24"/>
          <w:szCs w:val="24"/>
        </w:rPr>
        <w:t>5</w:t>
      </w:r>
      <w:r w:rsidR="00DD3770" w:rsidRPr="00DD3770">
        <w:rPr>
          <w:rFonts w:ascii="Times New Roman" w:eastAsia="Calibri" w:hAnsi="Times New Roman" w:cs="Times New Roman"/>
          <w:sz w:val="24"/>
          <w:szCs w:val="24"/>
        </w:rPr>
        <w:t xml:space="preserve">.5.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DD3770" w:rsidRDefault="00DD3770" w:rsidP="005B562E">
      <w:pPr>
        <w:suppressAutoHyphens/>
        <w:spacing w:before="120" w:after="0" w:line="240" w:lineRule="auto"/>
        <w:jc w:val="both"/>
        <w:rPr>
          <w:rFonts w:ascii="Times New Roman" w:eastAsia="Calibri" w:hAnsi="Times New Roman" w:cs="Times New Roman"/>
          <w:sz w:val="24"/>
          <w:szCs w:val="20"/>
          <w:lang w:eastAsia="ar-SA"/>
        </w:rPr>
      </w:pPr>
      <w:r w:rsidRPr="00DD3770">
        <w:rPr>
          <w:rFonts w:ascii="Times New Roman" w:eastAsia="Calibri" w:hAnsi="Times New Roman" w:cs="Times New Roman"/>
          <w:sz w:val="24"/>
          <w:szCs w:val="20"/>
          <w:lang w:eastAsia="ar-SA"/>
        </w:rPr>
        <w:lastRenderedPageBreak/>
        <w:t>1.</w:t>
      </w:r>
      <w:r w:rsidR="00F7724A">
        <w:rPr>
          <w:rFonts w:ascii="Times New Roman" w:eastAsia="Calibri" w:hAnsi="Times New Roman" w:cs="Times New Roman"/>
          <w:sz w:val="24"/>
          <w:szCs w:val="20"/>
          <w:lang w:eastAsia="ar-SA"/>
        </w:rPr>
        <w:t>5</w:t>
      </w:r>
      <w:r w:rsidRPr="00DD3770">
        <w:rPr>
          <w:rFonts w:ascii="Times New Roman" w:eastAsia="Calibri" w:hAnsi="Times New Roman" w:cs="Times New Roman"/>
          <w:sz w:val="24"/>
          <w:szCs w:val="20"/>
          <w:lang w:eastAsia="ar-SA"/>
        </w:rPr>
        <w:t>.6. Pasūtītājs nodrošina iesniegtā piedāvājuma glabāšanu tā, lai līdz piedāvājuma atvēršanas brīdim neviens nevarētu piekļūt tajā ietvertajai informācijai.</w:t>
      </w:r>
      <w:bookmarkStart w:id="2" w:name="_Toc136396874"/>
      <w:bookmarkStart w:id="3" w:name="_Toc138148509"/>
      <w:bookmarkStart w:id="4" w:name="_Toc139357069"/>
    </w:p>
    <w:p w:rsidR="005B562E" w:rsidRPr="005B562E" w:rsidRDefault="005B562E" w:rsidP="005B562E">
      <w:pPr>
        <w:suppressAutoHyphens/>
        <w:spacing w:before="120" w:after="0" w:line="240" w:lineRule="auto"/>
        <w:jc w:val="both"/>
        <w:rPr>
          <w:rFonts w:ascii="Times New Roman" w:eastAsia="Calibri" w:hAnsi="Times New Roman" w:cs="Times New Roman"/>
          <w:sz w:val="24"/>
          <w:szCs w:val="20"/>
          <w:lang w:eastAsia="ar-SA"/>
        </w:rPr>
      </w:pPr>
    </w:p>
    <w:p w:rsidR="00DD3770" w:rsidRPr="00DD3770" w:rsidRDefault="00DD3770" w:rsidP="00DD3770">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D3770">
        <w:rPr>
          <w:rFonts w:ascii="Times New Roman" w:eastAsia="Calibri" w:hAnsi="Times New Roman" w:cs="Times New Roman"/>
          <w:b/>
          <w:bCs/>
          <w:sz w:val="28"/>
          <w:szCs w:val="28"/>
          <w:u w:val="single"/>
        </w:rPr>
        <w:t>2. Informācija par iepirkuma priekšmetu</w:t>
      </w:r>
      <w:bookmarkEnd w:id="2"/>
      <w:bookmarkEnd w:id="3"/>
      <w:bookmarkEnd w:id="4"/>
    </w:p>
    <w:p w:rsidR="00DD3770" w:rsidRPr="00DD3770" w:rsidRDefault="00DD3770" w:rsidP="00DD3770">
      <w:pPr>
        <w:spacing w:after="0" w:line="240" w:lineRule="auto"/>
        <w:jc w:val="both"/>
        <w:rPr>
          <w:rFonts w:ascii="Times New Roman" w:eastAsia="Calibri"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2.1. Iepirkuma priekšmets </w:t>
      </w:r>
      <w:r w:rsidRPr="008D4E0C">
        <w:rPr>
          <w:rFonts w:ascii="Times New Roman" w:eastAsia="Times New Roman" w:hAnsi="Times New Roman" w:cs="Times New Roman"/>
          <w:sz w:val="24"/>
          <w:szCs w:val="24"/>
        </w:rPr>
        <w:t>– „</w:t>
      </w:r>
      <w:r w:rsidR="00796BDD">
        <w:rPr>
          <w:rFonts w:ascii="Times New Roman" w:eastAsia="Times New Roman" w:hAnsi="Times New Roman" w:cs="Times New Roman"/>
          <w:sz w:val="24"/>
          <w:szCs w:val="24"/>
        </w:rPr>
        <w:t xml:space="preserve">Atklāta tenisa laukuma seguma uzstādīšana (ieklāšana) un tenisa bumbiņu padošanas mašīnas </w:t>
      </w:r>
      <w:r w:rsidR="00796BDD" w:rsidRPr="00133965">
        <w:rPr>
          <w:rFonts w:ascii="Times New Roman" w:eastAsia="Times New Roman" w:hAnsi="Times New Roman" w:cs="Times New Roman"/>
          <w:sz w:val="24"/>
          <w:szCs w:val="24"/>
        </w:rPr>
        <w:t>piegād</w:t>
      </w:r>
      <w:r w:rsidR="00133965" w:rsidRPr="00133965">
        <w:rPr>
          <w:rFonts w:ascii="Times New Roman" w:eastAsia="Times New Roman" w:hAnsi="Times New Roman" w:cs="Times New Roman"/>
          <w:sz w:val="24"/>
          <w:szCs w:val="24"/>
        </w:rPr>
        <w:t>e</w:t>
      </w:r>
      <w:r w:rsidRPr="008D4E0C">
        <w:rPr>
          <w:rFonts w:ascii="Times New Roman" w:eastAsia="Times New Roman" w:hAnsi="Times New Roman" w:cs="Times New Roman"/>
          <w:sz w:val="24"/>
          <w:szCs w:val="24"/>
        </w:rPr>
        <w:t>”</w:t>
      </w:r>
      <w:r w:rsidR="00796BDD">
        <w:rPr>
          <w:rFonts w:ascii="Times New Roman" w:eastAsia="Times New Roman" w:hAnsi="Times New Roman" w:cs="Times New Roman"/>
          <w:sz w:val="24"/>
          <w:szCs w:val="24"/>
        </w:rPr>
        <w:t>.</w:t>
      </w:r>
      <w:r w:rsidR="00133965" w:rsidRPr="00133965">
        <w:rPr>
          <w:rFonts w:ascii="Times New Roman" w:eastAsia="Times New Roman" w:hAnsi="Times New Roman" w:cs="Times New Roman"/>
          <w:sz w:val="24"/>
          <w:szCs w:val="24"/>
        </w:rPr>
        <w:t xml:space="preserve"> </w:t>
      </w:r>
      <w:r w:rsidR="00133965">
        <w:rPr>
          <w:rFonts w:ascii="Times New Roman" w:eastAsia="Times New Roman" w:hAnsi="Times New Roman" w:cs="Times New Roman"/>
          <w:sz w:val="24"/>
          <w:szCs w:val="24"/>
        </w:rPr>
        <w:t>Iepirkums tiek dalīts divās daļās:</w:t>
      </w:r>
    </w:p>
    <w:p w:rsidR="00133965" w:rsidRDefault="00133965" w:rsidP="00DD377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Iepirkuma 1.daļa – </w:t>
      </w:r>
      <w:r w:rsidRPr="00133965">
        <w:rPr>
          <w:rFonts w:ascii="Times New Roman" w:eastAsia="Times New Roman" w:hAnsi="Times New Roman" w:cs="Times New Roman"/>
          <w:sz w:val="24"/>
          <w:szCs w:val="24"/>
        </w:rPr>
        <w:t>Atklāta tenisa laukuma seguma uzstādīšana (ieklāšana)</w:t>
      </w:r>
      <w:r>
        <w:rPr>
          <w:rFonts w:ascii="Times New Roman" w:eastAsia="Times New Roman" w:hAnsi="Times New Roman" w:cs="Times New Roman"/>
          <w:sz w:val="24"/>
          <w:szCs w:val="24"/>
        </w:rPr>
        <w:t xml:space="preserve"> saskaņā ar tehnisko </w:t>
      </w:r>
      <w:r w:rsidRPr="00F8455C">
        <w:rPr>
          <w:rFonts w:ascii="Times New Roman" w:eastAsia="Times New Roman" w:hAnsi="Times New Roman" w:cs="Times New Roman"/>
          <w:sz w:val="24"/>
          <w:szCs w:val="24"/>
        </w:rPr>
        <w:t xml:space="preserve">specifikāciju (nolikuma </w:t>
      </w:r>
      <w:r w:rsidR="00F8455C" w:rsidRPr="00F8455C">
        <w:rPr>
          <w:rFonts w:ascii="Times New Roman" w:eastAsia="Times New Roman" w:hAnsi="Times New Roman" w:cs="Times New Roman"/>
          <w:sz w:val="24"/>
          <w:szCs w:val="24"/>
        </w:rPr>
        <w:t>10.</w:t>
      </w:r>
      <w:r w:rsidRPr="00F8455C">
        <w:rPr>
          <w:rFonts w:ascii="Times New Roman" w:eastAsia="Times New Roman" w:hAnsi="Times New Roman" w:cs="Times New Roman"/>
          <w:sz w:val="24"/>
          <w:szCs w:val="24"/>
        </w:rPr>
        <w:t>pielikums).</w:t>
      </w:r>
      <w:r w:rsidR="00F32488">
        <w:rPr>
          <w:rFonts w:ascii="Times New Roman" w:eastAsia="Times New Roman" w:hAnsi="Times New Roman" w:cs="Times New Roman"/>
          <w:sz w:val="24"/>
          <w:szCs w:val="24"/>
        </w:rPr>
        <w:t xml:space="preserve"> CPV kods – 45233250 – 6.</w:t>
      </w:r>
    </w:p>
    <w:p w:rsidR="00591F9C" w:rsidRPr="00DD3770" w:rsidRDefault="00133965" w:rsidP="00DD3770">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2.1.2. Iepirkuma 2.daļa - </w:t>
      </w:r>
      <w:r w:rsidRPr="00133965">
        <w:rPr>
          <w:rFonts w:ascii="Times New Roman" w:eastAsia="Times New Roman" w:hAnsi="Times New Roman" w:cs="Times New Roman"/>
          <w:sz w:val="24"/>
          <w:szCs w:val="24"/>
        </w:rPr>
        <w:t>tenisa b</w:t>
      </w:r>
      <w:r>
        <w:rPr>
          <w:rFonts w:ascii="Times New Roman" w:eastAsia="Times New Roman" w:hAnsi="Times New Roman" w:cs="Times New Roman"/>
          <w:sz w:val="24"/>
          <w:szCs w:val="24"/>
        </w:rPr>
        <w:t xml:space="preserve">umbiņu padošanas mašīnas piegāde saskaņā ar tehnisko specifikāciju </w:t>
      </w:r>
      <w:r w:rsidRPr="00F8455C">
        <w:rPr>
          <w:rFonts w:ascii="Times New Roman" w:eastAsia="Times New Roman" w:hAnsi="Times New Roman" w:cs="Times New Roman"/>
          <w:sz w:val="24"/>
          <w:szCs w:val="24"/>
        </w:rPr>
        <w:t xml:space="preserve">(nolikuma </w:t>
      </w:r>
      <w:r w:rsidR="00F8455C" w:rsidRPr="00F8455C">
        <w:rPr>
          <w:rFonts w:ascii="Times New Roman" w:eastAsia="Times New Roman" w:hAnsi="Times New Roman" w:cs="Times New Roman"/>
          <w:sz w:val="24"/>
          <w:szCs w:val="24"/>
        </w:rPr>
        <w:t>11.</w:t>
      </w:r>
      <w:r w:rsidRPr="00F8455C">
        <w:rPr>
          <w:rFonts w:ascii="Times New Roman" w:eastAsia="Times New Roman" w:hAnsi="Times New Roman" w:cs="Times New Roman"/>
          <w:sz w:val="24"/>
          <w:szCs w:val="24"/>
        </w:rPr>
        <w:t>pielikums).</w:t>
      </w:r>
      <w:r w:rsidR="00F32488" w:rsidRPr="00F32488">
        <w:rPr>
          <w:rFonts w:ascii="Times New Roman" w:eastAsia="Times New Roman" w:hAnsi="Times New Roman" w:cs="Times New Roman"/>
          <w:sz w:val="24"/>
          <w:szCs w:val="24"/>
          <w:lang w:eastAsia="lv-LV"/>
        </w:rPr>
        <w:t xml:space="preserve"> </w:t>
      </w:r>
      <w:r w:rsidR="00F32488" w:rsidRPr="00FE60EE">
        <w:rPr>
          <w:rFonts w:ascii="Times New Roman" w:eastAsia="Times New Roman" w:hAnsi="Times New Roman" w:cs="Times New Roman"/>
          <w:sz w:val="24"/>
          <w:szCs w:val="24"/>
          <w:lang w:eastAsia="lv-LV"/>
        </w:rPr>
        <w:t xml:space="preserve">CPV </w:t>
      </w:r>
      <w:r w:rsidR="00F32488" w:rsidRPr="00161F62">
        <w:rPr>
          <w:rFonts w:ascii="Times New Roman" w:eastAsia="Times New Roman" w:hAnsi="Times New Roman" w:cs="Times New Roman"/>
          <w:sz w:val="24"/>
          <w:szCs w:val="24"/>
          <w:lang w:eastAsia="lv-LV"/>
        </w:rPr>
        <w:t xml:space="preserve">kods – </w:t>
      </w:r>
      <w:r w:rsidR="00F32488">
        <w:rPr>
          <w:rFonts w:ascii="Times New Roman" w:eastAsia="Times New Roman" w:hAnsi="Times New Roman" w:cs="Times New Roman"/>
          <w:sz w:val="24"/>
          <w:szCs w:val="24"/>
          <w:lang w:eastAsia="lv-LV"/>
        </w:rPr>
        <w:t>37452720 – 4; 37452710 – 1.</w:t>
      </w:r>
    </w:p>
    <w:p w:rsidR="00DD3770" w:rsidRPr="00F97590" w:rsidRDefault="00E97813"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A324B3">
        <w:rPr>
          <w:rFonts w:ascii="Times New Roman" w:eastAsia="Times New Roman" w:hAnsi="Times New Roman" w:cs="Times New Roman"/>
          <w:sz w:val="24"/>
          <w:szCs w:val="24"/>
        </w:rPr>
        <w:t>. Līgumu izpildes vieta</w:t>
      </w:r>
      <w:r w:rsidR="00DD3770" w:rsidRPr="00DD3770">
        <w:rPr>
          <w:rFonts w:ascii="Times New Roman" w:eastAsia="Times New Roman" w:hAnsi="Times New Roman" w:cs="Times New Roman"/>
          <w:sz w:val="24"/>
          <w:szCs w:val="24"/>
        </w:rPr>
        <w:t xml:space="preserve">: </w:t>
      </w:r>
      <w:r w:rsidR="00796BDD">
        <w:rPr>
          <w:rFonts w:ascii="Times New Roman" w:eastAsia="Times New Roman" w:hAnsi="Times New Roman" w:cs="Times New Roman"/>
          <w:sz w:val="24"/>
          <w:szCs w:val="24"/>
        </w:rPr>
        <w:t>Aizputes ielā 1,</w:t>
      </w:r>
      <w:r w:rsidR="008951B3">
        <w:rPr>
          <w:rFonts w:ascii="Times New Roman" w:eastAsia="Times New Roman" w:hAnsi="Times New Roman" w:cs="Times New Roman"/>
          <w:sz w:val="24"/>
          <w:szCs w:val="24"/>
        </w:rPr>
        <w:t xml:space="preserve"> Priekulē</w:t>
      </w:r>
      <w:r w:rsidR="00AD606D">
        <w:rPr>
          <w:rFonts w:ascii="Times New Roman" w:eastAsia="Times New Roman" w:hAnsi="Times New Roman" w:cs="Times New Roman"/>
          <w:sz w:val="24"/>
          <w:szCs w:val="24"/>
        </w:rPr>
        <w:t xml:space="preserve">, </w:t>
      </w:r>
      <w:r w:rsidR="00AD606D" w:rsidRPr="00F97590">
        <w:rPr>
          <w:rFonts w:ascii="Times New Roman" w:eastAsia="Times New Roman" w:hAnsi="Times New Roman" w:cs="Times New Roman"/>
          <w:sz w:val="24"/>
          <w:szCs w:val="24"/>
        </w:rPr>
        <w:t>Priekules novadā</w:t>
      </w:r>
      <w:r w:rsidR="008951B3" w:rsidRPr="00F97590">
        <w:rPr>
          <w:rFonts w:ascii="Times New Roman" w:eastAsia="Times New Roman" w:hAnsi="Times New Roman" w:cs="Times New Roman"/>
          <w:sz w:val="24"/>
          <w:szCs w:val="24"/>
        </w:rPr>
        <w:t>.</w:t>
      </w:r>
    </w:p>
    <w:p w:rsidR="006C0586" w:rsidRPr="00DD3770" w:rsidRDefault="00BF68E3" w:rsidP="00F97590">
      <w:pPr>
        <w:shd w:val="clear" w:color="auto" w:fill="FFFFFF" w:themeFill="background1"/>
        <w:spacing w:before="120" w:after="0" w:line="240" w:lineRule="auto"/>
        <w:jc w:val="both"/>
        <w:rPr>
          <w:rFonts w:ascii="Times New Roman" w:eastAsia="Times New Roman" w:hAnsi="Times New Roman" w:cs="Times New Roman"/>
          <w:sz w:val="24"/>
          <w:szCs w:val="24"/>
        </w:rPr>
      </w:pPr>
      <w:r w:rsidRPr="00F97590">
        <w:rPr>
          <w:rFonts w:ascii="Times New Roman" w:eastAsia="Times New Roman" w:hAnsi="Times New Roman" w:cs="Times New Roman"/>
          <w:sz w:val="24"/>
          <w:szCs w:val="24"/>
        </w:rPr>
        <w:t xml:space="preserve">2.3. </w:t>
      </w:r>
      <w:r w:rsidRPr="00F97590">
        <w:rPr>
          <w:rFonts w:ascii="Times New Roman" w:eastAsia="Times New Roman" w:hAnsi="Times New Roman" w:cs="Times New Roman"/>
          <w:i/>
          <w:sz w:val="24"/>
          <w:szCs w:val="24"/>
          <w:u w:val="single"/>
        </w:rPr>
        <w:t>Projekts tiek realizēts, ja pasūtītājam ir pietiekošs finansējums tā realizēšanai. Nepietiekama finansējuma gadījumā pasūtītājam ir tiesības neslēgt paredzamo līgumu. Līgums tiek slēgts pēc finansējuma piešķiršanas apstiprinājuma saņemšanas.</w:t>
      </w:r>
    </w:p>
    <w:p w:rsidR="002A536B" w:rsidRPr="002A536B" w:rsidRDefault="00DD3770" w:rsidP="002A536B">
      <w:pPr>
        <w:spacing w:before="120" w:after="0" w:line="240" w:lineRule="auto"/>
        <w:jc w:val="both"/>
        <w:rPr>
          <w:rFonts w:ascii="Times New Roman" w:eastAsia="Times New Roman" w:hAnsi="Times New Roman" w:cs="Times New Roman"/>
          <w:i/>
          <w:sz w:val="24"/>
          <w:szCs w:val="24"/>
          <w:u w:val="single"/>
        </w:rPr>
      </w:pPr>
      <w:r w:rsidRPr="006C0586">
        <w:rPr>
          <w:rFonts w:ascii="Times New Roman" w:eastAsia="Times New Roman" w:hAnsi="Times New Roman" w:cs="Times New Roman"/>
          <w:sz w:val="24"/>
          <w:szCs w:val="24"/>
        </w:rPr>
        <w:t>2.</w:t>
      </w:r>
      <w:r w:rsidR="00BF68E3">
        <w:rPr>
          <w:rFonts w:ascii="Times New Roman" w:eastAsia="Times New Roman" w:hAnsi="Times New Roman" w:cs="Times New Roman"/>
          <w:sz w:val="24"/>
          <w:szCs w:val="24"/>
        </w:rPr>
        <w:t>4</w:t>
      </w:r>
      <w:r w:rsidRPr="006C0586">
        <w:rPr>
          <w:rFonts w:ascii="Times New Roman" w:eastAsia="Times New Roman" w:hAnsi="Times New Roman" w:cs="Times New Roman"/>
          <w:sz w:val="24"/>
          <w:szCs w:val="24"/>
        </w:rPr>
        <w:t xml:space="preserve">. Būvdarbu izpildes </w:t>
      </w:r>
      <w:r w:rsidRPr="00161F62">
        <w:rPr>
          <w:rFonts w:ascii="Times New Roman" w:eastAsia="Times New Roman" w:hAnsi="Times New Roman" w:cs="Times New Roman"/>
          <w:sz w:val="24"/>
          <w:szCs w:val="24"/>
        </w:rPr>
        <w:t>termiņš</w:t>
      </w:r>
      <w:r w:rsidR="002A536B" w:rsidRPr="00F32488">
        <w:rPr>
          <w:rFonts w:ascii="Times New Roman" w:eastAsia="Times New Roman" w:hAnsi="Times New Roman" w:cs="Times New Roman"/>
          <w:i/>
          <w:sz w:val="24"/>
          <w:szCs w:val="24"/>
          <w:u w:val="single"/>
        </w:rPr>
        <w:t xml:space="preserve"> </w:t>
      </w:r>
      <w:r w:rsidR="002A536B" w:rsidRPr="002A536B">
        <w:rPr>
          <w:rFonts w:ascii="Times New Roman" w:eastAsia="Times New Roman" w:hAnsi="Times New Roman" w:cs="Times New Roman"/>
          <w:i/>
          <w:sz w:val="24"/>
          <w:szCs w:val="24"/>
          <w:u w:val="single"/>
        </w:rPr>
        <w:t>par konkrētu darbu i</w:t>
      </w:r>
      <w:r w:rsidR="00F32488">
        <w:rPr>
          <w:rFonts w:ascii="Times New Roman" w:eastAsia="Times New Roman" w:hAnsi="Times New Roman" w:cs="Times New Roman"/>
          <w:i/>
          <w:sz w:val="24"/>
          <w:szCs w:val="24"/>
          <w:u w:val="single"/>
        </w:rPr>
        <w:t>zpildes laiku puses vienojas līguma slēgšanas brīdi</w:t>
      </w:r>
      <w:r w:rsidR="00F32488" w:rsidRPr="00F32488">
        <w:rPr>
          <w:rFonts w:ascii="Times New Roman" w:eastAsia="Times New Roman" w:hAnsi="Times New Roman" w:cs="Times New Roman"/>
          <w:i/>
          <w:sz w:val="24"/>
          <w:szCs w:val="24"/>
          <w:u w:val="single"/>
        </w:rPr>
        <w:t xml:space="preserve">, </w:t>
      </w:r>
      <w:r w:rsidR="002A536B" w:rsidRPr="002A536B">
        <w:rPr>
          <w:rFonts w:ascii="Times New Roman" w:eastAsia="Times New Roman" w:hAnsi="Times New Roman" w:cs="Times New Roman"/>
          <w:i/>
          <w:sz w:val="24"/>
          <w:szCs w:val="24"/>
          <w:u w:val="single"/>
        </w:rPr>
        <w:t>atkarībā no tā, kad pasūtītājs iegūst nepieciešamo finansējumu un ņemot vērā līguma izpildes specifiku un atbilstošus</w:t>
      </w:r>
      <w:bookmarkStart w:id="5" w:name="_Toc74056699"/>
      <w:bookmarkStart w:id="6" w:name="_Toc61422132"/>
      <w:r w:rsidR="00F32488">
        <w:rPr>
          <w:rFonts w:ascii="Times New Roman" w:eastAsia="Times New Roman" w:hAnsi="Times New Roman" w:cs="Times New Roman"/>
          <w:i/>
          <w:sz w:val="24"/>
          <w:szCs w:val="24"/>
          <w:u w:val="single"/>
        </w:rPr>
        <w:t xml:space="preserve"> laika apstākļus darba izpildei, bet darbu izpildes termiņš nedrīkst ilgāks par </w:t>
      </w:r>
      <w:r w:rsidR="00F32488" w:rsidRPr="00F32488">
        <w:rPr>
          <w:rFonts w:ascii="Times New Roman" w:eastAsia="Times New Roman" w:hAnsi="Times New Roman" w:cs="Times New Roman"/>
          <w:i/>
          <w:sz w:val="24"/>
          <w:szCs w:val="24"/>
          <w:u w:val="single"/>
        </w:rPr>
        <w:t>1 (viena) gadu no līguma noslēgšanas</w:t>
      </w:r>
      <w:r w:rsidR="00F32488">
        <w:rPr>
          <w:rFonts w:ascii="Times New Roman" w:eastAsia="Times New Roman" w:hAnsi="Times New Roman" w:cs="Times New Roman"/>
          <w:i/>
          <w:sz w:val="24"/>
          <w:szCs w:val="24"/>
          <w:u w:val="single"/>
        </w:rPr>
        <w:t xml:space="preserve"> dienas.</w:t>
      </w:r>
    </w:p>
    <w:p w:rsidR="00DD3770" w:rsidRPr="00DD3770" w:rsidRDefault="00591F9C" w:rsidP="002A536B">
      <w:pPr>
        <w:spacing w:before="120"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2.</w:t>
      </w:r>
      <w:r w:rsidR="00BF68E3">
        <w:rPr>
          <w:rFonts w:ascii="Times New Roman" w:eastAsia="Times New Roman" w:hAnsi="Times New Roman" w:cs="Times New Roman"/>
          <w:bCs/>
          <w:iCs/>
          <w:sz w:val="24"/>
          <w:szCs w:val="28"/>
        </w:rPr>
        <w:t>5</w:t>
      </w:r>
      <w:r w:rsidR="00DD3770" w:rsidRPr="00DD3770">
        <w:rPr>
          <w:rFonts w:ascii="Times New Roman" w:eastAsia="Times New Roman" w:hAnsi="Times New Roman" w:cs="Times New Roman"/>
          <w:bCs/>
          <w:iCs/>
          <w:sz w:val="24"/>
          <w:szCs w:val="28"/>
        </w:rPr>
        <w:t>. Cita informācija</w:t>
      </w:r>
      <w:bookmarkEnd w:id="5"/>
      <w:bookmarkEnd w:id="6"/>
      <w:r w:rsidR="00DD3770" w:rsidRPr="00DD3770">
        <w:rPr>
          <w:rFonts w:ascii="Times New Roman" w:eastAsia="Times New Roman" w:hAnsi="Times New Roman" w:cs="Times New Roman"/>
          <w:bCs/>
          <w:iCs/>
          <w:sz w:val="24"/>
          <w:szCs w:val="28"/>
        </w:rPr>
        <w:t xml:space="preserve">: </w:t>
      </w:r>
    </w:p>
    <w:p w:rsidR="00CD737C"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cs="Times New Roman"/>
          <w:sz w:val="24"/>
          <w:szCs w:val="26"/>
        </w:rPr>
        <w:t>2.5</w:t>
      </w:r>
      <w:r w:rsidR="00DD3770" w:rsidRPr="00DD3770">
        <w:rPr>
          <w:rFonts w:ascii="Times New Roman" w:eastAsia="Times New Roman" w:hAnsi="Times New Roman" w:cs="Times New Roman"/>
          <w:sz w:val="24"/>
          <w:szCs w:val="26"/>
        </w:rPr>
        <w:t>.1. Par būvdarbu vietas apskati va</w:t>
      </w:r>
      <w:r w:rsidR="005271BF">
        <w:rPr>
          <w:rFonts w:ascii="Times New Roman" w:eastAsia="Times New Roman" w:hAnsi="Times New Roman" w:cs="Times New Roman"/>
          <w:sz w:val="24"/>
          <w:szCs w:val="26"/>
        </w:rPr>
        <w:t xml:space="preserve">r vienoties, zvanot </w:t>
      </w:r>
      <w:bookmarkStart w:id="7" w:name="_Toc189451319"/>
      <w:r w:rsidR="00BF68E3">
        <w:rPr>
          <w:rFonts w:ascii="Times New Roman" w:eastAsia="Times New Roman" w:hAnsi="Times New Roman" w:cs="Times New Roman"/>
          <w:sz w:val="24"/>
          <w:szCs w:val="26"/>
        </w:rPr>
        <w:t xml:space="preserve">Priekules novada </w:t>
      </w:r>
      <w:r w:rsidR="002A536B">
        <w:rPr>
          <w:rFonts w:ascii="Times New Roman" w:eastAsia="Times New Roman" w:hAnsi="Times New Roman" w:cs="Times New Roman"/>
          <w:sz w:val="24"/>
          <w:szCs w:val="26"/>
        </w:rPr>
        <w:t xml:space="preserve">sporta </w:t>
      </w:r>
      <w:r w:rsidR="00F32488">
        <w:rPr>
          <w:rFonts w:ascii="Times New Roman" w:eastAsia="Times New Roman" w:hAnsi="Times New Roman" w:cs="Times New Roman"/>
          <w:sz w:val="24"/>
          <w:szCs w:val="26"/>
        </w:rPr>
        <w:t xml:space="preserve">vadītājs Mārtiņam </w:t>
      </w:r>
      <w:proofErr w:type="spellStart"/>
      <w:r w:rsidR="00F32488">
        <w:rPr>
          <w:rFonts w:ascii="Times New Roman" w:eastAsia="Times New Roman" w:hAnsi="Times New Roman" w:cs="Times New Roman"/>
          <w:sz w:val="24"/>
          <w:szCs w:val="26"/>
        </w:rPr>
        <w:t>Mikāla</w:t>
      </w:r>
      <w:r w:rsidR="002A536B">
        <w:rPr>
          <w:rFonts w:ascii="Times New Roman" w:eastAsia="Times New Roman" w:hAnsi="Times New Roman" w:cs="Times New Roman"/>
          <w:sz w:val="24"/>
          <w:szCs w:val="26"/>
        </w:rPr>
        <w:t>m</w:t>
      </w:r>
      <w:proofErr w:type="spellEnd"/>
      <w:r w:rsidR="00BF68E3">
        <w:rPr>
          <w:rFonts w:ascii="Times New Roman" w:eastAsia="Times New Roman" w:hAnsi="Times New Roman" w:cs="Times New Roman"/>
          <w:sz w:val="24"/>
          <w:szCs w:val="26"/>
        </w:rPr>
        <w:t>, tel.</w:t>
      </w:r>
      <w:r w:rsidR="00CD737C">
        <w:rPr>
          <w:rFonts w:ascii="Times New Roman" w:eastAsia="Times New Roman" w:hAnsi="Times New Roman" w:cs="Times New Roman"/>
          <w:sz w:val="24"/>
          <w:szCs w:val="26"/>
        </w:rPr>
        <w:t>26514229</w:t>
      </w:r>
      <w:r w:rsidR="00BF68E3">
        <w:rPr>
          <w:rFonts w:ascii="Times New Roman" w:eastAsia="Times New Roman" w:hAnsi="Times New Roman" w:cs="Times New Roman"/>
          <w:sz w:val="24"/>
          <w:szCs w:val="26"/>
        </w:rPr>
        <w:t>, e</w:t>
      </w:r>
      <w:r w:rsidR="00F87926">
        <w:rPr>
          <w:rFonts w:ascii="Times New Roman" w:eastAsia="Times New Roman" w:hAnsi="Times New Roman" w:cs="Times New Roman"/>
          <w:sz w:val="24"/>
          <w:szCs w:val="26"/>
        </w:rPr>
        <w:t xml:space="preserve"> – </w:t>
      </w:r>
      <w:r w:rsidR="00BF68E3">
        <w:rPr>
          <w:rFonts w:ascii="Times New Roman" w:eastAsia="Times New Roman" w:hAnsi="Times New Roman" w:cs="Times New Roman"/>
          <w:sz w:val="24"/>
          <w:szCs w:val="26"/>
        </w:rPr>
        <w:t xml:space="preserve">pasts: </w:t>
      </w:r>
      <w:proofErr w:type="spellStart"/>
      <w:r w:rsidR="00CD737C">
        <w:rPr>
          <w:rFonts w:ascii="Times New Roman" w:eastAsia="Times New Roman" w:hAnsi="Times New Roman" w:cs="Times New Roman"/>
          <w:sz w:val="24"/>
          <w:szCs w:val="26"/>
        </w:rPr>
        <w:t>priekuleshalle@inbox.lv</w:t>
      </w:r>
      <w:proofErr w:type="spellEnd"/>
      <w:r w:rsidR="00BF68E3">
        <w:rPr>
          <w:rFonts w:ascii="Times New Roman" w:eastAsia="Times New Roman" w:hAnsi="Times New Roman" w:cs="Times New Roman"/>
          <w:sz w:val="24"/>
          <w:szCs w:val="26"/>
        </w:rPr>
        <w:t>.</w:t>
      </w:r>
    </w:p>
    <w:p w:rsid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sidRPr="00BF68E3">
        <w:rPr>
          <w:rFonts w:ascii="Times New Roman" w:eastAsia="Times New Roman" w:hAnsi="Times New Roman"/>
          <w:sz w:val="24"/>
          <w:szCs w:val="26"/>
        </w:rPr>
        <w:t>2.5</w:t>
      </w:r>
      <w:r w:rsidR="00DD3770" w:rsidRPr="00BF68E3">
        <w:rPr>
          <w:rFonts w:ascii="Times New Roman" w:eastAsia="Times New Roman" w:hAnsi="Times New Roman"/>
          <w:sz w:val="24"/>
          <w:szCs w:val="26"/>
        </w:rPr>
        <w:t>.2. Ieinteresētais piegādātājs savus jautājumus par iepirkuma procedūras dokumentos</w:t>
      </w:r>
      <w:r w:rsidR="00DD3770" w:rsidRPr="00DD3770">
        <w:rPr>
          <w:rFonts w:ascii="Times New Roman" w:eastAsia="Times New Roman" w:hAnsi="Times New Roman"/>
          <w:sz w:val="24"/>
          <w:szCs w:val="26"/>
        </w:rPr>
        <w:t xml:space="preserve"> minētajām prasībām iesniedz rakstveidā Priekules novada pašvaldībā (adrese – Saules iela 1, Priekule, Priekules novads) vai elektronis</w:t>
      </w:r>
      <w:r w:rsidR="009453DB">
        <w:rPr>
          <w:rFonts w:ascii="Times New Roman" w:eastAsia="Times New Roman" w:hAnsi="Times New Roman"/>
          <w:sz w:val="24"/>
          <w:szCs w:val="26"/>
        </w:rPr>
        <w:t>ki</w:t>
      </w:r>
      <w:r w:rsidR="00DD3770" w:rsidRPr="00DD3770">
        <w:rPr>
          <w:rFonts w:ascii="Times New Roman" w:eastAsia="Times New Roman" w:hAnsi="Times New Roman"/>
          <w:sz w:val="24"/>
          <w:szCs w:val="26"/>
        </w:rPr>
        <w:t xml:space="preserve">, ja iesniegums normatīvajos aktos noteiktajā kārtībā ir parakstīts ar </w:t>
      </w:r>
      <w:r w:rsidR="009453DB">
        <w:rPr>
          <w:rFonts w:ascii="Times New Roman" w:eastAsia="Times New Roman" w:hAnsi="Times New Roman"/>
          <w:sz w:val="24"/>
          <w:szCs w:val="26"/>
        </w:rPr>
        <w:t xml:space="preserve">drošu </w:t>
      </w:r>
      <w:r w:rsidR="00DD3770" w:rsidRPr="00DD3770">
        <w:rPr>
          <w:rFonts w:ascii="Times New Roman" w:eastAsia="Times New Roman" w:hAnsi="Times New Roman"/>
          <w:sz w:val="24"/>
          <w:szCs w:val="26"/>
        </w:rPr>
        <w:t>elektronisko parakstu</w:t>
      </w:r>
      <w:r w:rsidR="00CD737C">
        <w:rPr>
          <w:rFonts w:ascii="Times New Roman" w:eastAsia="Times New Roman" w:hAnsi="Times New Roman"/>
          <w:sz w:val="24"/>
          <w:szCs w:val="26"/>
        </w:rPr>
        <w:t xml:space="preserve">, uz e-pasta adresi: </w:t>
      </w:r>
      <w:hyperlink r:id="rId14" w:history="1">
        <w:r w:rsidR="00CD737C" w:rsidRPr="00240EF5">
          <w:rPr>
            <w:rStyle w:val="Hipersaite"/>
            <w:rFonts w:ascii="Times New Roman" w:eastAsia="Times New Roman" w:hAnsi="Times New Roman"/>
            <w:sz w:val="24"/>
            <w:szCs w:val="26"/>
          </w:rPr>
          <w:t>dome@priekulesnovads.lv</w:t>
        </w:r>
      </w:hyperlink>
      <w:r w:rsidR="00DD3770" w:rsidRPr="00DD3770">
        <w:rPr>
          <w:rFonts w:ascii="Times New Roman" w:eastAsia="Times New Roman" w:hAnsi="Times New Roman"/>
          <w:sz w:val="24"/>
          <w:szCs w:val="26"/>
        </w:rPr>
        <w:t xml:space="preserve">. Ja no ieinteresētā </w:t>
      </w:r>
      <w:r>
        <w:rPr>
          <w:rFonts w:ascii="Times New Roman" w:eastAsia="Times New Roman" w:hAnsi="Times New Roman"/>
          <w:sz w:val="24"/>
          <w:szCs w:val="26"/>
        </w:rPr>
        <w:t>pretendenta</w:t>
      </w:r>
      <w:r w:rsidR="00DD3770" w:rsidRPr="00DD3770">
        <w:rPr>
          <w:rFonts w:ascii="Times New Roman" w:eastAsia="Times New Roman" w:hAnsi="Times New Roman"/>
          <w:sz w:val="24"/>
          <w:szCs w:val="26"/>
        </w:rPr>
        <w:t xml:space="preserve"> ir saņemts jautājums ne vēlāk kā </w:t>
      </w:r>
      <w:r w:rsidR="00BF68E3">
        <w:rPr>
          <w:rFonts w:ascii="Times New Roman" w:eastAsia="Times New Roman" w:hAnsi="Times New Roman"/>
          <w:sz w:val="24"/>
          <w:szCs w:val="26"/>
        </w:rPr>
        <w:t>sešas</w:t>
      </w:r>
      <w:r w:rsidR="00DD3770" w:rsidRPr="00DD3770">
        <w:rPr>
          <w:rFonts w:ascii="Times New Roman" w:eastAsia="Times New Roman" w:hAnsi="Times New Roman"/>
          <w:sz w:val="24"/>
          <w:szCs w:val="26"/>
        </w:rPr>
        <w:t xml:space="preserve"> dienas pirms piedāvājumu iesniegšanas termiņa beigām, pasūtītājs sniedz atbildi ne vēlāk kā četras dienas pirms piedāvājumu iesniegšanas termiņa beigām</w:t>
      </w:r>
      <w:r>
        <w:rPr>
          <w:rFonts w:ascii="Times New Roman" w:eastAsia="Times New Roman" w:hAnsi="Times New Roman"/>
          <w:sz w:val="24"/>
          <w:szCs w:val="26"/>
        </w:rPr>
        <w:t>,</w:t>
      </w:r>
      <w:r w:rsidR="00DD3770" w:rsidRPr="00DD3770">
        <w:rPr>
          <w:rFonts w:ascii="Times New Roman" w:eastAsia="Times New Roman" w:hAnsi="Times New Roman"/>
          <w:sz w:val="24"/>
          <w:szCs w:val="26"/>
        </w:rPr>
        <w:t xml:space="preserve"> nosūtot to jautājuma uzdevējam, un visiem ieinteresētajiem piegādātājiem, kuri pasūtītājam ir zināmi. Sagatavotā atbilde tiek ievietota pasūtītāja </w:t>
      </w:r>
      <w:proofErr w:type="spellStart"/>
      <w:r w:rsidR="00DD3770" w:rsidRPr="00DD3770">
        <w:rPr>
          <w:rFonts w:ascii="Times New Roman" w:eastAsia="Times New Roman" w:hAnsi="Times New Roman"/>
          <w:sz w:val="24"/>
          <w:szCs w:val="26"/>
        </w:rPr>
        <w:t>majaslapā</w:t>
      </w:r>
      <w:proofErr w:type="spellEnd"/>
      <w:r w:rsidR="00DD3770" w:rsidRPr="00DD3770">
        <w:rPr>
          <w:rFonts w:ascii="Times New Roman" w:eastAsia="Times New Roman" w:hAnsi="Times New Roman"/>
          <w:sz w:val="24"/>
          <w:szCs w:val="26"/>
        </w:rPr>
        <w:t xml:space="preserve"> </w:t>
      </w:r>
      <w:hyperlink r:id="rId15" w:history="1">
        <w:r w:rsidR="00DD3770" w:rsidRPr="00DD3770">
          <w:rPr>
            <w:rFonts w:ascii="Times New Roman" w:eastAsia="Times New Roman" w:hAnsi="Times New Roman"/>
            <w:color w:val="0000FF" w:themeColor="hyperlink"/>
            <w:sz w:val="24"/>
            <w:szCs w:val="26"/>
            <w:u w:val="single"/>
          </w:rPr>
          <w:t>www.priekulesnovads.lv</w:t>
        </w:r>
      </w:hyperlink>
      <w:r w:rsidR="00DD3770" w:rsidRPr="00DD3770">
        <w:rPr>
          <w:rFonts w:ascii="Times New Roman" w:eastAsia="Times New Roman" w:hAnsi="Times New Roman"/>
          <w:sz w:val="24"/>
          <w:szCs w:val="26"/>
        </w:rPr>
        <w:t xml:space="preserve"> sadaļā ”Publiskie iepirkumi” pie konkrētā iepirkuma paziņojuma ar norādi „Papildus informācija”.</w:t>
      </w:r>
    </w:p>
    <w:p w:rsidR="005B562E" w:rsidRPr="005B562E" w:rsidRDefault="00591F9C" w:rsidP="00BF68E3">
      <w:pPr>
        <w:widowControl w:val="0"/>
        <w:numPr>
          <w:ilvl w:val="2"/>
          <w:numId w:val="0"/>
        </w:numPr>
        <w:spacing w:after="120" w:line="240" w:lineRule="auto"/>
        <w:jc w:val="both"/>
        <w:outlineLvl w:val="2"/>
        <w:rPr>
          <w:rFonts w:ascii="Times New Roman" w:eastAsia="Times New Roman" w:hAnsi="Times New Roman" w:cs="Times New Roman"/>
          <w:sz w:val="24"/>
          <w:szCs w:val="26"/>
        </w:rPr>
      </w:pPr>
      <w:r>
        <w:rPr>
          <w:rFonts w:ascii="Times New Roman" w:eastAsia="Times New Roman" w:hAnsi="Times New Roman"/>
          <w:sz w:val="24"/>
          <w:szCs w:val="26"/>
        </w:rPr>
        <w:t>2.5</w:t>
      </w:r>
      <w:r w:rsidR="00DD3770" w:rsidRPr="00DD3770">
        <w:rPr>
          <w:rFonts w:ascii="Times New Roman" w:eastAsia="Times New Roman" w:hAnsi="Times New Roman"/>
          <w:sz w:val="24"/>
          <w:szCs w:val="26"/>
        </w:rPr>
        <w:t xml:space="preserve">.3. Pretendentam ir pienākums sekot aktuālajai informācijai (atbildēm uz ieinteresēto piegādātāju jautājumiem u.c.) pasūtītāja </w:t>
      </w:r>
      <w:proofErr w:type="spellStart"/>
      <w:r w:rsidR="00DD3770" w:rsidRPr="00DD3770">
        <w:rPr>
          <w:rFonts w:ascii="Times New Roman" w:eastAsia="Times New Roman" w:hAnsi="Times New Roman"/>
          <w:sz w:val="24"/>
          <w:szCs w:val="26"/>
        </w:rPr>
        <w:t>mājaslapā</w:t>
      </w:r>
      <w:proofErr w:type="spellEnd"/>
      <w:r w:rsidR="00DD3770" w:rsidRPr="00DD3770">
        <w:rPr>
          <w:rFonts w:ascii="Times New Roman" w:eastAsia="Times New Roman" w:hAnsi="Times New Roman"/>
          <w:sz w:val="24"/>
          <w:szCs w:val="26"/>
        </w:rPr>
        <w:t xml:space="preserve"> </w:t>
      </w:r>
      <w:r>
        <w:rPr>
          <w:rFonts w:ascii="Times New Roman" w:eastAsia="Times New Roman" w:hAnsi="Times New Roman"/>
          <w:sz w:val="24"/>
          <w:szCs w:val="26"/>
        </w:rPr>
        <w:t xml:space="preserve"> </w:t>
      </w:r>
      <w:hyperlink r:id="rId16" w:history="1">
        <w:r w:rsidR="00DD3770" w:rsidRPr="00DD3770">
          <w:rPr>
            <w:rFonts w:ascii="Times New Roman" w:eastAsia="Times New Roman" w:hAnsi="Times New Roman"/>
            <w:color w:val="0000FF"/>
            <w:sz w:val="24"/>
            <w:szCs w:val="26"/>
            <w:u w:val="single"/>
          </w:rPr>
          <w:t>www.priekulesnovads.lv</w:t>
        </w:r>
      </w:hyperlink>
      <w:r w:rsidR="00DD3770" w:rsidRPr="00DD3770">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p w:rsidR="00DD3770" w:rsidRPr="00DD3770" w:rsidRDefault="00DD3770" w:rsidP="005B562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D3770">
        <w:rPr>
          <w:rFonts w:ascii="Times New Roman" w:eastAsia="Calibri" w:hAnsi="Times New Roman" w:cs="Times New Roman"/>
          <w:b/>
          <w:iCs/>
          <w:color w:val="000000"/>
          <w:sz w:val="28"/>
          <w:szCs w:val="28"/>
          <w:u w:val="single"/>
        </w:rPr>
        <w:t>3. Piedāvājuma sagatavošana</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F32488" w:rsidRDefault="00F32488" w:rsidP="00DD3770">
      <w:pPr>
        <w:spacing w:before="120" w:after="0" w:line="240" w:lineRule="auto"/>
        <w:jc w:val="both"/>
        <w:rPr>
          <w:rFonts w:ascii="Times New Roman" w:eastAsia="Calibri" w:hAnsi="Times New Roman" w:cs="Times New Roman"/>
          <w:sz w:val="24"/>
          <w:szCs w:val="24"/>
        </w:rPr>
      </w:pPr>
    </w:p>
    <w:p w:rsidR="00F32488" w:rsidRDefault="00F32488" w:rsidP="00DD3770">
      <w:pPr>
        <w:spacing w:before="120" w:after="0" w:line="240" w:lineRule="auto"/>
        <w:jc w:val="both"/>
        <w:rPr>
          <w:rFonts w:ascii="Times New Roman" w:eastAsia="Calibri" w:hAnsi="Times New Roman" w:cs="Times New Roman"/>
          <w:sz w:val="24"/>
          <w:szCs w:val="24"/>
        </w:rPr>
      </w:pPr>
    </w:p>
    <w:p w:rsidR="00F32488" w:rsidRDefault="00F32488" w:rsidP="00DD3770">
      <w:pPr>
        <w:spacing w:before="120" w:after="0" w:line="240" w:lineRule="auto"/>
        <w:jc w:val="both"/>
        <w:rPr>
          <w:rFonts w:ascii="Times New Roman" w:eastAsia="Calibri"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00F32488">
        <w:rPr>
          <w:rFonts w:ascii="Times New Roman" w:eastAsia="Calibri" w:hAnsi="Times New Roman" w:cs="Times New Roman"/>
          <w:sz w:val="24"/>
          <w:szCs w:val="24"/>
        </w:rPr>
        <w:t xml:space="preserve">Piedāvājumu var iesniegt par vienu vai abām iepirkuma daļām. </w:t>
      </w:r>
      <w:r w:rsidRPr="00DD3770">
        <w:rPr>
          <w:rFonts w:ascii="Times New Roman" w:eastAsia="Times New Roman" w:hAnsi="Times New Roman" w:cs="Times New Roman"/>
          <w:sz w:val="24"/>
          <w:szCs w:val="24"/>
        </w:rPr>
        <w:t>Piedāvājums jāiesniedz par visu</w:t>
      </w:r>
      <w:r w:rsidR="00F3248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w:t>
      </w:r>
      <w:r w:rsidR="00F32488">
        <w:rPr>
          <w:rFonts w:ascii="Times New Roman" w:eastAsia="Times New Roman" w:hAnsi="Times New Roman" w:cs="Times New Roman"/>
          <w:sz w:val="24"/>
          <w:szCs w:val="24"/>
        </w:rPr>
        <w:t xml:space="preserve">daļas </w:t>
      </w:r>
      <w:r w:rsidRPr="00DD3770">
        <w:rPr>
          <w:rFonts w:ascii="Times New Roman" w:eastAsia="Times New Roman" w:hAnsi="Times New Roman" w:cs="Times New Roman"/>
          <w:sz w:val="24"/>
          <w:szCs w:val="24"/>
        </w:rPr>
        <w:t xml:space="preserve">priekšmeta apjomu. Piedāvājumi, kuri nav iesniegti par visu iepirkuma </w:t>
      </w:r>
      <w:r w:rsidR="00F32488">
        <w:rPr>
          <w:rFonts w:ascii="Times New Roman" w:eastAsia="Times New Roman" w:hAnsi="Times New Roman" w:cs="Times New Roman"/>
          <w:sz w:val="24"/>
          <w:szCs w:val="24"/>
        </w:rPr>
        <w:t xml:space="preserve">attiecīgās daļas </w:t>
      </w:r>
      <w:r w:rsidRPr="00DD3770">
        <w:rPr>
          <w:rFonts w:ascii="Times New Roman" w:eastAsia="Times New Roman" w:hAnsi="Times New Roman" w:cs="Times New Roman"/>
          <w:sz w:val="24"/>
          <w:szCs w:val="24"/>
        </w:rPr>
        <w:t>priekšmeta apjomu, no vērtēšanas tiek izslēgti.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F87926" w:rsidRDefault="00DD3770" w:rsidP="00F32488">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3.5.1. finanšu piedāvājuma (</w:t>
      </w:r>
      <w:r w:rsidR="00F32488">
        <w:rPr>
          <w:rFonts w:ascii="Times New Roman" w:eastAsia="Times New Roman" w:hAnsi="Times New Roman" w:cs="Times New Roman"/>
          <w:sz w:val="24"/>
          <w:szCs w:val="24"/>
        </w:rPr>
        <w:t xml:space="preserve">attiecīgi </w:t>
      </w:r>
      <w:r w:rsidRPr="00DD3770">
        <w:rPr>
          <w:rFonts w:ascii="Times New Roman" w:eastAsia="Times New Roman" w:hAnsi="Times New Roman" w:cs="Times New Roman"/>
          <w:sz w:val="24"/>
          <w:szCs w:val="24"/>
        </w:rPr>
        <w:t xml:space="preserve">nolikuma </w:t>
      </w:r>
      <w:r w:rsidRPr="00C11000">
        <w:rPr>
          <w:rFonts w:ascii="Times New Roman" w:eastAsia="Times New Roman" w:hAnsi="Times New Roman" w:cs="Times New Roman"/>
          <w:sz w:val="24"/>
          <w:szCs w:val="24"/>
        </w:rPr>
        <w:t>1.</w:t>
      </w:r>
      <w:r w:rsidR="00F32488">
        <w:rPr>
          <w:rFonts w:ascii="Times New Roman" w:eastAsia="Times New Roman" w:hAnsi="Times New Roman" w:cs="Times New Roman"/>
          <w:sz w:val="24"/>
          <w:szCs w:val="24"/>
        </w:rPr>
        <w:t>un 2.</w:t>
      </w:r>
      <w:r w:rsidRPr="00C11000">
        <w:rPr>
          <w:rFonts w:ascii="Times New Roman" w:eastAsia="Times New Roman" w:hAnsi="Times New Roman" w:cs="Times New Roman"/>
          <w:sz w:val="24"/>
          <w:szCs w:val="24"/>
        </w:rPr>
        <w:t>pielikums</w:t>
      </w:r>
      <w:r w:rsidR="00F32488">
        <w:rPr>
          <w:rFonts w:ascii="Times New Roman" w:eastAsia="Times New Roman" w:hAnsi="Times New Roman" w:cs="Times New Roman"/>
          <w:sz w:val="24"/>
          <w:szCs w:val="24"/>
        </w:rPr>
        <w:t>);</w:t>
      </w:r>
    </w:p>
    <w:p w:rsidR="00DD3770" w:rsidRPr="00DD3770" w:rsidRDefault="00F87926" w:rsidP="00F87926">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w:t>
      </w:r>
      <w:r w:rsidR="00700492">
        <w:rPr>
          <w:rFonts w:ascii="Times New Roman" w:eastAsia="Times New Roman" w:hAnsi="Times New Roman" w:cs="Times New Roman"/>
          <w:sz w:val="24"/>
          <w:szCs w:val="24"/>
        </w:rPr>
        <w:t xml:space="preserve">nolikuma </w:t>
      </w:r>
      <w:r w:rsidR="00F7724A" w:rsidRPr="00C11000">
        <w:rPr>
          <w:rFonts w:ascii="Times New Roman" w:eastAsia="Times New Roman" w:hAnsi="Times New Roman" w:cs="Times New Roman"/>
          <w:sz w:val="24"/>
          <w:szCs w:val="24"/>
        </w:rPr>
        <w:t>6</w:t>
      </w:r>
      <w:r w:rsidR="00DD3770" w:rsidRPr="00C11000">
        <w:rPr>
          <w:rFonts w:ascii="Times New Roman" w:eastAsia="Times New Roman" w:hAnsi="Times New Roman" w:cs="Times New Roman"/>
          <w:sz w:val="24"/>
          <w:szCs w:val="24"/>
        </w:rPr>
        <w:t>.nodaļā</w:t>
      </w:r>
      <w:r w:rsidR="00700492">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rPr>
        <w:t>minētajiem pretendenta kvalifikācijas atlases dokumentiem;</w:t>
      </w:r>
    </w:p>
    <w:p w:rsidR="00DD3770" w:rsidRDefault="00F87926" w:rsidP="00DD3770">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00DD3770" w:rsidRPr="00DD3770">
        <w:rPr>
          <w:rFonts w:ascii="Times New Roman" w:eastAsia="Times New Roman" w:hAnsi="Times New Roman" w:cs="Times New Roman"/>
          <w:sz w:val="24"/>
          <w:szCs w:val="24"/>
        </w:rPr>
        <w:t>ehniskā p</w:t>
      </w:r>
      <w:r w:rsidR="00E97813">
        <w:rPr>
          <w:rFonts w:ascii="Times New Roman" w:eastAsia="Times New Roman" w:hAnsi="Times New Roman" w:cs="Times New Roman"/>
          <w:sz w:val="24"/>
          <w:szCs w:val="24"/>
        </w:rPr>
        <w:t xml:space="preserve">iedāvājuma saskaņā ar nolikuma </w:t>
      </w:r>
      <w:r w:rsidR="00E97813" w:rsidRPr="00C11000">
        <w:rPr>
          <w:rFonts w:ascii="Times New Roman" w:eastAsia="Times New Roman" w:hAnsi="Times New Roman" w:cs="Times New Roman"/>
          <w:sz w:val="24"/>
          <w:szCs w:val="24"/>
        </w:rPr>
        <w:t>7</w:t>
      </w:r>
      <w:r w:rsidR="00DD3770" w:rsidRPr="00C11000">
        <w:rPr>
          <w:rFonts w:ascii="Times New Roman" w:eastAsia="Times New Roman" w:hAnsi="Times New Roman" w:cs="Times New Roman"/>
          <w:sz w:val="24"/>
          <w:szCs w:val="24"/>
        </w:rPr>
        <w:t>.nodaļā</w:t>
      </w:r>
      <w:r w:rsidR="00DD3770" w:rsidRPr="00DD3770">
        <w:rPr>
          <w:rFonts w:ascii="Times New Roman" w:eastAsia="Times New Roman" w:hAnsi="Times New Roman" w:cs="Times New Roman"/>
          <w:sz w:val="24"/>
          <w:szCs w:val="24"/>
        </w:rPr>
        <w:t xml:space="preserve"> minētajām prasībām</w:t>
      </w:r>
      <w:r w:rsidR="005C5591">
        <w:rPr>
          <w:rFonts w:ascii="Times New Roman" w:eastAsia="Times New Roman" w:hAnsi="Times New Roman" w:cs="Times New Roman"/>
          <w:sz w:val="24"/>
          <w:szCs w:val="24"/>
        </w:rPr>
        <w:t>;</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D3770" w:rsidRPr="00DD3770" w:rsidRDefault="00DD3770" w:rsidP="00DD3770">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3.7. Piedāvājuma cenā jāiekļauj visas ar būvdarbu</w:t>
      </w:r>
      <w:r w:rsidR="00AC5434">
        <w:rPr>
          <w:rFonts w:ascii="Times New Roman" w:eastAsia="Times New Roman" w:hAnsi="Times New Roman" w:cs="Times New Roman"/>
          <w:sz w:val="24"/>
          <w:szCs w:val="24"/>
        </w:rPr>
        <w:t xml:space="preserve"> vai preču piegādes</w:t>
      </w:r>
      <w:r w:rsidRPr="00DD3770">
        <w:rPr>
          <w:rFonts w:ascii="Times New Roman" w:eastAsia="Times New Roman" w:hAnsi="Times New Roman" w:cs="Times New Roman"/>
          <w:sz w:val="24"/>
          <w:szCs w:val="24"/>
        </w:rPr>
        <w:t xml:space="preserve"> veikšanu saistītās izmaksas </w:t>
      </w:r>
      <w:r w:rsidR="00F8792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 </w:t>
      </w:r>
      <w:r w:rsidR="000912C7">
        <w:rPr>
          <w:rFonts w:ascii="Times New Roman" w:eastAsia="Times New Roman" w:hAnsi="Times New Roman" w:cs="Times New Roman"/>
          <w:sz w:val="24"/>
          <w:szCs w:val="24"/>
        </w:rPr>
        <w:t>būv</w:t>
      </w:r>
      <w:r w:rsidR="00D046EF">
        <w:rPr>
          <w:rFonts w:ascii="Times New Roman" w:eastAsia="Times New Roman" w:hAnsi="Times New Roman" w:cs="Times New Roman"/>
          <w:sz w:val="24"/>
          <w:szCs w:val="24"/>
        </w:rPr>
        <w:t>projekta</w:t>
      </w:r>
      <w:r w:rsidRPr="00DD3770">
        <w:rPr>
          <w:rFonts w:ascii="Times New Roman" w:eastAsia="Times New Roman" w:hAnsi="Times New Roman" w:cs="Times New Roman"/>
          <w:sz w:val="24"/>
          <w:szCs w:val="24"/>
        </w:rPr>
        <w:t xml:space="preserve"> un normatīvo aktu prasībām.</w:t>
      </w:r>
    </w:p>
    <w:p w:rsidR="00DD3770" w:rsidRPr="00DD3770" w:rsidRDefault="00DD3770" w:rsidP="00DD3770">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DD3770" w:rsidRPr="00DD3770" w:rsidRDefault="00DD3770" w:rsidP="00DD3770">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sidR="005B562E">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sidR="005B562E">
        <w:rPr>
          <w:rFonts w:ascii="Times New Roman" w:eastAsia="Times New Roman" w:hAnsi="Times New Roman" w:cs="Times New Roman"/>
          <w:sz w:val="24"/>
          <w:szCs w:val="20"/>
        </w:rPr>
        <w:t>jās formās prasītā informācija.</w:t>
      </w:r>
    </w:p>
    <w:p w:rsidR="00C53D79" w:rsidRDefault="00C53D79" w:rsidP="00DD3770">
      <w:pPr>
        <w:spacing w:before="120" w:after="0" w:line="240" w:lineRule="auto"/>
        <w:jc w:val="center"/>
        <w:rPr>
          <w:rFonts w:ascii="Times New Roman" w:eastAsia="Calibri" w:hAnsi="Times New Roman" w:cs="Times New Roman"/>
          <w:b/>
          <w:iCs/>
          <w:color w:val="000000"/>
          <w:sz w:val="28"/>
          <w:szCs w:val="28"/>
          <w:u w:val="single"/>
        </w:rPr>
      </w:pPr>
    </w:p>
    <w:p w:rsidR="00DD3770" w:rsidRPr="00DD3770" w:rsidRDefault="00DD3770" w:rsidP="00DD3770">
      <w:pPr>
        <w:spacing w:before="120" w:after="0" w:line="240" w:lineRule="auto"/>
        <w:jc w:val="center"/>
        <w:rPr>
          <w:rFonts w:ascii="Times New Roman" w:eastAsia="Calibri" w:hAnsi="Times New Roman" w:cs="Times New Roman"/>
          <w:sz w:val="24"/>
        </w:rPr>
      </w:pPr>
      <w:r w:rsidRPr="00DD3770">
        <w:rPr>
          <w:rFonts w:ascii="Times New Roman" w:eastAsia="Calibri" w:hAnsi="Times New Roman" w:cs="Times New Roman"/>
          <w:b/>
          <w:iCs/>
          <w:color w:val="000000"/>
          <w:sz w:val="28"/>
          <w:szCs w:val="28"/>
          <w:u w:val="single"/>
        </w:rPr>
        <w:t>4. Prasības piedāvājuma noformēšanai</w:t>
      </w:r>
    </w:p>
    <w:bookmarkEnd w:id="7"/>
    <w:p w:rsidR="00DD3770" w:rsidRPr="00DD3770" w:rsidRDefault="00DD3770" w:rsidP="00DD3770">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DD3770" w:rsidRPr="00DD3770" w:rsidRDefault="00DD3770" w:rsidP="00DD3770">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DD3770" w:rsidRPr="00DD3770" w:rsidRDefault="00DD3770" w:rsidP="00DD3770">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00654729" w:rsidRPr="00BF68E3">
        <w:rPr>
          <w:rFonts w:ascii="Times New Roman" w:eastAsia="Times New Roman" w:hAnsi="Times New Roman" w:cs="Times New Roman"/>
          <w:sz w:val="24"/>
          <w:szCs w:val="24"/>
        </w:rPr>
        <w:t xml:space="preserve">“Piedāvājums iepirkumam </w:t>
      </w:r>
      <w:r w:rsidR="00CD737C" w:rsidRPr="00CD737C">
        <w:rPr>
          <w:rFonts w:ascii="Times New Roman" w:eastAsia="Times New Roman" w:hAnsi="Times New Roman" w:cs="Times New Roman"/>
          <w:sz w:val="24"/>
          <w:szCs w:val="24"/>
        </w:rPr>
        <w:t xml:space="preserve">„Atklāta tenisa laukuma seguma uzstādīšana (ieklāšana) un tenisa bumbiņu padošanas mašīnas </w:t>
      </w:r>
      <w:proofErr w:type="spellStart"/>
      <w:r w:rsidR="00CD737C" w:rsidRPr="00CD737C">
        <w:rPr>
          <w:rFonts w:ascii="Times New Roman" w:eastAsia="Times New Roman" w:hAnsi="Times New Roman" w:cs="Times New Roman"/>
          <w:sz w:val="24"/>
          <w:szCs w:val="24"/>
        </w:rPr>
        <w:t>piegādā</w:t>
      </w:r>
      <w:r w:rsidR="00AC5434">
        <w:rPr>
          <w:rFonts w:ascii="Times New Roman" w:eastAsia="Times New Roman" w:hAnsi="Times New Roman" w:cs="Times New Roman"/>
          <w:sz w:val="24"/>
          <w:szCs w:val="24"/>
        </w:rPr>
        <w:t>de</w:t>
      </w:r>
      <w:proofErr w:type="spellEnd"/>
      <w:r w:rsidR="00CD737C" w:rsidRPr="00CD737C">
        <w:rPr>
          <w:rFonts w:ascii="Times New Roman" w:eastAsia="Times New Roman" w:hAnsi="Times New Roman" w:cs="Times New Roman"/>
          <w:sz w:val="24"/>
          <w:szCs w:val="24"/>
        </w:rPr>
        <w:t>”</w:t>
      </w:r>
      <w:r w:rsidR="00CD737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Pr="004328B6">
        <w:rPr>
          <w:rFonts w:ascii="Times New Roman" w:eastAsia="Times New Roman" w:hAnsi="Times New Roman" w:cs="Times New Roman"/>
          <w:sz w:val="24"/>
          <w:szCs w:val="24"/>
        </w:rPr>
        <w:t>Nr.</w:t>
      </w:r>
      <w:r w:rsidRPr="00161F62">
        <w:rPr>
          <w:rFonts w:ascii="Times New Roman" w:eastAsia="Times New Roman" w:hAnsi="Times New Roman" w:cs="Times New Roman"/>
          <w:sz w:val="24"/>
          <w:szCs w:val="24"/>
        </w:rPr>
        <w:t>PNP201</w:t>
      </w:r>
      <w:r w:rsidR="00BF68E3" w:rsidRPr="00161F62">
        <w:rPr>
          <w:rFonts w:ascii="Times New Roman" w:eastAsia="Times New Roman" w:hAnsi="Times New Roman" w:cs="Times New Roman"/>
          <w:sz w:val="24"/>
          <w:szCs w:val="24"/>
        </w:rPr>
        <w:t>6</w:t>
      </w:r>
      <w:r w:rsidRPr="00161F62">
        <w:rPr>
          <w:rFonts w:ascii="Times New Roman" w:eastAsia="Times New Roman" w:hAnsi="Times New Roman" w:cs="Times New Roman"/>
          <w:sz w:val="24"/>
          <w:szCs w:val="24"/>
        </w:rPr>
        <w:t>/</w:t>
      </w:r>
      <w:r w:rsidR="00CD737C">
        <w:rPr>
          <w:rFonts w:ascii="Times New Roman" w:eastAsia="Times New Roman" w:hAnsi="Times New Roman" w:cs="Times New Roman"/>
          <w:sz w:val="24"/>
          <w:szCs w:val="24"/>
        </w:rPr>
        <w:t>1</w:t>
      </w:r>
      <w:r w:rsidR="00C11000" w:rsidRPr="00161F62">
        <w:rPr>
          <w:rFonts w:ascii="Times New Roman" w:eastAsia="Times New Roman" w:hAnsi="Times New Roman" w:cs="Times New Roman"/>
          <w:sz w:val="24"/>
          <w:szCs w:val="24"/>
        </w:rPr>
        <w:t>7</w:t>
      </w:r>
      <w:r w:rsidRPr="00161F62">
        <w:rPr>
          <w:rFonts w:ascii="Times New Roman" w:eastAsia="Times New Roman" w:hAnsi="Times New Roman" w:cs="Times New Roman"/>
          <w:sz w:val="24"/>
          <w:szCs w:val="24"/>
        </w:rPr>
        <w:t>”</w:t>
      </w:r>
    </w:p>
    <w:p w:rsidR="00DD3770" w:rsidRP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w:t>
      </w:r>
      <w:r w:rsidRPr="00161F62">
        <w:rPr>
          <w:rFonts w:ascii="Times New Roman" w:eastAsia="Times New Roman" w:hAnsi="Times New Roman" w:cs="Times New Roman"/>
          <w:sz w:val="24"/>
          <w:szCs w:val="24"/>
        </w:rPr>
        <w:t xml:space="preserve">līdz </w:t>
      </w:r>
      <w:r w:rsidR="00E97813" w:rsidRPr="00F8455C">
        <w:rPr>
          <w:rFonts w:ascii="Times New Roman" w:eastAsia="Times New Roman" w:hAnsi="Times New Roman" w:cs="Times New Roman"/>
          <w:sz w:val="24"/>
          <w:szCs w:val="24"/>
        </w:rPr>
        <w:t>2016</w:t>
      </w:r>
      <w:r w:rsidRPr="00F8455C">
        <w:rPr>
          <w:rFonts w:ascii="Times New Roman" w:eastAsia="Times New Roman" w:hAnsi="Times New Roman" w:cs="Times New Roman"/>
          <w:sz w:val="24"/>
          <w:szCs w:val="24"/>
        </w:rPr>
        <w:t xml:space="preserve">.gada </w:t>
      </w:r>
      <w:r w:rsidR="00CD737C" w:rsidRPr="00F8455C">
        <w:rPr>
          <w:rFonts w:ascii="Times New Roman" w:eastAsia="Times New Roman" w:hAnsi="Times New Roman" w:cs="Times New Roman"/>
          <w:sz w:val="24"/>
          <w:szCs w:val="24"/>
        </w:rPr>
        <w:t xml:space="preserve">14.jūnijam </w:t>
      </w:r>
      <w:r w:rsidRPr="00F8455C">
        <w:rPr>
          <w:rFonts w:ascii="Times New Roman" w:eastAsia="Times New Roman" w:hAnsi="Times New Roman" w:cs="Times New Roman"/>
          <w:sz w:val="24"/>
          <w:szCs w:val="24"/>
        </w:rPr>
        <w:t>plkst.1</w:t>
      </w:r>
      <w:r w:rsidR="00F32488" w:rsidRPr="00F8455C">
        <w:rPr>
          <w:rFonts w:ascii="Times New Roman" w:eastAsia="Times New Roman" w:hAnsi="Times New Roman" w:cs="Times New Roman"/>
          <w:sz w:val="24"/>
          <w:szCs w:val="24"/>
        </w:rPr>
        <w:t>6</w:t>
      </w:r>
      <w:r w:rsidRPr="00F8455C">
        <w:rPr>
          <w:rFonts w:ascii="Times New Roman" w:eastAsia="Times New Roman" w:hAnsi="Times New Roman" w:cs="Times New Roman"/>
          <w:sz w:val="24"/>
          <w:szCs w:val="24"/>
        </w:rPr>
        <w:t>:00”;</w:t>
      </w:r>
    </w:p>
    <w:p w:rsidR="00DD3770" w:rsidRDefault="00DD3770" w:rsidP="00DD3770">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4.4.5. pretendenta nosaukums un adrese.</w:t>
      </w:r>
    </w:p>
    <w:p w:rsidR="00A446A5"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Piedāvājumus iesniedz </w:t>
      </w:r>
      <w:proofErr w:type="spellStart"/>
      <w:r>
        <w:rPr>
          <w:rFonts w:ascii="Times New Roman" w:eastAsia="Times New Roman" w:hAnsi="Times New Roman" w:cs="Times New Roman"/>
          <w:sz w:val="24"/>
          <w:szCs w:val="24"/>
        </w:rPr>
        <w:t>datordrukā</w:t>
      </w:r>
      <w:proofErr w:type="spellEnd"/>
      <w:r>
        <w:rPr>
          <w:rFonts w:ascii="Times New Roman" w:eastAsia="Times New Roman" w:hAnsi="Times New Roman" w:cs="Times New Roman"/>
          <w:sz w:val="24"/>
          <w:szCs w:val="24"/>
        </w:rPr>
        <w:t>, latviešu valodā. Ja pretendents iesniedz dokumentus svešvalodā, tiem pievieno normatīvajos aktos noteiktā kārtībā apliecinātu dokumentu tulkojumu latviešu valodā.</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Ja piedāvājumam tiek pievienotas dokumentu kopijas, tās apliecina pretendenta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p w:rsidR="005B562E" w:rsidRDefault="005B562E"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7F0785">
        <w:rPr>
          <w:rFonts w:ascii="Times New Roman" w:eastAsia="Times New Roman" w:hAnsi="Times New Roman" w:cs="Times New Roman"/>
          <w:sz w:val="24"/>
          <w:szCs w:val="24"/>
        </w:rPr>
        <w:t>Iesniedzot piedāvājumu, pretendents ir tiesīgs visu iesniegto dokumentu atsavinājumu un tulkojumu pareizību apliecināt ar vienu apliecinājumu, ja viss piedāvājums ir vai pieteikums ir caurauklots un vai cauršūts.</w:t>
      </w:r>
    </w:p>
    <w:p w:rsidR="00A446A5"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A446A5" w:rsidRPr="00DD3770" w:rsidRDefault="00A446A5" w:rsidP="00A446A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7F0785">
        <w:rPr>
          <w:rFonts w:ascii="Times New Roman" w:eastAsia="Times New Roman" w:hAnsi="Times New Roman" w:cs="Times New Roman"/>
          <w:sz w:val="24"/>
          <w:szCs w:val="24"/>
        </w:rPr>
        <w:t xml:space="preserve">. Pretendents pirms piedāvājuma </w:t>
      </w:r>
      <w:r>
        <w:rPr>
          <w:rFonts w:ascii="Times New Roman" w:eastAsia="Times New Roman" w:hAnsi="Times New Roman" w:cs="Times New Roman"/>
          <w:sz w:val="24"/>
          <w:szCs w:val="24"/>
        </w:rPr>
        <w:t>iesniegšanas termiņa beigām ir var grozīt vai atsaukt iesniegto piedāvājumu.</w:t>
      </w:r>
    </w:p>
    <w:p w:rsidR="00DD3770" w:rsidRPr="00DD3770" w:rsidRDefault="00A446A5" w:rsidP="00A446A5">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00DD3770"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D3770" w:rsidRPr="00DD3770" w:rsidRDefault="00A446A5" w:rsidP="003532C5">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4.11</w:t>
      </w:r>
      <w:r w:rsidR="00DD3770" w:rsidRPr="00DD3770">
        <w:rPr>
          <w:rFonts w:ascii="Times New Roman" w:eastAsia="Times New Roman" w:hAnsi="Times New Roman"/>
          <w:sz w:val="24"/>
          <w:szCs w:val="24"/>
        </w:rPr>
        <w:t xml:space="preserve">. Pēc piedāvājumu iesniegšanas termiņa beigām pretendents nevar savu piedāvājumu grozīt. </w:t>
      </w:r>
    </w:p>
    <w:p w:rsidR="003532C5" w:rsidRPr="003532C5" w:rsidRDefault="003532C5" w:rsidP="00E97813">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3532C5" w:rsidRPr="003532C5" w:rsidRDefault="003532C5" w:rsidP="003532C5">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3532C5" w:rsidRPr="003532C5" w:rsidTr="00974249">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532C5" w:rsidRPr="003532C5" w:rsidRDefault="003532C5" w:rsidP="003532C5">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3532C5" w:rsidRPr="003532C5" w:rsidTr="00974249">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Calibri" w:hAnsi="Times New Roman" w:cs="Times New Roman"/>
                <w:color w:val="000000"/>
                <w:lang w:eastAsia="lv-LV"/>
              </w:rPr>
              <w:t>Minēto apstākļu esamību pasūtītājs pārbauda atbilstoši Publisko iepirkumu likuma 8.</w:t>
            </w:r>
            <w:r w:rsidRPr="003532C5">
              <w:rPr>
                <w:rFonts w:ascii="Times New Roman" w:eastAsia="Calibri" w:hAnsi="Times New Roman" w:cs="Times New Roman"/>
                <w:color w:val="000000"/>
                <w:vertAlign w:val="superscript"/>
                <w:lang w:eastAsia="lv-LV"/>
              </w:rPr>
              <w:t>2</w:t>
            </w:r>
            <w:r w:rsidRPr="003532C5">
              <w:rPr>
                <w:rFonts w:ascii="Times New Roman" w:eastAsia="Calibri" w:hAnsi="Times New Roman" w:cs="Times New Roman"/>
                <w:color w:val="000000"/>
                <w:lang w:eastAsia="lv-LV"/>
              </w:rPr>
              <w:t>panta 7.daļā noteiktajai kārtībai attiecībā uz visiem pretendentiem.</w:t>
            </w:r>
          </w:p>
        </w:tc>
      </w:tr>
      <w:tr w:rsidR="003532C5" w:rsidRPr="003532C5" w:rsidTr="00974249">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532C5">
              <w:rPr>
                <w:rFonts w:ascii="Times New Roman" w:eastAsia="ヒラギノ角ゴ Pro W3" w:hAnsi="Times New Roman" w:cs="Times New Roman"/>
                <w:color w:val="000000"/>
                <w:lang w:eastAsia="lv-LV"/>
              </w:rPr>
              <w:t>euro</w:t>
            </w:r>
            <w:proofErr w:type="spellEnd"/>
            <w:r w:rsidRPr="003532C5">
              <w:rPr>
                <w:rFonts w:ascii="Times New Roman" w:eastAsia="ヒラギノ角ゴ Pro W3" w:hAnsi="Times New Roman" w:cs="Times New Roman"/>
                <w:color w:val="000000"/>
                <w:lang w:eastAsia="lv-LV"/>
              </w:rPr>
              <w:t>.</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Atbilstoši Publisko iepirkumu likuma 8.</w:t>
            </w:r>
            <w:r w:rsidRPr="003532C5">
              <w:rPr>
                <w:rFonts w:ascii="Times New Roman" w:eastAsia="ヒラギノ角ゴ Pro W3" w:hAnsi="Times New Roman" w:cs="Times New Roman"/>
                <w:color w:val="000000"/>
                <w:vertAlign w:val="superscript"/>
                <w:lang w:eastAsia="lv-LV"/>
              </w:rPr>
              <w:t>2</w:t>
            </w:r>
            <w:r w:rsidR="00E97813">
              <w:rPr>
                <w:rFonts w:ascii="Times New Roman" w:eastAsia="ヒラギノ角ゴ Pro W3" w:hAnsi="Times New Roman" w:cs="Times New Roman"/>
                <w:color w:val="000000"/>
                <w:vertAlign w:val="superscript"/>
                <w:lang w:eastAsia="lv-LV"/>
              </w:rPr>
              <w:t xml:space="preserve"> </w:t>
            </w:r>
            <w:r w:rsidRPr="003532C5">
              <w:rPr>
                <w:rFonts w:ascii="Times New Roman" w:eastAsia="ヒラギノ角ゴ Pro W3" w:hAnsi="Times New Roman" w:cs="Times New Roman"/>
                <w:color w:val="000000"/>
                <w:lang w:eastAsia="lv-LV"/>
              </w:rPr>
              <w:t>panta 7.daļā noteiktajai kārtībai pasūtītājs:</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1)</w:t>
            </w:r>
            <w:r w:rsidRPr="003532C5">
              <w:rPr>
                <w:rFonts w:ascii="Times New Roman" w:eastAsia="ヒラギノ角ゴ Pro W3" w:hAnsi="Times New Roman" w:cs="Times New Roman"/>
                <w:color w:val="000000"/>
                <w:lang w:eastAsia="lv-LV"/>
              </w:rPr>
              <w:tab/>
              <w:t xml:space="preserve">uzsākot piedāvājumu izvērtēšanu,  pārbauda parādu esamību par dienu, kad paziņojums par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attiecībā uz katru pretendentu,  uz personālsabiedrības (personu apvienības) biedru, ja pretendents ir personālsabiedrība (personu apvienība) (turpmāk – pretendentu);</w:t>
            </w:r>
          </w:p>
          <w:p w:rsidR="003532C5" w:rsidRPr="003532C5" w:rsidRDefault="003532C5" w:rsidP="003532C5">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2)</w:t>
            </w:r>
            <w:r w:rsidRPr="003532C5">
              <w:rPr>
                <w:rFonts w:ascii="Times New Roman" w:eastAsia="ヒラギノ角ゴ Pro W3" w:hAnsi="Times New Roman" w:cs="Times New Roman"/>
                <w:color w:val="000000"/>
                <w:lang w:eastAsia="lv-LV"/>
              </w:rPr>
              <w:tab/>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3532C5" w:rsidRPr="003532C5" w:rsidRDefault="003532C5" w:rsidP="003532C5">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AC5434" w:rsidRDefault="00AC5434" w:rsidP="00F02289">
      <w:pPr>
        <w:widowControl w:val="0"/>
        <w:autoSpaceDE w:val="0"/>
        <w:autoSpaceDN w:val="0"/>
        <w:spacing w:after="120" w:line="240" w:lineRule="auto"/>
        <w:jc w:val="both"/>
        <w:outlineLvl w:val="0"/>
        <w:rPr>
          <w:rFonts w:ascii="Times New Roman" w:eastAsia="Times New Roman" w:hAnsi="Times New Roman" w:cs="Times New Roman"/>
          <w:sz w:val="24"/>
          <w:szCs w:val="24"/>
        </w:rPr>
      </w:pPr>
    </w:p>
    <w:p w:rsidR="003532C5" w:rsidRDefault="000862FA"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DD3770">
        <w:rPr>
          <w:rFonts w:ascii="Times New Roman" w:eastAsia="Times New Roman" w:hAnsi="Times New Roman" w:cs="Times New Roman"/>
          <w:sz w:val="24"/>
          <w:szCs w:val="24"/>
        </w:rPr>
        <w:t xml:space="preserve">5.2. Uz personālsabiedrības biedru, ja pretendents ir personālsabiedrība, ir attiecināmas šī nolikuma </w:t>
      </w:r>
      <w:r w:rsidRPr="00DD3770">
        <w:rPr>
          <w:rFonts w:ascii="Times New Roman" w:eastAsia="Calibri" w:hAnsi="Times New Roman" w:cs="Times New Roman"/>
          <w:bCs/>
          <w:sz w:val="24"/>
          <w:szCs w:val="24"/>
        </w:rPr>
        <w:t>5.1.1.-5.1.</w:t>
      </w:r>
      <w:r>
        <w:rPr>
          <w:rFonts w:ascii="Times New Roman" w:eastAsia="Calibri" w:hAnsi="Times New Roman" w:cs="Times New Roman"/>
          <w:bCs/>
          <w:sz w:val="24"/>
          <w:szCs w:val="24"/>
        </w:rPr>
        <w:t>2</w:t>
      </w:r>
      <w:r w:rsidRPr="00DD3770">
        <w:rPr>
          <w:rFonts w:ascii="Times New Roman" w:eastAsia="Calibri" w:hAnsi="Times New Roman" w:cs="Times New Roman"/>
          <w:bCs/>
          <w:sz w:val="24"/>
          <w:szCs w:val="24"/>
        </w:rPr>
        <w:t xml:space="preserve">.punktā </w:t>
      </w:r>
      <w:r>
        <w:rPr>
          <w:rFonts w:ascii="Times New Roman" w:eastAsia="Calibri" w:hAnsi="Times New Roman" w:cs="Times New Roman"/>
          <w:bCs/>
          <w:sz w:val="24"/>
          <w:szCs w:val="24"/>
        </w:rPr>
        <w:t>noteiktie izslēgšanas nosacījumi</w:t>
      </w:r>
      <w:r w:rsidRPr="00DD3770">
        <w:rPr>
          <w:rFonts w:ascii="Times New Roman" w:eastAsia="Calibri" w:hAnsi="Times New Roman" w:cs="Times New Roman"/>
          <w:bCs/>
          <w:sz w:val="24"/>
          <w:szCs w:val="24"/>
        </w:rPr>
        <w:t>.</w:t>
      </w:r>
    </w:p>
    <w:p w:rsidR="00F02289" w:rsidRPr="00DD3770" w:rsidRDefault="00F02289" w:rsidP="00F02289">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 xml:space="preserve">.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5.1.1.-5.1.2.punktā minētie gadījumi.</w:t>
      </w:r>
    </w:p>
    <w:p w:rsidR="00F02289" w:rsidRPr="00DD3770" w:rsidRDefault="00F02289" w:rsidP="00F02289">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w:t>
      </w:r>
      <w:r w:rsidRPr="00DD3770">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862FA" w:rsidRDefault="00F02289" w:rsidP="00F02289">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F02289">
        <w:rPr>
          <w:rFonts w:ascii="Times New Roman" w:eastAsia="Calibri" w:hAnsi="Times New Roman" w:cs="Times New Roman"/>
          <w:bCs/>
          <w:sz w:val="24"/>
          <w:szCs w:val="24"/>
        </w:rPr>
        <w:t>. Ja attiecīgais pretendents 5.</w:t>
      </w:r>
      <w:r>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p>
    <w:p w:rsidR="000862FA" w:rsidRDefault="000862FA" w:rsidP="00DD3770">
      <w:pPr>
        <w:widowControl w:val="0"/>
        <w:autoSpaceDE w:val="0"/>
        <w:autoSpaceDN w:val="0"/>
        <w:spacing w:after="0" w:line="240" w:lineRule="auto"/>
        <w:jc w:val="both"/>
        <w:outlineLvl w:val="0"/>
        <w:rPr>
          <w:rFonts w:ascii="Times New Roman" w:eastAsia="Calibri" w:hAnsi="Times New Roman" w:cs="Times New Roman"/>
          <w:bCs/>
          <w:sz w:val="24"/>
          <w:szCs w:val="24"/>
        </w:rPr>
      </w:pP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654729">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P</w:t>
      </w:r>
      <w:r w:rsidR="00284A7C">
        <w:rPr>
          <w:rFonts w:ascii="Times New Roman" w:eastAsia="Calibri" w:hAnsi="Times New Roman" w:cs="Times New Roman"/>
          <w:b/>
          <w:bCs/>
          <w:sz w:val="28"/>
          <w:szCs w:val="28"/>
          <w:u w:val="single"/>
        </w:rPr>
        <w:t>retendenta</w:t>
      </w:r>
      <w:r>
        <w:rPr>
          <w:rFonts w:ascii="Times New Roman" w:eastAsia="Calibri" w:hAnsi="Times New Roman" w:cs="Times New Roman"/>
          <w:b/>
          <w:bCs/>
          <w:sz w:val="28"/>
          <w:szCs w:val="28"/>
          <w:u w:val="single"/>
        </w:rPr>
        <w:t xml:space="preserve"> </w:t>
      </w:r>
      <w:r w:rsidR="003A2484" w:rsidRPr="003A2484">
        <w:rPr>
          <w:rFonts w:ascii="Times New Roman" w:eastAsia="Calibri" w:hAnsi="Times New Roman" w:cs="Times New Roman"/>
          <w:b/>
          <w:bCs/>
          <w:sz w:val="28"/>
          <w:szCs w:val="28"/>
          <w:u w:val="single"/>
        </w:rPr>
        <w:t>kvalifikācija</w:t>
      </w:r>
      <w:r w:rsidR="003A2484">
        <w:rPr>
          <w:rFonts w:ascii="Times New Roman" w:eastAsia="Calibri" w:hAnsi="Times New Roman" w:cs="Times New Roman"/>
          <w:b/>
          <w:bCs/>
          <w:sz w:val="28"/>
          <w:szCs w:val="28"/>
          <w:u w:val="single"/>
        </w:rPr>
        <w:t>i izvirzītās prasības</w:t>
      </w:r>
      <w:r w:rsidR="003A2484" w:rsidRPr="003A2484">
        <w:rPr>
          <w:rFonts w:ascii="Times New Roman" w:eastAsia="Calibri" w:hAnsi="Times New Roman" w:cs="Times New Roman"/>
          <w:b/>
          <w:bCs/>
          <w:sz w:val="28"/>
          <w:szCs w:val="28"/>
          <w:u w:val="single"/>
        </w:rPr>
        <w:t xml:space="preserve"> </w:t>
      </w:r>
      <w:r w:rsidR="00284A7C">
        <w:rPr>
          <w:rFonts w:ascii="Times New Roman" w:eastAsia="Calibri" w:hAnsi="Times New Roman" w:cs="Times New Roman"/>
          <w:b/>
          <w:bCs/>
          <w:sz w:val="28"/>
          <w:szCs w:val="28"/>
          <w:u w:val="single"/>
        </w:rPr>
        <w:t>un iesniedzamie dokumenti</w:t>
      </w:r>
    </w:p>
    <w:p w:rsidR="003532C5" w:rsidRDefault="003532C5" w:rsidP="003532C5">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3532C5" w:rsidRPr="003532C5" w:rsidTr="000D0D3F">
        <w:tc>
          <w:tcPr>
            <w:tcW w:w="4077"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3532C5" w:rsidRPr="003532C5" w:rsidRDefault="003532C5" w:rsidP="003532C5">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3532C5" w:rsidRPr="003532C5" w:rsidTr="000D0D3F">
        <w:tc>
          <w:tcPr>
            <w:tcW w:w="4077" w:type="dxa"/>
            <w:shd w:val="clear" w:color="auto" w:fill="auto"/>
          </w:tcPr>
          <w:p w:rsidR="00014ED4" w:rsidRDefault="003532C5"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sidR="007F08CA">
              <w:rPr>
                <w:rFonts w:ascii="Times New Roman" w:eastAsia="Times New Roman" w:hAnsi="Times New Roman" w:cs="Times New Roman"/>
                <w:sz w:val="24"/>
                <w:szCs w:val="24"/>
              </w:rPr>
              <w:t>,</w:t>
            </w:r>
            <w:r w:rsidR="00EB2F50">
              <w:rPr>
                <w:rFonts w:ascii="Times New Roman" w:eastAsia="Times New Roman" w:hAnsi="Times New Roman" w:cs="Times New Roman"/>
                <w:sz w:val="24"/>
                <w:szCs w:val="24"/>
              </w:rPr>
              <w:t xml:space="preserve"> </w:t>
            </w:r>
            <w:r w:rsidR="00322AE5" w:rsidRPr="00322AE5">
              <w:rPr>
                <w:rFonts w:ascii="Times New Roman" w:eastAsia="Times New Roman" w:hAnsi="Times New Roman" w:cs="Times New Roman"/>
                <w:sz w:val="24"/>
                <w:szCs w:val="24"/>
              </w:rPr>
              <w:t xml:space="preserve">kas </w:t>
            </w:r>
            <w:r w:rsidR="00EB2F50">
              <w:rPr>
                <w:rFonts w:ascii="Times New Roman" w:eastAsia="Times New Roman" w:hAnsi="Times New Roman" w:cs="Times New Roman"/>
                <w:sz w:val="24"/>
                <w:szCs w:val="24"/>
              </w:rPr>
              <w:t>normatīvajos aktos noteiktajā kārtībā reģistr</w:t>
            </w:r>
            <w:r w:rsidR="004C74DC">
              <w:rPr>
                <w:rFonts w:ascii="Times New Roman" w:eastAsia="Times New Roman" w:hAnsi="Times New Roman" w:cs="Times New Roman"/>
                <w:sz w:val="24"/>
                <w:szCs w:val="24"/>
              </w:rPr>
              <w:t>ēts</w:t>
            </w:r>
            <w:r w:rsidR="00EB2F50">
              <w:rPr>
                <w:rFonts w:ascii="Times New Roman" w:eastAsia="Times New Roman" w:hAnsi="Times New Roman" w:cs="Times New Roman"/>
                <w:sz w:val="24"/>
                <w:szCs w:val="24"/>
              </w:rPr>
              <w:t>:</w:t>
            </w:r>
          </w:p>
          <w:p w:rsidR="00014ED4"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32C5" w:rsidRPr="003532C5">
              <w:rPr>
                <w:rFonts w:ascii="Times New Roman" w:eastAsia="Times New Roman" w:hAnsi="Times New Roman" w:cs="Times New Roman"/>
                <w:sz w:val="24"/>
                <w:szCs w:val="24"/>
              </w:rPr>
              <w:t xml:space="preserve"> LR Uzņēmumu reģistra Komercreģistrā vai līdzvērtīgā reģistrā ārvalstīs, atbilstoši attiecīgās valsts normatīvo aktu prasībām</w:t>
            </w:r>
            <w:r>
              <w:rPr>
                <w:rFonts w:ascii="Times New Roman" w:eastAsia="Times New Roman" w:hAnsi="Times New Roman" w:cs="Times New Roman"/>
                <w:sz w:val="24"/>
                <w:szCs w:val="24"/>
              </w:rPr>
              <w:t>,</w:t>
            </w:r>
          </w:p>
          <w:p w:rsidR="003532C5" w:rsidRDefault="00014ED4" w:rsidP="00014ED4">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2) </w:t>
            </w:r>
            <w:proofErr w:type="spellStart"/>
            <w:r w:rsidRPr="00014ED4">
              <w:rPr>
                <w:rFonts w:ascii="Times New Roman" w:eastAsia="Times New Roman" w:hAnsi="Times New Roman" w:cs="Times New Roman"/>
                <w:bCs/>
                <w:sz w:val="24"/>
                <w:szCs w:val="24"/>
              </w:rPr>
              <w:t>Būvkomersantu</w:t>
            </w:r>
            <w:proofErr w:type="spellEnd"/>
            <w:r w:rsidRPr="00014ED4">
              <w:rPr>
                <w:rFonts w:ascii="Times New Roman" w:eastAsia="Times New Roman" w:hAnsi="Times New Roman" w:cs="Times New Roman"/>
                <w:bCs/>
                <w:sz w:val="24"/>
                <w:szCs w:val="24"/>
              </w:rPr>
              <w:t xml:space="preserve"> reģistrā vai attiecīgajā profesionālās darbības reģistrācijas iestādē ārvalstīs, atbilstoši attiecīgās valsts normatīviem aktiem.</w:t>
            </w:r>
          </w:p>
          <w:p w:rsidR="00CE5B0E" w:rsidRPr="003532C5" w:rsidRDefault="00CE5B0E" w:rsidP="00014ED4">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w:t>
            </w:r>
            <w:proofErr w:type="spellStart"/>
            <w:r w:rsidRPr="00FB7C86">
              <w:rPr>
                <w:rFonts w:ascii="Times New Roman" w:eastAsia="Calibri" w:hAnsi="Times New Roman" w:cs="Times New Roman"/>
                <w:color w:val="000000"/>
                <w:sz w:val="24"/>
                <w:szCs w:val="24"/>
              </w:rPr>
              <w:t>būvkomersanta</w:t>
            </w:r>
            <w:proofErr w:type="spellEnd"/>
            <w:r w:rsidRPr="00FB7C86">
              <w:rPr>
                <w:rFonts w:ascii="Times New Roman" w:eastAsia="Calibri" w:hAnsi="Times New Roman" w:cs="Times New Roman"/>
                <w:color w:val="000000"/>
                <w:sz w:val="24"/>
                <w:szCs w:val="24"/>
              </w:rPr>
              <w:t xml:space="preserve">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publiski pieejamās datu bāzēs).</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p>
          <w:p w:rsidR="00014ED4" w:rsidRPr="00FB7C86" w:rsidRDefault="003532C5"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00014ED4" w:rsidRPr="00FB7C86">
              <w:rPr>
                <w:rFonts w:ascii="Times New Roman" w:eastAsia="Times New Roman" w:hAnsi="Times New Roman" w:cs="Times New Roman"/>
                <w:bCs/>
                <w:sz w:val="24"/>
                <w:szCs w:val="24"/>
              </w:rPr>
              <w:t>:</w:t>
            </w:r>
          </w:p>
          <w:p w:rsidR="00014ED4" w:rsidRPr="00FB7C86" w:rsidRDefault="00014ED4" w:rsidP="00014ED4">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sidR="00A822ED">
              <w:rPr>
                <w:rFonts w:ascii="Times New Roman" w:eastAsia="Times New Roman" w:hAnsi="Times New Roman" w:cs="Times New Roman"/>
                <w:bCs/>
                <w:sz w:val="24"/>
                <w:szCs w:val="24"/>
              </w:rPr>
              <w:t xml:space="preserve"> </w:t>
            </w:r>
            <w:r w:rsidR="003532C5" w:rsidRPr="00FB7C86">
              <w:rPr>
                <w:rFonts w:ascii="Times New Roman" w:eastAsia="Times New Roman" w:hAnsi="Times New Roman" w:cs="Times New Roman"/>
                <w:bCs/>
                <w:sz w:val="24"/>
                <w:szCs w:val="24"/>
              </w:rPr>
              <w:t>komersanta</w:t>
            </w:r>
            <w:r w:rsidR="003C2254" w:rsidRPr="00FB7C86">
              <w:rPr>
                <w:rFonts w:ascii="Times New Roman" w:eastAsia="Times New Roman" w:hAnsi="Times New Roman" w:cs="Times New Roman"/>
                <w:bCs/>
                <w:sz w:val="24"/>
                <w:szCs w:val="24"/>
              </w:rPr>
              <w:t xml:space="preserve"> reģistrācijas apliecības kopiju</w:t>
            </w:r>
            <w:r w:rsidR="003532C5" w:rsidRPr="00FB7C86">
              <w:rPr>
                <w:rFonts w:ascii="Times New Roman" w:eastAsia="Times New Roman" w:hAnsi="Times New Roman" w:cs="Times New Roman"/>
                <w:bCs/>
                <w:sz w:val="24"/>
                <w:szCs w:val="24"/>
              </w:rPr>
              <w:t xml:space="preserve"> vai </w:t>
            </w:r>
            <w:r w:rsidR="003C2254" w:rsidRPr="00FB7C86">
              <w:rPr>
                <w:rFonts w:ascii="Times New Roman" w:eastAsia="Times New Roman" w:hAnsi="Times New Roman" w:cs="Times New Roman"/>
                <w:bCs/>
                <w:sz w:val="24"/>
                <w:szCs w:val="24"/>
              </w:rPr>
              <w:t>kompetentas attiecīgās valsts institūcijas izsniegtu dokumentu, kas apliecina, ka pretendents</w:t>
            </w:r>
            <w:r w:rsidR="003532C5" w:rsidRPr="00FB7C86">
              <w:rPr>
                <w:rFonts w:ascii="Times New Roman" w:eastAsia="Times New Roman" w:hAnsi="Times New Roman" w:cs="Times New Roman"/>
                <w:bCs/>
                <w:sz w:val="24"/>
                <w:szCs w:val="24"/>
              </w:rPr>
              <w:t xml:space="preserve"> ir </w:t>
            </w:r>
            <w:r w:rsidR="003C2254" w:rsidRPr="00FB7C86">
              <w:rPr>
                <w:rFonts w:ascii="Times New Roman" w:eastAsia="Times New Roman" w:hAnsi="Times New Roman" w:cs="Times New Roman"/>
                <w:bCs/>
                <w:sz w:val="24"/>
                <w:szCs w:val="24"/>
              </w:rPr>
              <w:t>reģistrēts</w:t>
            </w:r>
            <w:r w:rsidR="00D01430" w:rsidRPr="00FB7C86">
              <w:rPr>
                <w:rFonts w:ascii="Times New Roman" w:eastAsia="Times New Roman" w:hAnsi="Times New Roman" w:cs="Times New Roman"/>
                <w:bCs/>
                <w:sz w:val="24"/>
                <w:szCs w:val="24"/>
              </w:rPr>
              <w:t xml:space="preserve"> kā komersants atbilstoši</w:t>
            </w:r>
            <w:r w:rsidR="003532C5" w:rsidRPr="00FB7C86">
              <w:rPr>
                <w:rFonts w:ascii="Times New Roman" w:eastAsia="Times New Roman" w:hAnsi="Times New Roman" w:cs="Times New Roman"/>
                <w:bCs/>
                <w:sz w:val="24"/>
                <w:szCs w:val="24"/>
              </w:rPr>
              <w:t xml:space="preserve"> attiecīgās valsts normatīviem aktiem. Ja</w:t>
            </w:r>
            <w:r w:rsidR="00D01430" w:rsidRPr="00FB7C86">
              <w:rPr>
                <w:rFonts w:ascii="Times New Roman" w:eastAsia="Times New Roman" w:hAnsi="Times New Roman" w:cs="Times New Roman"/>
                <w:bCs/>
                <w:sz w:val="24"/>
                <w:szCs w:val="24"/>
              </w:rPr>
              <w:t xml:space="preserve"> šādas institūcijas nav </w:t>
            </w:r>
            <w:r w:rsidR="003532C5" w:rsidRPr="00FB7C86">
              <w:rPr>
                <w:rFonts w:ascii="Times New Roman" w:eastAsia="Times New Roman" w:hAnsi="Times New Roman" w:cs="Times New Roman"/>
                <w:bCs/>
                <w:sz w:val="24"/>
                <w:szCs w:val="24"/>
              </w:rPr>
              <w:t>(reģistrācijas valsts normatīvais regulējums neparedz reģistrācijas apliecības izdošanu)</w:t>
            </w:r>
            <w:r w:rsidR="00D01430" w:rsidRPr="00FB7C86">
              <w:rPr>
                <w:rFonts w:ascii="Times New Roman" w:eastAsia="Times New Roman" w:hAnsi="Times New Roman" w:cs="Times New Roman"/>
                <w:bCs/>
                <w:sz w:val="24"/>
                <w:szCs w:val="24"/>
              </w:rPr>
              <w:t>,</w:t>
            </w:r>
            <w:r w:rsidR="003532C5" w:rsidRPr="00FB7C86">
              <w:rPr>
                <w:rFonts w:ascii="Times New Roman" w:eastAsia="Times New Roman" w:hAnsi="Times New Roman" w:cs="Times New Roman"/>
                <w:bCs/>
                <w:sz w:val="24"/>
                <w:szCs w:val="24"/>
              </w:rPr>
              <w:t xml:space="preserve"> tad iesniedz informāciju par pretendenta reģistrācijas nr. un reģistrācijas laiku, kā arī norāda kompetento iestādi reģistrācijas valstī, kas nepieciešamības gadījumā var apliecināt reģistrācijas faktu</w:t>
            </w:r>
            <w:r w:rsidRPr="00FB7C86">
              <w:rPr>
                <w:rFonts w:ascii="Times New Roman" w:eastAsia="Times New Roman" w:hAnsi="Times New Roman" w:cs="Times New Roman"/>
                <w:bCs/>
                <w:sz w:val="24"/>
                <w:szCs w:val="24"/>
              </w:rPr>
              <w:t>;</w:t>
            </w:r>
          </w:p>
          <w:p w:rsidR="00014ED4" w:rsidRPr="003532C5" w:rsidRDefault="00014ED4" w:rsidP="00FB7C86">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FB7C86">
              <w:rPr>
                <w:rFonts w:ascii="Times New Roman" w:eastAsia="Times New Roman" w:hAnsi="Times New Roman" w:cs="Times New Roman"/>
                <w:bCs/>
                <w:sz w:val="24"/>
                <w:szCs w:val="24"/>
              </w:rPr>
              <w:t>2) līdzvērtīgas kompetentas attiecīgās valsts iestādes izdotu dokument</w:t>
            </w:r>
            <w:r w:rsidR="00FB7C86" w:rsidRPr="00FB7C86">
              <w:rPr>
                <w:rFonts w:ascii="Times New Roman" w:eastAsia="Times New Roman" w:hAnsi="Times New Roman" w:cs="Times New Roman"/>
                <w:bCs/>
                <w:sz w:val="24"/>
                <w:szCs w:val="24"/>
              </w:rPr>
              <w:t>a</w:t>
            </w:r>
            <w:r w:rsidRPr="00FB7C86">
              <w:rPr>
                <w:rFonts w:ascii="Times New Roman" w:eastAsia="Times New Roman" w:hAnsi="Times New Roman" w:cs="Times New Roman"/>
                <w:bCs/>
                <w:sz w:val="24"/>
                <w:szCs w:val="24"/>
              </w:rPr>
              <w:t xml:space="preserve">, kas atbilstoši attiecīgās valsts normatīviem aktiem apliecina pretendenta tiesības veikt </w:t>
            </w:r>
            <w:r w:rsidR="00FB7C86" w:rsidRPr="00FB7C86">
              <w:rPr>
                <w:rFonts w:ascii="Times New Roman" w:eastAsia="Times New Roman" w:hAnsi="Times New Roman" w:cs="Times New Roman"/>
                <w:bCs/>
                <w:sz w:val="24"/>
                <w:szCs w:val="24"/>
              </w:rPr>
              <w:t>i</w:t>
            </w:r>
            <w:r w:rsidRPr="00FB7C86">
              <w:rPr>
                <w:rFonts w:ascii="Times New Roman" w:eastAsia="Times New Roman" w:hAnsi="Times New Roman" w:cs="Times New Roman"/>
                <w:bCs/>
                <w:sz w:val="24"/>
                <w:szCs w:val="24"/>
              </w:rPr>
              <w:t>epirkuma nolikumā noteiktos darbus</w:t>
            </w:r>
            <w:r w:rsidR="00FB7C86" w:rsidRPr="00FB7C86">
              <w:rPr>
                <w:rFonts w:ascii="Times New Roman" w:eastAsia="Times New Roman" w:hAnsi="Times New Roman" w:cs="Times New Roman"/>
                <w:bCs/>
                <w:sz w:val="24"/>
                <w:szCs w:val="24"/>
              </w:rPr>
              <w:t>, kopiju.</w:t>
            </w:r>
          </w:p>
        </w:tc>
      </w:tr>
      <w:tr w:rsidR="003532C5" w:rsidRPr="003532C5" w:rsidTr="000D0D3F">
        <w:tc>
          <w:tcPr>
            <w:tcW w:w="4077" w:type="dxa"/>
            <w:shd w:val="clear" w:color="auto" w:fill="auto"/>
          </w:tcPr>
          <w:p w:rsidR="00737A32" w:rsidRPr="002041CE" w:rsidRDefault="002F103E" w:rsidP="00AC5434">
            <w:pPr>
              <w:keepLines/>
              <w:widowControl w:val="0"/>
              <w:spacing w:after="0" w:line="240" w:lineRule="auto"/>
              <w:ind w:firstLine="284"/>
              <w:jc w:val="both"/>
              <w:outlineLvl w:val="2"/>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6.</w:t>
            </w:r>
            <w:r w:rsidR="00737A32">
              <w:rPr>
                <w:rFonts w:ascii="Times New Roman" w:eastAsia="Times New Roman" w:hAnsi="Times New Roman" w:cs="Times New Roman"/>
                <w:bCs/>
                <w:sz w:val="24"/>
                <w:szCs w:val="24"/>
              </w:rPr>
              <w:t>2</w:t>
            </w:r>
            <w:r w:rsidR="003532C5" w:rsidRPr="003532C5">
              <w:rPr>
                <w:rFonts w:ascii="Times New Roman" w:eastAsia="Times New Roman" w:hAnsi="Times New Roman" w:cs="Times New Roman"/>
                <w:bCs/>
                <w:sz w:val="24"/>
                <w:szCs w:val="24"/>
              </w:rPr>
              <w:t xml:space="preserve">. </w:t>
            </w:r>
            <w:r w:rsidR="00AC5434">
              <w:rPr>
                <w:rFonts w:ascii="Times New Roman" w:eastAsia="Times New Roman" w:hAnsi="Times New Roman" w:cs="Times New Roman"/>
                <w:bCs/>
                <w:sz w:val="24"/>
                <w:szCs w:val="24"/>
              </w:rPr>
              <w:t>Pretendentam</w:t>
            </w:r>
            <w:r w:rsidR="008E04A1">
              <w:rPr>
                <w:rFonts w:ascii="Times New Roman" w:eastAsia="Times New Roman" w:hAnsi="Times New Roman" w:cs="Times New Roman"/>
                <w:bCs/>
                <w:sz w:val="24"/>
                <w:szCs w:val="24"/>
              </w:rPr>
              <w:t xml:space="preserve"> pēdējo 5 (piecu) gadu laikā</w:t>
            </w:r>
            <w:r w:rsidR="00AC5434">
              <w:rPr>
                <w:rFonts w:ascii="Times New Roman" w:eastAsia="Times New Roman" w:hAnsi="Times New Roman" w:cs="Times New Roman"/>
                <w:bCs/>
                <w:sz w:val="24"/>
                <w:szCs w:val="24"/>
              </w:rPr>
              <w:t xml:space="preserve"> ir pieredze </w:t>
            </w:r>
            <w:proofErr w:type="spellStart"/>
            <w:r w:rsidR="00AC5434" w:rsidRPr="00C11000">
              <w:rPr>
                <w:rFonts w:ascii="Times New Roman" w:eastAsia="Times New Roman" w:hAnsi="Times New Roman" w:cs="Times New Roman"/>
                <w:sz w:val="24"/>
                <w:szCs w:val="24"/>
                <w:lang w:val="en-US"/>
              </w:rPr>
              <w:t>vismaz</w:t>
            </w:r>
            <w:proofErr w:type="spellEnd"/>
            <w:r w:rsidR="00AC5434" w:rsidRPr="00C11000">
              <w:rPr>
                <w:rFonts w:ascii="Times New Roman" w:eastAsia="Times New Roman" w:hAnsi="Times New Roman" w:cs="Times New Roman"/>
                <w:sz w:val="24"/>
                <w:szCs w:val="24"/>
                <w:lang w:val="en-US"/>
              </w:rPr>
              <w:t xml:space="preserve"> 2 (</w:t>
            </w:r>
            <w:proofErr w:type="spellStart"/>
            <w:r w:rsidR="00AC5434" w:rsidRPr="00C11000">
              <w:rPr>
                <w:rFonts w:ascii="Times New Roman" w:eastAsia="Times New Roman" w:hAnsi="Times New Roman" w:cs="Times New Roman"/>
                <w:sz w:val="24"/>
                <w:szCs w:val="24"/>
                <w:lang w:val="en-US"/>
              </w:rPr>
              <w:t>divos</w:t>
            </w:r>
            <w:proofErr w:type="spellEnd"/>
            <w:r w:rsidR="00AC5434" w:rsidRPr="00C11000">
              <w:rPr>
                <w:rFonts w:ascii="Times New Roman" w:eastAsia="Times New Roman" w:hAnsi="Times New Roman" w:cs="Times New Roman"/>
                <w:sz w:val="24"/>
                <w:szCs w:val="24"/>
                <w:lang w:val="en-US"/>
              </w:rPr>
              <w:t>)</w:t>
            </w:r>
            <w:r w:rsidR="00AC5434">
              <w:rPr>
                <w:rFonts w:ascii="Times New Roman" w:eastAsia="Times New Roman" w:hAnsi="Times New Roman" w:cs="Times New Roman"/>
                <w:sz w:val="24"/>
                <w:szCs w:val="24"/>
                <w:lang w:val="en-US"/>
              </w:rPr>
              <w:t xml:space="preserve"> </w:t>
            </w:r>
            <w:proofErr w:type="spellStart"/>
            <w:r w:rsidR="00AC5434">
              <w:rPr>
                <w:rFonts w:ascii="Times New Roman" w:eastAsia="Times New Roman" w:hAnsi="Times New Roman" w:cs="Times New Roman"/>
                <w:sz w:val="24"/>
                <w:szCs w:val="24"/>
                <w:lang w:val="en-US"/>
              </w:rPr>
              <w:t>objektos</w:t>
            </w:r>
            <w:proofErr w:type="spellEnd"/>
            <w:r w:rsidR="00AC5434">
              <w:rPr>
                <w:rFonts w:ascii="Times New Roman" w:eastAsia="Times New Roman" w:hAnsi="Times New Roman" w:cs="Times New Roman"/>
                <w:sz w:val="24"/>
                <w:szCs w:val="24"/>
                <w:lang w:val="en-US"/>
              </w:rPr>
              <w:t xml:space="preserve">, </w:t>
            </w:r>
            <w:proofErr w:type="spellStart"/>
            <w:r w:rsidR="00AC5434">
              <w:rPr>
                <w:rFonts w:ascii="Times New Roman" w:eastAsia="Times New Roman" w:hAnsi="Times New Roman" w:cs="Times New Roman"/>
                <w:sz w:val="24"/>
                <w:szCs w:val="24"/>
                <w:lang w:val="en-US"/>
              </w:rPr>
              <w:t>kuros</w:t>
            </w:r>
            <w:proofErr w:type="spellEnd"/>
            <w:r w:rsidR="00AC5434">
              <w:rPr>
                <w:rFonts w:ascii="Times New Roman" w:eastAsia="Times New Roman" w:hAnsi="Times New Roman" w:cs="Times New Roman"/>
                <w:sz w:val="24"/>
                <w:szCs w:val="24"/>
                <w:lang w:val="en-US"/>
              </w:rPr>
              <w:t xml:space="preserve"> </w:t>
            </w:r>
            <w:proofErr w:type="spellStart"/>
            <w:r w:rsidR="00AC5434">
              <w:rPr>
                <w:rFonts w:ascii="Times New Roman" w:eastAsia="Times New Roman" w:hAnsi="Times New Roman" w:cs="Times New Roman"/>
                <w:sz w:val="24"/>
                <w:szCs w:val="24"/>
                <w:lang w:val="en-US"/>
              </w:rPr>
              <w:t>veikti</w:t>
            </w:r>
            <w:proofErr w:type="spellEnd"/>
            <w:r w:rsidR="00AC5434">
              <w:rPr>
                <w:rFonts w:ascii="Times New Roman" w:eastAsia="Times New Roman" w:hAnsi="Times New Roman" w:cs="Times New Roman"/>
                <w:sz w:val="24"/>
                <w:szCs w:val="24"/>
                <w:lang w:val="en-US"/>
              </w:rPr>
              <w:t xml:space="preserve"> </w:t>
            </w:r>
            <w:proofErr w:type="spellStart"/>
            <w:r w:rsidR="006D041E">
              <w:rPr>
                <w:rFonts w:ascii="Times New Roman" w:eastAsia="Times New Roman" w:hAnsi="Times New Roman" w:cs="Times New Roman"/>
                <w:sz w:val="24"/>
                <w:szCs w:val="24"/>
                <w:lang w:val="en-US"/>
              </w:rPr>
              <w:t>sporta</w:t>
            </w:r>
            <w:proofErr w:type="spellEnd"/>
            <w:r w:rsidR="006D041E">
              <w:rPr>
                <w:rFonts w:ascii="Times New Roman" w:eastAsia="Times New Roman" w:hAnsi="Times New Roman" w:cs="Times New Roman"/>
                <w:sz w:val="24"/>
                <w:szCs w:val="24"/>
                <w:lang w:val="en-US"/>
              </w:rPr>
              <w:t xml:space="preserve"> </w:t>
            </w:r>
            <w:proofErr w:type="spellStart"/>
            <w:r w:rsidR="006D041E">
              <w:rPr>
                <w:rFonts w:ascii="Times New Roman" w:eastAsia="Times New Roman" w:hAnsi="Times New Roman" w:cs="Times New Roman"/>
                <w:sz w:val="24"/>
                <w:szCs w:val="24"/>
                <w:lang w:val="en-US"/>
              </w:rPr>
              <w:t>laukumu</w:t>
            </w:r>
            <w:proofErr w:type="spellEnd"/>
            <w:r w:rsidR="00BC089A" w:rsidRPr="00BC089A">
              <w:rPr>
                <w:rFonts w:ascii="Times New Roman" w:eastAsia="Times New Roman" w:hAnsi="Times New Roman" w:cs="Times New Roman"/>
                <w:sz w:val="24"/>
                <w:szCs w:val="24"/>
                <w:lang w:val="en-US"/>
              </w:rPr>
              <w:t xml:space="preserve"> </w:t>
            </w:r>
            <w:proofErr w:type="spellStart"/>
            <w:r w:rsidR="00AC5434">
              <w:rPr>
                <w:rFonts w:ascii="Times New Roman" w:eastAsia="Times New Roman" w:hAnsi="Times New Roman" w:cs="Times New Roman"/>
                <w:sz w:val="24"/>
                <w:szCs w:val="24"/>
                <w:lang w:val="en-US"/>
              </w:rPr>
              <w:t>ieklāšanas</w:t>
            </w:r>
            <w:proofErr w:type="spellEnd"/>
            <w:r w:rsidR="00AC5434">
              <w:rPr>
                <w:rFonts w:ascii="Times New Roman" w:eastAsia="Times New Roman" w:hAnsi="Times New Roman" w:cs="Times New Roman"/>
                <w:sz w:val="24"/>
                <w:szCs w:val="24"/>
                <w:lang w:val="en-US"/>
              </w:rPr>
              <w:t xml:space="preserve">, </w:t>
            </w:r>
            <w:proofErr w:type="spellStart"/>
            <w:r w:rsidR="00BC089A" w:rsidRPr="00BC089A">
              <w:rPr>
                <w:rFonts w:ascii="Times New Roman" w:eastAsia="Times New Roman" w:hAnsi="Times New Roman" w:cs="Times New Roman"/>
                <w:sz w:val="24"/>
                <w:szCs w:val="24"/>
                <w:lang w:val="en-US"/>
              </w:rPr>
              <w:t>atjaunošanas</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pārbūves</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vai</w:t>
            </w:r>
            <w:proofErr w:type="spellEnd"/>
            <w:r w:rsidR="00272A83">
              <w:rPr>
                <w:rFonts w:ascii="Times New Roman" w:eastAsia="Times New Roman" w:hAnsi="Times New Roman" w:cs="Times New Roman"/>
                <w:sz w:val="24"/>
                <w:szCs w:val="24"/>
                <w:lang w:val="en-US"/>
              </w:rPr>
              <w:t xml:space="preserve"> </w:t>
            </w:r>
            <w:proofErr w:type="spellStart"/>
            <w:r w:rsidR="00272A83">
              <w:rPr>
                <w:rFonts w:ascii="Times New Roman" w:eastAsia="Times New Roman" w:hAnsi="Times New Roman" w:cs="Times New Roman"/>
                <w:sz w:val="24"/>
                <w:szCs w:val="24"/>
                <w:lang w:val="en-US"/>
              </w:rPr>
              <w:t>izbūves</w:t>
            </w:r>
            <w:proofErr w:type="spellEnd"/>
            <w:r w:rsidR="00272A83">
              <w:rPr>
                <w:rFonts w:ascii="Times New Roman" w:eastAsia="Times New Roman" w:hAnsi="Times New Roman" w:cs="Times New Roman"/>
                <w:sz w:val="24"/>
                <w:szCs w:val="24"/>
                <w:lang w:val="en-US"/>
              </w:rPr>
              <w:t xml:space="preserve"> </w:t>
            </w:r>
            <w:proofErr w:type="spellStart"/>
            <w:r w:rsidR="00737A32">
              <w:rPr>
                <w:rFonts w:ascii="Times New Roman" w:eastAsia="Times New Roman" w:hAnsi="Times New Roman" w:cs="Times New Roman"/>
                <w:sz w:val="24"/>
                <w:szCs w:val="24"/>
                <w:lang w:val="en-US"/>
              </w:rPr>
              <w:t>darbi</w:t>
            </w:r>
            <w:proofErr w:type="spellEnd"/>
            <w:r w:rsidR="00AC5434">
              <w:rPr>
                <w:rFonts w:ascii="Times New Roman" w:eastAsia="Times New Roman" w:hAnsi="Times New Roman" w:cs="Times New Roman"/>
                <w:sz w:val="24"/>
                <w:szCs w:val="24"/>
                <w:lang w:val="en-US"/>
              </w:rPr>
              <w:t xml:space="preserve"> </w:t>
            </w:r>
            <w:proofErr w:type="spellStart"/>
            <w:r w:rsidR="00737A32">
              <w:rPr>
                <w:rFonts w:ascii="Times New Roman" w:eastAsia="Times New Roman" w:hAnsi="Times New Roman" w:cs="Times New Roman"/>
                <w:sz w:val="24"/>
                <w:szCs w:val="24"/>
                <w:lang w:val="en-US"/>
              </w:rPr>
              <w:t>atbilstoši</w:t>
            </w:r>
            <w:proofErr w:type="spellEnd"/>
            <w:r w:rsidR="00737A32">
              <w:rPr>
                <w:rFonts w:ascii="Times New Roman" w:eastAsia="Times New Roman" w:hAnsi="Times New Roman" w:cs="Times New Roman"/>
                <w:sz w:val="24"/>
                <w:szCs w:val="24"/>
                <w:lang w:val="en-US"/>
              </w:rPr>
              <w:t xml:space="preserve"> </w:t>
            </w:r>
            <w:proofErr w:type="spellStart"/>
            <w:r w:rsidR="00737A32">
              <w:rPr>
                <w:rFonts w:ascii="Times New Roman" w:eastAsia="Times New Roman" w:hAnsi="Times New Roman" w:cs="Times New Roman"/>
                <w:sz w:val="24"/>
                <w:szCs w:val="24"/>
                <w:lang w:val="en-US"/>
              </w:rPr>
              <w:t>iepirkuma</w:t>
            </w:r>
            <w:proofErr w:type="spellEnd"/>
            <w:r w:rsidR="00737A32">
              <w:rPr>
                <w:rFonts w:ascii="Times New Roman" w:eastAsia="Times New Roman" w:hAnsi="Times New Roman" w:cs="Times New Roman"/>
                <w:sz w:val="24"/>
                <w:szCs w:val="24"/>
                <w:lang w:val="en-US"/>
              </w:rPr>
              <w:t xml:space="preserve"> </w:t>
            </w:r>
            <w:proofErr w:type="spellStart"/>
            <w:r w:rsidR="00737A32">
              <w:rPr>
                <w:rFonts w:ascii="Times New Roman" w:eastAsia="Times New Roman" w:hAnsi="Times New Roman" w:cs="Times New Roman"/>
                <w:sz w:val="24"/>
                <w:szCs w:val="24"/>
                <w:lang w:val="en-US"/>
              </w:rPr>
              <w:lastRenderedPageBreak/>
              <w:t>nolikumā</w:t>
            </w:r>
            <w:proofErr w:type="spellEnd"/>
            <w:r w:rsidR="00737A32">
              <w:rPr>
                <w:rFonts w:ascii="Times New Roman" w:eastAsia="Times New Roman" w:hAnsi="Times New Roman" w:cs="Times New Roman"/>
                <w:sz w:val="24"/>
                <w:szCs w:val="24"/>
                <w:lang w:val="en-US"/>
              </w:rPr>
              <w:t xml:space="preserve"> </w:t>
            </w:r>
            <w:proofErr w:type="spellStart"/>
            <w:r w:rsidR="00737A32">
              <w:rPr>
                <w:rFonts w:ascii="Times New Roman" w:eastAsia="Times New Roman" w:hAnsi="Times New Roman" w:cs="Times New Roman"/>
                <w:sz w:val="24"/>
                <w:szCs w:val="24"/>
                <w:lang w:val="en-US"/>
              </w:rPr>
              <w:t>paredzētajai</w:t>
            </w:r>
            <w:proofErr w:type="spellEnd"/>
            <w:r w:rsidR="00737A32">
              <w:rPr>
                <w:rFonts w:ascii="Times New Roman" w:eastAsia="Times New Roman" w:hAnsi="Times New Roman" w:cs="Times New Roman"/>
                <w:sz w:val="24"/>
                <w:szCs w:val="24"/>
                <w:lang w:val="en-US"/>
              </w:rPr>
              <w:t xml:space="preserve"> </w:t>
            </w:r>
            <w:proofErr w:type="spellStart"/>
            <w:r w:rsidR="00737A32">
              <w:rPr>
                <w:rFonts w:ascii="Times New Roman" w:eastAsia="Times New Roman" w:hAnsi="Times New Roman" w:cs="Times New Roman"/>
                <w:sz w:val="24"/>
                <w:szCs w:val="24"/>
                <w:lang w:val="en-US"/>
              </w:rPr>
              <w:t>tehnolo</w:t>
            </w:r>
            <w:r w:rsidR="002041CE">
              <w:rPr>
                <w:rFonts w:ascii="Times New Roman" w:eastAsia="Times New Roman" w:hAnsi="Times New Roman" w:cs="Times New Roman"/>
                <w:sz w:val="24"/>
                <w:szCs w:val="24"/>
                <w:lang w:val="en-US"/>
              </w:rPr>
              <w:t>ģijai</w:t>
            </w:r>
            <w:proofErr w:type="spellEnd"/>
            <w:r w:rsidR="002041CE">
              <w:rPr>
                <w:rFonts w:ascii="Times New Roman" w:eastAsia="Times New Roman" w:hAnsi="Times New Roman" w:cs="Times New Roman"/>
                <w:sz w:val="24"/>
                <w:szCs w:val="24"/>
                <w:lang w:val="en-US"/>
              </w:rPr>
              <w:t xml:space="preserve"> </w:t>
            </w:r>
            <w:proofErr w:type="spellStart"/>
            <w:r w:rsidR="002041CE">
              <w:rPr>
                <w:rFonts w:ascii="Times New Roman" w:eastAsia="Times New Roman" w:hAnsi="Times New Roman" w:cs="Times New Roman"/>
                <w:sz w:val="24"/>
                <w:szCs w:val="24"/>
                <w:lang w:val="en-US"/>
              </w:rPr>
              <w:t>vismaz</w:t>
            </w:r>
            <w:proofErr w:type="spellEnd"/>
            <w:r w:rsidR="002041CE">
              <w:rPr>
                <w:rFonts w:ascii="Times New Roman" w:eastAsia="Times New Roman" w:hAnsi="Times New Roman" w:cs="Times New Roman"/>
                <w:sz w:val="24"/>
                <w:szCs w:val="24"/>
                <w:lang w:val="en-US"/>
              </w:rPr>
              <w:t xml:space="preserve"> 500 m</w:t>
            </w:r>
            <w:r w:rsidR="002041CE">
              <w:rPr>
                <w:rFonts w:ascii="Times New Roman" w:eastAsia="Times New Roman" w:hAnsi="Times New Roman" w:cs="Times New Roman"/>
                <w:sz w:val="24"/>
                <w:szCs w:val="24"/>
                <w:vertAlign w:val="superscript"/>
                <w:lang w:val="en-US"/>
              </w:rPr>
              <w:t>2</w:t>
            </w:r>
            <w:r w:rsidR="002041CE">
              <w:rPr>
                <w:rFonts w:ascii="Times New Roman" w:eastAsia="Times New Roman" w:hAnsi="Times New Roman" w:cs="Times New Roman"/>
                <w:sz w:val="24"/>
                <w:szCs w:val="24"/>
                <w:lang w:val="en-US"/>
              </w:rPr>
              <w:t xml:space="preserve"> </w:t>
            </w:r>
            <w:proofErr w:type="spellStart"/>
            <w:r w:rsidR="002041CE">
              <w:rPr>
                <w:rFonts w:ascii="Times New Roman" w:eastAsia="Times New Roman" w:hAnsi="Times New Roman" w:cs="Times New Roman"/>
                <w:sz w:val="24"/>
                <w:szCs w:val="24"/>
                <w:lang w:val="en-US"/>
              </w:rPr>
              <w:t>platībā</w:t>
            </w:r>
            <w:proofErr w:type="spellEnd"/>
            <w:r w:rsidR="002041CE">
              <w:rPr>
                <w:rFonts w:ascii="Times New Roman" w:eastAsia="Times New Roman" w:hAnsi="Times New Roman" w:cs="Times New Roman"/>
                <w:sz w:val="24"/>
                <w:szCs w:val="24"/>
                <w:lang w:val="en-US"/>
              </w:rPr>
              <w:t>.</w:t>
            </w:r>
          </w:p>
          <w:p w:rsidR="00726894" w:rsidRDefault="00737A32" w:rsidP="00AC5434">
            <w:pPr>
              <w:keepLines/>
              <w:widowControl w:val="0"/>
              <w:spacing w:after="0" w:line="240" w:lineRule="auto"/>
              <w:ind w:firstLine="284"/>
              <w:jc w:val="both"/>
              <w:outlineLvl w:val="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Objekt</w:t>
            </w:r>
            <w:r w:rsidR="00E22CE1" w:rsidRPr="00AC5434">
              <w:rPr>
                <w:rFonts w:ascii="Times New Roman" w:eastAsia="Times New Roman" w:hAnsi="Times New Roman" w:cs="Times New Roman"/>
                <w:i/>
                <w:sz w:val="24"/>
                <w:szCs w:val="24"/>
                <w:lang w:val="en-US"/>
              </w:rPr>
              <w:t>i</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ir</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pilnībā</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pabeigt</w:t>
            </w:r>
            <w:r w:rsidR="00E22CE1" w:rsidRPr="00AC5434">
              <w:rPr>
                <w:rFonts w:ascii="Times New Roman" w:eastAsia="Times New Roman" w:hAnsi="Times New Roman" w:cs="Times New Roman"/>
                <w:i/>
                <w:sz w:val="24"/>
                <w:szCs w:val="24"/>
                <w:lang w:val="en-US"/>
              </w:rPr>
              <w:t>i</w:t>
            </w:r>
            <w:proofErr w:type="spellEnd"/>
            <w:r w:rsidR="00272A83" w:rsidRPr="00AC5434">
              <w:rPr>
                <w:rFonts w:ascii="Times New Roman" w:eastAsia="Times New Roman" w:hAnsi="Times New Roman" w:cs="Times New Roman"/>
                <w:i/>
                <w:sz w:val="24"/>
                <w:szCs w:val="24"/>
                <w:lang w:val="en-US"/>
              </w:rPr>
              <w:t xml:space="preserve"> un </w:t>
            </w:r>
            <w:proofErr w:type="spellStart"/>
            <w:r w:rsidR="00272A83" w:rsidRPr="00AC5434">
              <w:rPr>
                <w:rFonts w:ascii="Times New Roman" w:eastAsia="Times New Roman" w:hAnsi="Times New Roman" w:cs="Times New Roman"/>
                <w:i/>
                <w:sz w:val="24"/>
                <w:szCs w:val="24"/>
                <w:lang w:val="en-US"/>
              </w:rPr>
              <w:t>nodot</w:t>
            </w:r>
            <w:r w:rsidR="00E22CE1" w:rsidRPr="00AC5434">
              <w:rPr>
                <w:rFonts w:ascii="Times New Roman" w:eastAsia="Times New Roman" w:hAnsi="Times New Roman" w:cs="Times New Roman"/>
                <w:i/>
                <w:sz w:val="24"/>
                <w:szCs w:val="24"/>
                <w:lang w:val="en-US"/>
              </w:rPr>
              <w:t>i</w:t>
            </w:r>
            <w:proofErr w:type="spellEnd"/>
            <w:r w:rsidR="00272A83" w:rsidRPr="00AC5434">
              <w:rPr>
                <w:rFonts w:ascii="Times New Roman" w:eastAsia="Times New Roman" w:hAnsi="Times New Roman" w:cs="Times New Roman"/>
                <w:i/>
                <w:sz w:val="24"/>
                <w:szCs w:val="24"/>
                <w:lang w:val="en-US"/>
              </w:rPr>
              <w:t xml:space="preserve"> </w:t>
            </w:r>
            <w:proofErr w:type="spellStart"/>
            <w:r w:rsidR="00272A83" w:rsidRPr="00AC5434">
              <w:rPr>
                <w:rFonts w:ascii="Times New Roman" w:eastAsia="Times New Roman" w:hAnsi="Times New Roman" w:cs="Times New Roman"/>
                <w:i/>
                <w:sz w:val="24"/>
                <w:szCs w:val="24"/>
                <w:lang w:val="en-US"/>
              </w:rPr>
              <w:t>ekspluatācijā</w:t>
            </w:r>
            <w:proofErr w:type="spellEnd"/>
            <w:r w:rsidR="00BC089A" w:rsidRPr="00AC5434">
              <w:rPr>
                <w:rFonts w:ascii="Times New Roman" w:eastAsia="Times New Roman" w:hAnsi="Times New Roman" w:cs="Times New Roman"/>
                <w:i/>
                <w:sz w:val="24"/>
                <w:szCs w:val="24"/>
                <w:lang w:val="en-US"/>
              </w:rPr>
              <w:t>.</w:t>
            </w:r>
          </w:p>
          <w:p w:rsidR="000C1DC1" w:rsidRPr="003532C5" w:rsidRDefault="000C1DC1" w:rsidP="00272A83">
            <w:pPr>
              <w:keepLines/>
              <w:widowControl w:val="0"/>
              <w:spacing w:after="0" w:line="240" w:lineRule="auto"/>
              <w:jc w:val="both"/>
              <w:outlineLvl w:val="2"/>
              <w:rPr>
                <w:rFonts w:ascii="Times New Roman" w:eastAsia="Times New Roman" w:hAnsi="Times New Roman" w:cs="Times New Roman"/>
                <w:bCs/>
                <w:sz w:val="24"/>
                <w:szCs w:val="24"/>
                <w:lang w:val="en-US"/>
              </w:rPr>
            </w:pPr>
          </w:p>
        </w:tc>
        <w:tc>
          <w:tcPr>
            <w:tcW w:w="4984" w:type="dxa"/>
            <w:shd w:val="clear" w:color="auto" w:fill="auto"/>
          </w:tcPr>
          <w:p w:rsidR="00272A83" w:rsidRPr="00737A32" w:rsidRDefault="00737A32" w:rsidP="00737A32">
            <w:pPr>
              <w:keepLines/>
              <w:widowControl w:val="0"/>
              <w:spacing w:after="0" w:line="240" w:lineRule="auto"/>
              <w:ind w:left="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Informācija par pieredzi līdzvērtīgu darbu veikšanā iesniedzama saskaņā ar nolikuma </w:t>
            </w:r>
            <w:r w:rsidR="00F8455C" w:rsidRPr="00F8455C">
              <w:rPr>
                <w:rFonts w:ascii="Times New Roman" w:eastAsia="Times New Roman" w:hAnsi="Times New Roman" w:cs="Times New Roman"/>
                <w:bCs/>
                <w:sz w:val="24"/>
                <w:szCs w:val="24"/>
              </w:rPr>
              <w:t>3</w:t>
            </w:r>
            <w:r w:rsidRPr="00F8455C">
              <w:rPr>
                <w:rFonts w:ascii="Times New Roman" w:eastAsia="Times New Roman" w:hAnsi="Times New Roman" w:cs="Times New Roman"/>
                <w:bCs/>
                <w:sz w:val="24"/>
                <w:szCs w:val="24"/>
              </w:rPr>
              <w:t>.pielikumu.</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lastRenderedPageBreak/>
              <w:t>6.</w:t>
            </w:r>
            <w:r w:rsidR="00737A32">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Pr="00C11000">
              <w:rPr>
                <w:rFonts w:ascii="Times New Roman" w:eastAsia="Times New Roman" w:hAnsi="Times New Roman" w:cs="Times New Roman"/>
                <w:sz w:val="24"/>
                <w:szCs w:val="24"/>
                <w:lang w:eastAsia="ar-SA"/>
              </w:rPr>
              <w:t xml:space="preserve">nolikuma </w:t>
            </w:r>
            <w:r w:rsidRPr="00F8455C">
              <w:rPr>
                <w:rFonts w:ascii="Times New Roman" w:eastAsia="Times New Roman" w:hAnsi="Times New Roman" w:cs="Times New Roman"/>
                <w:sz w:val="24"/>
                <w:szCs w:val="24"/>
                <w:lang w:eastAsia="ar-SA"/>
              </w:rPr>
              <w:t>4.pielikumu.</w:t>
            </w:r>
          </w:p>
          <w:p w:rsidR="00974249" w:rsidRPr="00952F2F" w:rsidRDefault="00974249" w:rsidP="000D0D3F">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sidR="000D0D3F">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Pr="00F8455C">
              <w:rPr>
                <w:rFonts w:ascii="Times New Roman" w:eastAsia="Times New Roman" w:hAnsi="Times New Roman" w:cs="Times New Roman"/>
                <w:sz w:val="24"/>
                <w:szCs w:val="24"/>
                <w:lang w:eastAsia="ar-SA"/>
              </w:rPr>
              <w:t>5.pielikumu.</w:t>
            </w:r>
          </w:p>
        </w:tc>
      </w:tr>
      <w:tr w:rsidR="00974249" w:rsidRPr="00952F2F" w:rsidTr="000D0D3F">
        <w:tc>
          <w:tcPr>
            <w:tcW w:w="4077" w:type="dxa"/>
            <w:shd w:val="clear" w:color="auto" w:fill="auto"/>
          </w:tcPr>
          <w:p w:rsidR="00974249" w:rsidRPr="00952F2F" w:rsidRDefault="00974249" w:rsidP="00A147E6">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37A32">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Pr="00F8455C">
              <w:rPr>
                <w:rFonts w:ascii="Times New Roman" w:eastAsia="Times New Roman" w:hAnsi="Times New Roman" w:cs="Times New Roman"/>
                <w:sz w:val="24"/>
                <w:szCs w:val="24"/>
              </w:rPr>
              <w:t>6.pielikumu.</w:t>
            </w:r>
          </w:p>
          <w:p w:rsidR="00974249"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raksts par veicamajiem darbiem saskaņā ar nolikuma </w:t>
            </w:r>
            <w:r w:rsidRPr="00F8455C">
              <w:rPr>
                <w:rFonts w:ascii="Times New Roman" w:eastAsia="Times New Roman" w:hAnsi="Times New Roman" w:cs="Times New Roman"/>
                <w:sz w:val="24"/>
                <w:szCs w:val="24"/>
              </w:rPr>
              <w:t>7.pielikumu.</w:t>
            </w:r>
          </w:p>
          <w:p w:rsidR="005B28AB" w:rsidRPr="00952F2F" w:rsidRDefault="00974249" w:rsidP="00974249">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DD3770" w:rsidRPr="00DD3770" w:rsidRDefault="00737A32" w:rsidP="00DD3770">
      <w:pPr>
        <w:spacing w:before="120" w:after="0" w:line="240" w:lineRule="auto"/>
        <w:jc w:val="both"/>
        <w:rPr>
          <w:rFonts w:ascii="Times New Roman" w:eastAsia="Times New Roman" w:hAnsi="Times New Roman" w:cs="Times New Roman"/>
          <w:sz w:val="24"/>
          <w:szCs w:val="24"/>
        </w:rPr>
      </w:pPr>
      <w:bookmarkStart w:id="8" w:name="_Toc189451329"/>
      <w:r>
        <w:rPr>
          <w:rFonts w:ascii="Times New Roman" w:eastAsia="Times New Roman" w:hAnsi="Times New Roman" w:cs="Times New Roman"/>
          <w:sz w:val="24"/>
          <w:szCs w:val="24"/>
        </w:rPr>
        <w:t>6.5</w:t>
      </w:r>
      <w:r w:rsidR="00DD3770" w:rsidRPr="00DD3770">
        <w:rPr>
          <w:rFonts w:ascii="Times New Roman" w:eastAsia="Times New Roman" w:hAnsi="Times New Roman" w:cs="Times New Roman"/>
          <w:sz w:val="24"/>
          <w:szCs w:val="24"/>
        </w:rPr>
        <w:t>.</w:t>
      </w:r>
      <w:r w:rsidR="00DD3770" w:rsidRPr="00DD3770">
        <w:rPr>
          <w:rFonts w:ascii="Times New Roman" w:eastAsia="Calibri" w:hAnsi="Times New Roman" w:cs="Times New Roman"/>
          <w:bCs/>
          <w:sz w:val="24"/>
          <w:szCs w:val="24"/>
        </w:rPr>
        <w:t xml:space="preserve"> </w:t>
      </w:r>
      <w:r w:rsidR="00DD3770"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862FA">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.punktā noteiktajiem dokumentiem, tā iesniedz šādus dokumentus:</w:t>
      </w:r>
    </w:p>
    <w:p w:rsidR="00DD3770" w:rsidRPr="00DD3770" w:rsidRDefault="00DD3770" w:rsidP="00DD3770">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737A32">
        <w:rPr>
          <w:rFonts w:ascii="Times New Roman" w:eastAsia="Times New Roman" w:hAnsi="Times New Roman" w:cs="Times New Roman"/>
          <w:sz w:val="24"/>
          <w:szCs w:val="24"/>
        </w:rPr>
        <w:t>6.5</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DD3770" w:rsidRPr="00DD3770" w:rsidRDefault="00737A32" w:rsidP="00DD3770">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6.5</w:t>
      </w:r>
      <w:r w:rsidR="000862FA">
        <w:rPr>
          <w:rFonts w:ascii="Times New Roman" w:eastAsia="Times New Roman" w:hAnsi="Times New Roman" w:cs="Times New Roman"/>
          <w:sz w:val="24"/>
          <w:szCs w:val="24"/>
        </w:rPr>
        <w:t>.</w:t>
      </w:r>
      <w:r w:rsidR="00DD3770"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DD3770" w:rsidRPr="00DD3770" w:rsidRDefault="00737A32" w:rsidP="00DD3770">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6.6</w:t>
      </w:r>
      <w:r w:rsidR="00DD3770"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DD3770" w:rsidRPr="00DD3770">
        <w:rPr>
          <w:rFonts w:ascii="Zurich Win95BT" w:eastAsia="Times New Roman" w:hAnsi="Zurich Win95BT" w:cs="Times New Roman"/>
          <w:sz w:val="24"/>
          <w:szCs w:val="20"/>
        </w:rPr>
        <w:t xml:space="preserve"> </w:t>
      </w:r>
    </w:p>
    <w:p w:rsidR="00DD3770" w:rsidRDefault="00737A32" w:rsidP="00DD3770">
      <w:pPr>
        <w:tabs>
          <w:tab w:val="num" w:pos="1843"/>
        </w:tabs>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DD3770" w:rsidRPr="00DD3770">
        <w:rPr>
          <w:rFonts w:ascii="Times New Roman" w:eastAsia="Times New Roman" w:hAnsi="Times New Roman" w:cs="Times New Roman"/>
          <w:sz w:val="24"/>
          <w:szCs w:val="20"/>
        </w:rPr>
        <w:t>.</w:t>
      </w:r>
      <w:r w:rsidR="00DD3770" w:rsidRPr="00DD3770">
        <w:rPr>
          <w:rFonts w:ascii="Zurich Win95BT" w:eastAsia="Times New Roman" w:hAnsi="Zurich Win95BT" w:cs="Times New Roman"/>
          <w:sz w:val="24"/>
          <w:szCs w:val="20"/>
        </w:rPr>
        <w:t xml:space="preserve"> </w:t>
      </w:r>
      <w:r w:rsidR="00DD3770"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D3770" w:rsidRDefault="00DD3770" w:rsidP="00DD3770">
      <w:pPr>
        <w:spacing w:after="0" w:line="240" w:lineRule="auto"/>
        <w:jc w:val="center"/>
        <w:rPr>
          <w:rFonts w:ascii="Times New Roman" w:eastAsia="Times New Roman" w:hAnsi="Times New Roman" w:cs="Times New Roman"/>
          <w:sz w:val="24"/>
          <w:szCs w:val="24"/>
        </w:rPr>
      </w:pPr>
    </w:p>
    <w:p w:rsidR="002041CE" w:rsidRPr="00DD3770" w:rsidRDefault="002041CE" w:rsidP="00DD3770">
      <w:pPr>
        <w:spacing w:after="0" w:line="240" w:lineRule="auto"/>
        <w:jc w:val="center"/>
        <w:rPr>
          <w:rFonts w:ascii="Times New Roman" w:eastAsia="Calibri" w:hAnsi="Times New Roman" w:cs="Times New Roman"/>
          <w:b/>
          <w:sz w:val="28"/>
          <w:szCs w:val="24"/>
          <w:u w:val="single"/>
        </w:rPr>
      </w:pPr>
    </w:p>
    <w:p w:rsidR="00DD3770" w:rsidRPr="0012074F" w:rsidRDefault="002C7C1C" w:rsidP="0012074F">
      <w:pPr>
        <w:spacing w:before="100" w:beforeAutospacing="1" w:after="100" w:afterAutospacing="1" w:line="240" w:lineRule="auto"/>
        <w:jc w:val="center"/>
        <w:rPr>
          <w:rFonts w:ascii="Times New Roman" w:eastAsia="Calibri" w:hAnsi="Times New Roman" w:cs="Times New Roman"/>
          <w:b/>
          <w:sz w:val="28"/>
          <w:szCs w:val="24"/>
          <w:u w:val="single"/>
        </w:rPr>
      </w:pPr>
      <w:r w:rsidRPr="00F7724A">
        <w:rPr>
          <w:rFonts w:ascii="Times New Roman" w:eastAsia="Calibri" w:hAnsi="Times New Roman" w:cs="Times New Roman"/>
          <w:b/>
          <w:sz w:val="28"/>
          <w:szCs w:val="24"/>
          <w:u w:val="single"/>
        </w:rPr>
        <w:t>7</w:t>
      </w:r>
      <w:r w:rsidR="0012074F">
        <w:rPr>
          <w:rFonts w:ascii="Times New Roman" w:eastAsia="Calibri" w:hAnsi="Times New Roman" w:cs="Times New Roman"/>
          <w:b/>
          <w:sz w:val="28"/>
          <w:szCs w:val="24"/>
          <w:u w:val="single"/>
        </w:rPr>
        <w:t>. Tehniskais piedāvājums</w:t>
      </w:r>
    </w:p>
    <w:p w:rsidR="00DD3770" w:rsidRPr="00DD3770" w:rsidRDefault="00F7724A" w:rsidP="008E04A1">
      <w:pPr>
        <w:keepNext/>
        <w:tabs>
          <w:tab w:val="num" w:pos="0"/>
        </w:tabs>
        <w:spacing w:before="100" w:beforeAutospacing="1" w:after="100" w:afterAutospacing="1" w:line="240" w:lineRule="auto"/>
        <w:jc w:val="both"/>
        <w:outlineLvl w:val="2"/>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sz w:val="24"/>
          <w:szCs w:val="26"/>
        </w:rPr>
        <w:t>Tehnisko piedāvājumu</w:t>
      </w:r>
      <w:r w:rsidR="00737A32">
        <w:rPr>
          <w:rFonts w:ascii="Times New Roman" w:eastAsia="Calibri" w:hAnsi="Times New Roman" w:cs="Times New Roman"/>
          <w:bCs/>
          <w:sz w:val="24"/>
          <w:szCs w:val="26"/>
        </w:rPr>
        <w:t xml:space="preserve"> iepirkuma 1.daļai</w:t>
      </w:r>
      <w:r w:rsidR="00DD3770" w:rsidRPr="00DD3770">
        <w:rPr>
          <w:rFonts w:ascii="Times New Roman" w:eastAsia="Calibri" w:hAnsi="Times New Roman" w:cs="Times New Roman"/>
          <w:bCs/>
          <w:sz w:val="24"/>
          <w:szCs w:val="26"/>
        </w:rPr>
        <w:t xml:space="preserve"> jāsagatavo atbilstoši LR Ministru kabineta 2015.gada 30.jūnija noteikumu Nr.330 „Noteikumi par Latvijas būvnormatīvu LBN 501-15 „</w:t>
      </w:r>
      <w:proofErr w:type="spellStart"/>
      <w:r w:rsidR="002C3DFD">
        <w:rPr>
          <w:rFonts w:ascii="Times New Roman" w:eastAsia="Calibri" w:hAnsi="Times New Roman" w:cs="Times New Roman"/>
          <w:bCs/>
          <w:sz w:val="24"/>
          <w:szCs w:val="26"/>
        </w:rPr>
        <w:t>Būvizmaksu</w:t>
      </w:r>
      <w:proofErr w:type="spellEnd"/>
      <w:r w:rsidR="002C3DFD">
        <w:rPr>
          <w:rFonts w:ascii="Times New Roman" w:eastAsia="Calibri" w:hAnsi="Times New Roman" w:cs="Times New Roman"/>
          <w:bCs/>
          <w:sz w:val="24"/>
          <w:szCs w:val="26"/>
        </w:rPr>
        <w:t xml:space="preserve"> noteikšanas kārtība”</w:t>
      </w:r>
      <w:r w:rsidR="00DD3770" w:rsidRPr="00DD3770">
        <w:rPr>
          <w:rFonts w:ascii="Times New Roman" w:eastAsia="Calibri" w:hAnsi="Times New Roman" w:cs="Times New Roman"/>
          <w:bCs/>
          <w:sz w:val="24"/>
          <w:szCs w:val="26"/>
        </w:rPr>
        <w:t xml:space="preserve"> prasībām, ņemot vērā </w:t>
      </w:r>
      <w:r w:rsidR="00DD3770" w:rsidRPr="00C11000">
        <w:rPr>
          <w:rFonts w:ascii="Times New Roman" w:eastAsia="Calibri" w:hAnsi="Times New Roman" w:cs="Times New Roman"/>
          <w:bCs/>
          <w:sz w:val="24"/>
          <w:szCs w:val="26"/>
        </w:rPr>
        <w:t>tehniskajā</w:t>
      </w:r>
      <w:r w:rsidR="00B57D8B">
        <w:rPr>
          <w:rFonts w:ascii="Times New Roman" w:eastAsia="Calibri" w:hAnsi="Times New Roman" w:cs="Times New Roman"/>
          <w:bCs/>
          <w:sz w:val="24"/>
          <w:szCs w:val="26"/>
        </w:rPr>
        <w:t xml:space="preserve"> </w:t>
      </w:r>
      <w:r w:rsidR="00DD3770" w:rsidRPr="00C11000">
        <w:rPr>
          <w:rFonts w:ascii="Times New Roman" w:eastAsia="Calibri" w:hAnsi="Times New Roman" w:cs="Times New Roman"/>
          <w:bCs/>
          <w:sz w:val="24"/>
          <w:szCs w:val="26"/>
        </w:rPr>
        <w:t>specifikācijā</w:t>
      </w:r>
      <w:r w:rsidR="00DD3770" w:rsidRPr="00DD3770">
        <w:rPr>
          <w:rFonts w:ascii="Times New Roman" w:eastAsia="Calibri" w:hAnsi="Times New Roman" w:cs="Times New Roman"/>
          <w:bCs/>
          <w:sz w:val="24"/>
          <w:szCs w:val="26"/>
        </w:rPr>
        <w:t xml:space="preserve"> </w:t>
      </w:r>
      <w:r w:rsidR="00DD3770" w:rsidRPr="00C11000">
        <w:rPr>
          <w:rFonts w:ascii="Times New Roman" w:eastAsia="Calibri" w:hAnsi="Times New Roman" w:cs="Times New Roman"/>
          <w:bCs/>
          <w:sz w:val="24"/>
          <w:szCs w:val="26"/>
        </w:rPr>
        <w:t xml:space="preserve">(nolikuma </w:t>
      </w:r>
      <w:r w:rsidR="00F8455C" w:rsidRPr="00F8455C">
        <w:rPr>
          <w:rFonts w:ascii="Times New Roman" w:eastAsia="Calibri" w:hAnsi="Times New Roman" w:cs="Times New Roman"/>
          <w:bCs/>
          <w:sz w:val="24"/>
          <w:szCs w:val="26"/>
        </w:rPr>
        <w:t>10</w:t>
      </w:r>
      <w:r w:rsidR="00B57D8B" w:rsidRPr="00F8455C">
        <w:rPr>
          <w:rFonts w:ascii="Times New Roman" w:eastAsia="Calibri" w:hAnsi="Times New Roman" w:cs="Times New Roman"/>
          <w:bCs/>
          <w:sz w:val="24"/>
          <w:szCs w:val="26"/>
        </w:rPr>
        <w:t>. pielikums</w:t>
      </w:r>
      <w:r w:rsidR="00DD3770" w:rsidRPr="00F8455C">
        <w:rPr>
          <w:rFonts w:ascii="Times New Roman" w:eastAsia="Calibri" w:hAnsi="Times New Roman" w:cs="Times New Roman"/>
          <w:bCs/>
          <w:sz w:val="24"/>
          <w:szCs w:val="26"/>
        </w:rPr>
        <w:t>)</w:t>
      </w:r>
      <w:r w:rsidR="00DD3770" w:rsidRPr="00DD3770">
        <w:rPr>
          <w:rFonts w:ascii="Times New Roman" w:eastAsia="Calibri" w:hAnsi="Times New Roman" w:cs="Times New Roman"/>
          <w:bCs/>
          <w:sz w:val="24"/>
          <w:szCs w:val="26"/>
        </w:rPr>
        <w:t xml:space="preserve"> minētos darbu apjomus un prasības</w:t>
      </w:r>
      <w:r w:rsidR="00B57D8B">
        <w:rPr>
          <w:rFonts w:ascii="Times New Roman" w:eastAsia="Calibri" w:hAnsi="Times New Roman" w:cs="Times New Roman"/>
          <w:bCs/>
          <w:sz w:val="24"/>
          <w:szCs w:val="26"/>
        </w:rPr>
        <w:t xml:space="preserve">. </w:t>
      </w:r>
      <w:r w:rsidR="00DD3770" w:rsidRPr="00DD3770">
        <w:rPr>
          <w:rFonts w:ascii="Times New Roman" w:eastAsia="Calibri" w:hAnsi="Times New Roman" w:cs="Times New Roman"/>
          <w:bCs/>
          <w:sz w:val="24"/>
          <w:szCs w:val="26"/>
          <w:u w:val="single"/>
        </w:rPr>
        <w:t xml:space="preserve">Tāmēs izmaksas par vienu vienību </w:t>
      </w:r>
      <w:r w:rsidR="00DD3770" w:rsidRPr="00DD3770">
        <w:rPr>
          <w:rFonts w:ascii="Times New Roman" w:eastAsia="Calibri" w:hAnsi="Times New Roman" w:cs="Times New Roman"/>
          <w:bCs/>
          <w:sz w:val="24"/>
          <w:szCs w:val="26"/>
          <w:u w:val="single"/>
        </w:rPr>
        <w:lastRenderedPageBreak/>
        <w:t>norādāmas ar divām zīmēm aiz komata, tālākie aprēķini veicami, izejot no noapaļotās vienas vienības cenas un šādi noapaļojamas arī tālākās aprēķinu summas</w:t>
      </w:r>
      <w:r w:rsidR="00DD3770" w:rsidRPr="00DD3770">
        <w:rPr>
          <w:rFonts w:ascii="Times New Roman" w:eastAsia="Calibri" w:hAnsi="Times New Roman" w:cs="Times New Roman"/>
          <w:bCs/>
          <w:sz w:val="24"/>
          <w:szCs w:val="26"/>
        </w:rPr>
        <w:t>.</w:t>
      </w:r>
    </w:p>
    <w:p w:rsidR="00AC5434" w:rsidRDefault="00F7724A" w:rsidP="00DD3770">
      <w:pPr>
        <w:spacing w:before="120" w:after="0" w:line="240" w:lineRule="auto"/>
        <w:jc w:val="both"/>
        <w:rPr>
          <w:rFonts w:ascii="Times New Roman" w:eastAsia="Times New Roman" w:hAnsi="Times New Roman" w:cs="Times New Roman"/>
          <w:sz w:val="24"/>
          <w:szCs w:val="24"/>
        </w:rPr>
      </w:pPr>
      <w:r w:rsidRPr="00657014">
        <w:rPr>
          <w:rFonts w:ascii="Times New Roman" w:eastAsia="Calibri" w:hAnsi="Times New Roman" w:cs="Times New Roman"/>
          <w:sz w:val="24"/>
          <w:szCs w:val="24"/>
        </w:rPr>
        <w:t>7</w:t>
      </w:r>
      <w:r w:rsidR="00DD3770" w:rsidRPr="00657014">
        <w:rPr>
          <w:rFonts w:ascii="Times New Roman" w:eastAsia="Calibri" w:hAnsi="Times New Roman" w:cs="Times New Roman"/>
          <w:sz w:val="24"/>
          <w:szCs w:val="24"/>
        </w:rPr>
        <w:t xml:space="preserve">.2. </w:t>
      </w:r>
      <w:r w:rsidR="00DD3770" w:rsidRPr="00657014">
        <w:rPr>
          <w:rFonts w:ascii="Times New Roman" w:eastAsia="Times New Roman" w:hAnsi="Times New Roman" w:cs="Times New Roman"/>
          <w:sz w:val="24"/>
          <w:szCs w:val="24"/>
        </w:rPr>
        <w:t xml:space="preserve">Piedāvājums jāiesniedz par visu </w:t>
      </w:r>
      <w:r w:rsidR="00B57D8B">
        <w:rPr>
          <w:rFonts w:ascii="Times New Roman" w:eastAsia="Times New Roman" w:hAnsi="Times New Roman" w:cs="Times New Roman"/>
          <w:sz w:val="24"/>
          <w:szCs w:val="24"/>
        </w:rPr>
        <w:t xml:space="preserve">attiecīgās </w:t>
      </w:r>
      <w:r w:rsidR="00DD3770" w:rsidRPr="00657014">
        <w:rPr>
          <w:rFonts w:ascii="Times New Roman" w:eastAsia="Times New Roman" w:hAnsi="Times New Roman" w:cs="Times New Roman"/>
          <w:sz w:val="24"/>
          <w:szCs w:val="24"/>
        </w:rPr>
        <w:t xml:space="preserve">iepirkuma </w:t>
      </w:r>
      <w:r w:rsidR="00B57D8B">
        <w:rPr>
          <w:rFonts w:ascii="Times New Roman" w:eastAsia="Times New Roman" w:hAnsi="Times New Roman" w:cs="Times New Roman"/>
          <w:sz w:val="24"/>
          <w:szCs w:val="24"/>
        </w:rPr>
        <w:t xml:space="preserve">daļas </w:t>
      </w:r>
      <w:r w:rsidR="00DD3770" w:rsidRPr="00657014">
        <w:rPr>
          <w:rFonts w:ascii="Times New Roman" w:eastAsia="Times New Roman" w:hAnsi="Times New Roman" w:cs="Times New Roman"/>
          <w:sz w:val="24"/>
          <w:szCs w:val="24"/>
        </w:rPr>
        <w:t>priekšmeta apjomu un tam pilnībā jāatbilst tehniskaj</w:t>
      </w:r>
      <w:r w:rsidR="00B57D8B">
        <w:rPr>
          <w:rFonts w:ascii="Times New Roman" w:eastAsia="Times New Roman" w:hAnsi="Times New Roman" w:cs="Times New Roman"/>
          <w:sz w:val="24"/>
          <w:szCs w:val="24"/>
        </w:rPr>
        <w:t>ai specifikācijai</w:t>
      </w:r>
      <w:r w:rsidR="00DD3770" w:rsidRPr="005B218D">
        <w:rPr>
          <w:rFonts w:ascii="Times New Roman" w:eastAsia="Times New Roman" w:hAnsi="Times New Roman" w:cs="Times New Roman"/>
          <w:sz w:val="24"/>
          <w:szCs w:val="24"/>
        </w:rPr>
        <w:t xml:space="preserve">. Izstrādājot piedāvājumu, būvuzņēmējam </w:t>
      </w:r>
      <w:r w:rsidR="00B85340" w:rsidRPr="005B218D">
        <w:rPr>
          <w:rFonts w:ascii="Times New Roman" w:eastAsia="Times New Roman" w:hAnsi="Times New Roman" w:cs="Times New Roman"/>
          <w:sz w:val="24"/>
          <w:szCs w:val="24"/>
        </w:rPr>
        <w:t xml:space="preserve">ir pienākums </w:t>
      </w:r>
      <w:r w:rsidR="00DD3770" w:rsidRPr="00657014">
        <w:rPr>
          <w:rFonts w:ascii="Times New Roman" w:eastAsia="Times New Roman" w:hAnsi="Times New Roman" w:cs="Times New Roman"/>
          <w:sz w:val="24"/>
          <w:szCs w:val="24"/>
        </w:rPr>
        <w:t xml:space="preserve">apjomos </w:t>
      </w:r>
      <w:r w:rsidR="00B85340" w:rsidRPr="00657014">
        <w:rPr>
          <w:rFonts w:ascii="Times New Roman" w:eastAsia="Times New Roman" w:hAnsi="Times New Roman" w:cs="Times New Roman"/>
          <w:sz w:val="24"/>
          <w:szCs w:val="24"/>
        </w:rPr>
        <w:t>iekļaut</w:t>
      </w:r>
      <w:r w:rsidR="00DD3770" w:rsidRPr="00657014">
        <w:rPr>
          <w:rFonts w:ascii="Times New Roman" w:eastAsia="Times New Roman" w:hAnsi="Times New Roman" w:cs="Times New Roman"/>
          <w:sz w:val="24"/>
          <w:szCs w:val="24"/>
        </w:rPr>
        <w:t xml:space="preserve"> arī neuzrādīt</w:t>
      </w:r>
      <w:r w:rsidR="00B85340" w:rsidRPr="00657014">
        <w:rPr>
          <w:rFonts w:ascii="Times New Roman" w:eastAsia="Times New Roman" w:hAnsi="Times New Roman" w:cs="Times New Roman"/>
          <w:sz w:val="24"/>
          <w:szCs w:val="24"/>
        </w:rPr>
        <w:t>os</w:t>
      </w:r>
      <w:r w:rsidR="00DD3770" w:rsidRPr="00657014">
        <w:rPr>
          <w:rFonts w:ascii="Times New Roman" w:eastAsia="Times New Roman" w:hAnsi="Times New Roman" w:cs="Times New Roman"/>
          <w:sz w:val="24"/>
          <w:szCs w:val="24"/>
        </w:rPr>
        <w:t xml:space="preserve"> darb</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xml:space="preserve"> un materiāl</w:t>
      </w:r>
      <w:r w:rsidR="00B85340" w:rsidRPr="00657014">
        <w:rPr>
          <w:rFonts w:ascii="Times New Roman" w:eastAsia="Times New Roman" w:hAnsi="Times New Roman" w:cs="Times New Roman"/>
          <w:sz w:val="24"/>
          <w:szCs w:val="24"/>
        </w:rPr>
        <w:t>us</w:t>
      </w:r>
      <w:r w:rsidR="00DD3770" w:rsidRPr="00657014">
        <w:rPr>
          <w:rFonts w:ascii="Times New Roman" w:eastAsia="Times New Roman" w:hAnsi="Times New Roman" w:cs="Times New Roman"/>
          <w:sz w:val="24"/>
          <w:szCs w:val="24"/>
        </w:rPr>
        <w:t>,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w:t>
      </w:r>
      <w:r w:rsidR="00B57D8B">
        <w:rPr>
          <w:rFonts w:ascii="Times New Roman" w:eastAsia="Times New Roman" w:hAnsi="Times New Roman" w:cs="Times New Roman"/>
          <w:sz w:val="24"/>
          <w:szCs w:val="24"/>
        </w:rPr>
        <w:t xml:space="preserve">eciešamas projekta realizācijai, </w:t>
      </w:r>
      <w:r w:rsidR="00DD3770" w:rsidRPr="00657014">
        <w:rPr>
          <w:rFonts w:ascii="Times New Roman" w:eastAsia="Times New Roman" w:hAnsi="Times New Roman" w:cs="Times New Roman"/>
          <w:sz w:val="24"/>
          <w:szCs w:val="24"/>
        </w:rPr>
        <w:t>to veikšanai nepieciešamie izd</w:t>
      </w:r>
      <w:r w:rsidR="00B57D8B">
        <w:rPr>
          <w:rFonts w:ascii="Times New Roman" w:eastAsia="Times New Roman" w:hAnsi="Times New Roman" w:cs="Times New Roman"/>
          <w:sz w:val="24"/>
          <w:szCs w:val="24"/>
        </w:rPr>
        <w:t xml:space="preserve">evumi iekļaujami jau tehniskajā specifikācijā nosauktajās pozīcijās. </w:t>
      </w:r>
    </w:p>
    <w:p w:rsidR="00DD3770" w:rsidRPr="00DD3770"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57D8B">
        <w:rPr>
          <w:rFonts w:ascii="Times New Roman" w:eastAsia="Times New Roman" w:hAnsi="Times New Roman" w:cs="Times New Roman"/>
          <w:sz w:val="24"/>
          <w:szCs w:val="24"/>
        </w:rPr>
        <w:t>.3</w:t>
      </w:r>
      <w:r w:rsidR="00DD3770" w:rsidRPr="00DD3770">
        <w:rPr>
          <w:rFonts w:ascii="Times New Roman" w:eastAsia="Times New Roman" w:hAnsi="Times New Roman" w:cs="Times New Roman"/>
          <w:sz w:val="24"/>
          <w:szCs w:val="24"/>
        </w:rPr>
        <w:t xml:space="preserve">. Materiālu un izstrādājumu markas specifikācijā uzrādītas kā kvalitātes raksturojums. Tos iespējams aizvietot ar ekvivalentiem ES sertificētiem materiāliem, kuru tehniskie parametri un īpašības nav sliktāki par </w:t>
      </w:r>
      <w:r w:rsidR="00B57D8B">
        <w:rPr>
          <w:rFonts w:ascii="Times New Roman" w:eastAsia="Times New Roman" w:hAnsi="Times New Roman" w:cs="Times New Roman"/>
          <w:sz w:val="24"/>
          <w:szCs w:val="24"/>
        </w:rPr>
        <w:t>tehniskajā specifikācijā norādītajiem.</w:t>
      </w:r>
    </w:p>
    <w:p w:rsidR="00DD3770" w:rsidRPr="00466A52" w:rsidRDefault="00F7724A" w:rsidP="00DD3770">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57D8B">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xml:space="preserve">. </w:t>
      </w:r>
      <w:r w:rsidR="00DD3770" w:rsidRPr="00DD3770">
        <w:rPr>
          <w:rFonts w:ascii="Times New Roman" w:eastAsia="Times New Roman" w:hAnsi="Times New Roman" w:cs="Times New Roman"/>
          <w:sz w:val="24"/>
          <w:szCs w:val="24"/>
          <w:u w:val="single"/>
        </w:rPr>
        <w:t xml:space="preserve">Ja Pretendents aizvieto </w:t>
      </w:r>
      <w:r w:rsidR="00DD3770" w:rsidRPr="00466A52">
        <w:rPr>
          <w:rFonts w:ascii="Times New Roman" w:eastAsia="Times New Roman" w:hAnsi="Times New Roman" w:cs="Times New Roman"/>
          <w:sz w:val="24"/>
          <w:szCs w:val="24"/>
          <w:u w:val="single"/>
        </w:rPr>
        <w:t>tehniskajās specifikācijās</w:t>
      </w:r>
      <w:r w:rsidR="00F17FF1" w:rsidRPr="00466A52">
        <w:rPr>
          <w:rFonts w:ascii="Times New Roman" w:eastAsia="Times New Roman" w:hAnsi="Times New Roman" w:cs="Times New Roman"/>
          <w:sz w:val="24"/>
          <w:szCs w:val="24"/>
          <w:u w:val="single"/>
        </w:rPr>
        <w:t xml:space="preserve"> </w:t>
      </w:r>
      <w:r w:rsidR="00DD3770" w:rsidRPr="00466A52">
        <w:rPr>
          <w:rFonts w:ascii="Times New Roman" w:eastAsia="Times New Roman" w:hAnsi="Times New Roman" w:cs="Times New Roman"/>
          <w:sz w:val="24"/>
          <w:szCs w:val="24"/>
          <w:u w:val="single"/>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DD3770" w:rsidRPr="00466A52">
        <w:rPr>
          <w:rFonts w:ascii="Times New Roman" w:eastAsia="Times New Roman" w:hAnsi="Times New Roman" w:cs="Times New Roman"/>
          <w:sz w:val="24"/>
          <w:szCs w:val="24"/>
        </w:rPr>
        <w:t>.</w:t>
      </w:r>
    </w:p>
    <w:p w:rsidR="00716235" w:rsidRDefault="00F7724A" w:rsidP="00716235">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Pr>
          <w:rFonts w:ascii="Times New Roman" w:eastAsia="Times New Roman" w:hAnsi="Times New Roman" w:cs="Times New Roman"/>
          <w:sz w:val="24"/>
          <w:szCs w:val="24"/>
        </w:rPr>
        <w:t>7</w:t>
      </w:r>
      <w:r w:rsidR="00B57D8B">
        <w:rPr>
          <w:rFonts w:ascii="Times New Roman" w:eastAsia="Times New Roman" w:hAnsi="Times New Roman" w:cs="Times New Roman"/>
          <w:sz w:val="24"/>
          <w:szCs w:val="24"/>
        </w:rPr>
        <w:t>.5</w:t>
      </w:r>
      <w:r w:rsidR="00DD3770" w:rsidRPr="00F7724A">
        <w:rPr>
          <w:rFonts w:ascii="Times New Roman" w:eastAsia="Times New Roman" w:hAnsi="Times New Roman" w:cs="Times New Roman"/>
          <w:sz w:val="24"/>
          <w:szCs w:val="24"/>
        </w:rPr>
        <w:t xml:space="preserve">. Veikto būvdarbu garantijas termiņam ir jābūt ne mazākam par </w:t>
      </w:r>
      <w:r w:rsidR="000912C7" w:rsidRPr="00F8455C">
        <w:rPr>
          <w:rFonts w:ascii="Times New Roman" w:eastAsia="Times New Roman" w:hAnsi="Times New Roman" w:cs="Times New Roman"/>
          <w:b/>
          <w:sz w:val="24"/>
          <w:szCs w:val="24"/>
        </w:rPr>
        <w:t>60</w:t>
      </w:r>
      <w:r w:rsidR="00DD3770" w:rsidRPr="00F8455C">
        <w:rPr>
          <w:rFonts w:ascii="Times New Roman" w:eastAsia="Times New Roman" w:hAnsi="Times New Roman" w:cs="Times New Roman"/>
          <w:b/>
          <w:sz w:val="24"/>
          <w:szCs w:val="24"/>
        </w:rPr>
        <w:t xml:space="preserve"> (</w:t>
      </w:r>
      <w:r w:rsidR="000912C7" w:rsidRPr="00F8455C">
        <w:rPr>
          <w:rFonts w:ascii="Times New Roman" w:eastAsia="Times New Roman" w:hAnsi="Times New Roman" w:cs="Times New Roman"/>
          <w:b/>
          <w:sz w:val="24"/>
          <w:szCs w:val="24"/>
        </w:rPr>
        <w:t>sešdesmit)</w:t>
      </w:r>
      <w:r w:rsidR="00DD3770" w:rsidRPr="00F7724A">
        <w:rPr>
          <w:rFonts w:ascii="Times New Roman" w:eastAsia="Times New Roman" w:hAnsi="Times New Roman" w:cs="Times New Roman"/>
          <w:sz w:val="24"/>
          <w:szCs w:val="24"/>
        </w:rPr>
        <w:t xml:space="preserve"> mēnešiem</w:t>
      </w:r>
      <w:r w:rsidR="00DD3770" w:rsidRPr="00DD3770">
        <w:rPr>
          <w:rFonts w:ascii="Times New Roman" w:eastAsia="Times New Roman" w:hAnsi="Times New Roman" w:cs="Times New Roman"/>
          <w:sz w:val="24"/>
          <w:szCs w:val="24"/>
        </w:rPr>
        <w:t xml:space="preserve"> no darbu pieņemšanas ekspluatācijā akta parakstīšanas dienas. Būvdarbu garantijas termiņš jānorāda finanšu piedāvājuma formā (nolikuma </w:t>
      </w:r>
      <w:r w:rsidR="00DD3770" w:rsidRPr="000B0FAE">
        <w:rPr>
          <w:rFonts w:ascii="Times New Roman" w:eastAsia="Times New Roman" w:hAnsi="Times New Roman" w:cs="Times New Roman"/>
          <w:sz w:val="24"/>
          <w:szCs w:val="24"/>
        </w:rPr>
        <w:t>1.pielikums).</w:t>
      </w:r>
      <w:r w:rsidR="00B57D8B">
        <w:rPr>
          <w:rFonts w:ascii="Times New Roman" w:eastAsia="Times New Roman" w:hAnsi="Times New Roman" w:cs="Times New Roman"/>
          <w:sz w:val="24"/>
          <w:szCs w:val="24"/>
        </w:rPr>
        <w:t xml:space="preserve"> T</w:t>
      </w:r>
      <w:r w:rsidR="00B57D8B" w:rsidRPr="00B57D8B">
        <w:rPr>
          <w:rFonts w:ascii="Times New Roman" w:eastAsia="Times New Roman" w:hAnsi="Times New Roman" w:cs="Times New Roman"/>
          <w:sz w:val="24"/>
          <w:szCs w:val="24"/>
        </w:rPr>
        <w:t>enisa b</w:t>
      </w:r>
      <w:r w:rsidR="00B57D8B">
        <w:rPr>
          <w:rFonts w:ascii="Times New Roman" w:eastAsia="Times New Roman" w:hAnsi="Times New Roman" w:cs="Times New Roman"/>
          <w:sz w:val="24"/>
          <w:szCs w:val="24"/>
        </w:rPr>
        <w:t xml:space="preserve">umbiņu padošanas mašīnai garantijas termiņš ne mazāk kā </w:t>
      </w:r>
      <w:r w:rsidR="00B57D8B" w:rsidRPr="00B57D8B">
        <w:rPr>
          <w:rFonts w:ascii="Times New Roman" w:eastAsia="Times New Roman" w:hAnsi="Times New Roman" w:cs="Times New Roman"/>
          <w:b/>
          <w:sz w:val="24"/>
          <w:szCs w:val="24"/>
        </w:rPr>
        <w:t>12 (divpadsmit)</w:t>
      </w:r>
      <w:r w:rsidR="00B57D8B">
        <w:rPr>
          <w:rFonts w:ascii="Times New Roman" w:eastAsia="Times New Roman" w:hAnsi="Times New Roman" w:cs="Times New Roman"/>
          <w:sz w:val="24"/>
          <w:szCs w:val="24"/>
        </w:rPr>
        <w:t xml:space="preserve"> mēneši (nolikuma 2.pielikums).</w:t>
      </w:r>
    </w:p>
    <w:p w:rsidR="00C53D79" w:rsidRDefault="00C53D79"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DD3770" w:rsidRPr="00DD3770" w:rsidRDefault="00F7724A" w:rsidP="00DD3770">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DD3770" w:rsidRPr="00DD3770">
        <w:rPr>
          <w:rFonts w:ascii="Times New Roman" w:eastAsia="Calibri" w:hAnsi="Times New Roman" w:cs="Times New Roman"/>
          <w:b/>
          <w:bCs/>
          <w:sz w:val="28"/>
          <w:szCs w:val="28"/>
          <w:u w:val="single"/>
        </w:rPr>
        <w:t>. Piedāvājumu vērtēšana</w:t>
      </w:r>
      <w:bookmarkEnd w:id="8"/>
    </w:p>
    <w:p w:rsidR="00DD3770" w:rsidRPr="00DD3770" w:rsidRDefault="00DD3770" w:rsidP="00DD3770">
      <w:pPr>
        <w:numPr>
          <w:ilvl w:val="2"/>
          <w:numId w:val="0"/>
        </w:numPr>
        <w:tabs>
          <w:tab w:val="num" w:pos="1276"/>
          <w:tab w:val="num" w:pos="1800"/>
        </w:tabs>
        <w:spacing w:after="0" w:line="240" w:lineRule="auto"/>
        <w:jc w:val="both"/>
        <w:rPr>
          <w:rFonts w:ascii="Times New Roman" w:eastAsia="Calibri" w:hAnsi="Times New Roman" w:cs="Times New Roman"/>
          <w:bCs/>
        </w:rPr>
      </w:pPr>
    </w:p>
    <w:p w:rsidR="00DD3770" w:rsidRPr="00DD3770" w:rsidRDefault="00F7724A" w:rsidP="00DD3770">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8</w:t>
      </w:r>
      <w:r w:rsidR="00DD3770" w:rsidRPr="00DD3770">
        <w:rPr>
          <w:rFonts w:ascii="Times New Roman" w:eastAsia="Calibri" w:hAnsi="Times New Roman" w:cs="Times New Roman"/>
          <w:bCs/>
          <w:sz w:val="24"/>
          <w:szCs w:val="24"/>
        </w:rPr>
        <w:t xml:space="preserve">.1. </w:t>
      </w:r>
      <w:r w:rsidR="00DD3770" w:rsidRPr="00DD3770">
        <w:rPr>
          <w:rFonts w:ascii="Times New Roman" w:eastAsia="Calibri" w:hAnsi="Times New Roman" w:cs="Times New Roman"/>
          <w:bCs/>
          <w:color w:val="000000"/>
          <w:sz w:val="24"/>
          <w:szCs w:val="24"/>
        </w:rPr>
        <w:t>Piedāvājumu atvēršanu un vērtēšanu iepirkuma komisija veic slēgtā sēdē.</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.2. Piedāvājumi, kas iesniegti pēc šā nolikuma 1.5.1.punktā minētā termiņa, netiek vērtēti. Tie neatvērti tiek atdoti vai nosūtīti atpakaļ pretendentam.</w:t>
      </w:r>
    </w:p>
    <w:p w:rsidR="00DD3770" w:rsidRPr="00DD3770" w:rsidRDefault="00F7724A"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 Iepirkuma komisija:</w:t>
      </w:r>
    </w:p>
    <w:p w:rsidR="00F7724A"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.3.1. Vispirms </w:t>
      </w:r>
      <w:r w:rsidRPr="00DD3770">
        <w:rPr>
          <w:rFonts w:ascii="Times New Roman" w:eastAsia="Calibri" w:hAnsi="Times New Roman" w:cs="Times New Roman"/>
          <w:sz w:val="24"/>
          <w:szCs w:val="24"/>
        </w:rPr>
        <w:t>Publisko iepirkumu likuma noteiktajā kārtībā pārbauda, vai uz katru no pretendentiem (t.sk., katrs personu apvienības dalībnieku; katr</w:t>
      </w:r>
      <w:r>
        <w:rPr>
          <w:rFonts w:ascii="Times New Roman" w:eastAsia="Calibri" w:hAnsi="Times New Roman" w:cs="Times New Roman"/>
          <w:sz w:val="24"/>
          <w:szCs w:val="24"/>
        </w:rPr>
        <w:t>u</w:t>
      </w:r>
      <w:r w:rsidRPr="00DD3770">
        <w:rPr>
          <w:rFonts w:ascii="Times New Roman" w:eastAsia="Calibri" w:hAnsi="Times New Roman" w:cs="Times New Roman"/>
          <w:sz w:val="24"/>
          <w:szCs w:val="24"/>
        </w:rPr>
        <w:t xml:space="preserve"> personu savienības biedru; personu, uz kuras iespējām balstās, lai apliecinātu atbi</w:t>
      </w:r>
      <w:r w:rsidR="00F73FFB">
        <w:rPr>
          <w:rFonts w:ascii="Times New Roman" w:eastAsia="Calibri" w:hAnsi="Times New Roman" w:cs="Times New Roman"/>
          <w:sz w:val="24"/>
          <w:szCs w:val="24"/>
        </w:rPr>
        <w:t>lstību kvalifikācijas prasībām)</w:t>
      </w:r>
      <w:r w:rsidRPr="00DD3770">
        <w:rPr>
          <w:rFonts w:ascii="Times New Roman" w:eastAsia="Calibri" w:hAnsi="Times New Roman" w:cs="Times New Roman"/>
          <w:sz w:val="24"/>
          <w:szCs w:val="24"/>
        </w:rPr>
        <w:t xml:space="preserve"> nav attiecināmi šī </w:t>
      </w:r>
      <w:r w:rsidRPr="00C11000">
        <w:rPr>
          <w:rFonts w:ascii="Times New Roman" w:eastAsia="Calibri" w:hAnsi="Times New Roman" w:cs="Times New Roman"/>
          <w:sz w:val="24"/>
          <w:szCs w:val="24"/>
        </w:rPr>
        <w:t>nolikuma 5.1.1. un 5.1.2.punktā</w:t>
      </w:r>
      <w:r w:rsidRPr="00DD3770">
        <w:rPr>
          <w:rFonts w:ascii="Times New Roman" w:eastAsia="Calibri" w:hAnsi="Times New Roman" w:cs="Times New Roman"/>
          <w:sz w:val="24"/>
          <w:szCs w:val="24"/>
        </w:rPr>
        <w:t xml:space="preserve"> (Publisko iepirkumu likuma 8.</w:t>
      </w:r>
      <w:r w:rsidRPr="00DD3770">
        <w:rPr>
          <w:rFonts w:ascii="Times New Roman" w:eastAsia="Calibri" w:hAnsi="Times New Roman" w:cs="Times New Roman"/>
          <w:sz w:val="24"/>
          <w:szCs w:val="24"/>
          <w:vertAlign w:val="superscript"/>
        </w:rPr>
        <w:t>2</w:t>
      </w:r>
      <w:r w:rsidR="00BF35D1">
        <w:rPr>
          <w:rFonts w:ascii="Times New Roman" w:eastAsia="Calibri" w:hAnsi="Times New Roman" w:cs="Times New Roman"/>
          <w:sz w:val="24"/>
          <w:szCs w:val="24"/>
          <w:vertAlign w:val="superscript"/>
        </w:rPr>
        <w:t xml:space="preserve"> </w:t>
      </w:r>
      <w:r w:rsidRPr="00DD3770">
        <w:rPr>
          <w:rFonts w:ascii="Times New Roman" w:eastAsia="Calibri" w:hAnsi="Times New Roman" w:cs="Times New Roman"/>
          <w:sz w:val="24"/>
          <w:szCs w:val="24"/>
        </w:rPr>
        <w:t xml:space="preserve">panta piektajā daļā) noteiktie izslēgšanas nosacījumi. Šajā vērtēšanas posmā tiek vērtēta </w:t>
      </w:r>
      <w:r w:rsidRPr="00C11000">
        <w:rPr>
          <w:rFonts w:ascii="Times New Roman" w:eastAsia="Calibri" w:hAnsi="Times New Roman" w:cs="Times New Roman"/>
          <w:sz w:val="24"/>
          <w:szCs w:val="24"/>
        </w:rPr>
        <w:t>nolikuma 5.1.2.punktā</w:t>
      </w:r>
      <w:r w:rsidRPr="00DD3770">
        <w:rPr>
          <w:rFonts w:ascii="Times New Roman" w:eastAsia="Calibri" w:hAnsi="Times New Roman" w:cs="Times New Roman"/>
          <w:sz w:val="24"/>
          <w:szCs w:val="24"/>
        </w:rPr>
        <w:t xml:space="preserve"> minētā nosacījuma esamība par dienu, kad paziņojums par plānoto līgumu publicēts Iepirkumu uzraudzība</w:t>
      </w:r>
      <w:r>
        <w:rPr>
          <w:rFonts w:ascii="Times New Roman" w:eastAsia="Calibri" w:hAnsi="Times New Roman" w:cs="Times New Roman"/>
          <w:sz w:val="24"/>
          <w:szCs w:val="24"/>
        </w:rPr>
        <w:t xml:space="preserve">s biroja </w:t>
      </w:r>
      <w:proofErr w:type="spellStart"/>
      <w:r>
        <w:rPr>
          <w:rFonts w:ascii="Times New Roman" w:eastAsia="Calibri" w:hAnsi="Times New Roman" w:cs="Times New Roman"/>
          <w:sz w:val="24"/>
          <w:szCs w:val="24"/>
        </w:rPr>
        <w:t>mājaslapā</w:t>
      </w:r>
      <w:proofErr w:type="spellEnd"/>
      <w:r>
        <w:rPr>
          <w:rFonts w:ascii="Times New Roman" w:eastAsia="Calibri" w:hAnsi="Times New Roman" w:cs="Times New Roman"/>
          <w:sz w:val="24"/>
          <w:szCs w:val="24"/>
        </w:rPr>
        <w:t xml:space="preserve">. Nolikuma </w:t>
      </w:r>
      <w:r w:rsidRPr="00C11000">
        <w:rPr>
          <w:rFonts w:ascii="Times New Roman" w:eastAsia="Calibri" w:hAnsi="Times New Roman" w:cs="Times New Roman"/>
          <w:sz w:val="24"/>
          <w:szCs w:val="24"/>
        </w:rPr>
        <w:t>5.3.punktā</w:t>
      </w:r>
      <w:r w:rsidRPr="00DD3770">
        <w:rPr>
          <w:rFonts w:ascii="Times New Roman" w:eastAsia="Calibri" w:hAnsi="Times New Roman" w:cs="Times New Roman"/>
          <w:sz w:val="24"/>
          <w:szCs w:val="24"/>
        </w:rPr>
        <w:t xml:space="preserve"> minētajā gadījumā pieprasa pretendentam attiecīgas izziņas.</w:t>
      </w:r>
    </w:p>
    <w:p w:rsidR="00DD3770" w:rsidRPr="00DD3770" w:rsidRDefault="00F7724A" w:rsidP="00DD3770">
      <w:pPr>
        <w:spacing w:before="120" w:after="0" w:line="240" w:lineRule="auto"/>
        <w:ind w:left="720"/>
        <w:jc w:val="both"/>
        <w:rPr>
          <w:rFonts w:ascii="Times New Roman" w:eastAsia="Calibri" w:hAnsi="Times New Roman" w:cs="Times New Roman"/>
          <w:i/>
          <w:sz w:val="24"/>
          <w:szCs w:val="24"/>
        </w:rPr>
      </w:pPr>
      <w:r>
        <w:rPr>
          <w:rFonts w:ascii="Times New Roman" w:eastAsia="Calibri" w:hAnsi="Times New Roman" w:cs="Times New Roman"/>
          <w:sz w:val="24"/>
          <w:szCs w:val="24"/>
        </w:rPr>
        <w:t>8</w:t>
      </w:r>
      <w:r w:rsidRPr="00DD3770">
        <w:rPr>
          <w:rFonts w:ascii="Times New Roman" w:eastAsia="Calibri" w:hAnsi="Times New Roman" w:cs="Times New Roman"/>
          <w:sz w:val="24"/>
          <w:szCs w:val="24"/>
        </w:rPr>
        <w:t xml:space="preserve">.3.2. </w:t>
      </w:r>
      <w:r>
        <w:rPr>
          <w:rFonts w:ascii="Times New Roman" w:eastAsia="Calibri" w:hAnsi="Times New Roman" w:cs="Times New Roman"/>
          <w:sz w:val="24"/>
          <w:szCs w:val="24"/>
        </w:rPr>
        <w:t>P</w:t>
      </w:r>
      <w:r w:rsidR="00DD3770" w:rsidRPr="00DD3770">
        <w:rPr>
          <w:rFonts w:ascii="Times New Roman" w:eastAsia="Calibri" w:hAnsi="Times New Roman" w:cs="Times New Roman"/>
          <w:sz w:val="24"/>
          <w:szCs w:val="24"/>
        </w:rPr>
        <w:t xml:space="preserve">ārbauda piedāvājumu atbilstību šī nolikuma </w:t>
      </w:r>
      <w:r w:rsidR="00DD3770" w:rsidRPr="00073F29">
        <w:rPr>
          <w:rFonts w:ascii="Times New Roman" w:eastAsia="Calibri" w:hAnsi="Times New Roman" w:cs="Times New Roman"/>
          <w:sz w:val="24"/>
          <w:szCs w:val="24"/>
        </w:rPr>
        <w:t>4.nodaļā</w:t>
      </w:r>
      <w:r w:rsidR="00DD3770" w:rsidRPr="00DD3770">
        <w:rPr>
          <w:rFonts w:ascii="Times New Roman" w:eastAsia="Calibri" w:hAnsi="Times New Roman" w:cs="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DD3770" w:rsidRPr="00DD3770">
        <w:rPr>
          <w:rFonts w:ascii="Times New Roman" w:eastAsia="Calibri" w:hAnsi="Times New Roman" w:cs="Times New Roman"/>
          <w:i/>
          <w:sz w:val="24"/>
          <w:szCs w:val="24"/>
        </w:rPr>
        <w:t>.</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.3.3. Pārbauda, vai pretendents iesniedzis visus šī nolikuma </w:t>
      </w:r>
      <w:r w:rsidRPr="00073F29">
        <w:rPr>
          <w:rFonts w:ascii="Times New Roman" w:eastAsia="Calibri" w:hAnsi="Times New Roman" w:cs="Times New Roman"/>
          <w:sz w:val="24"/>
          <w:szCs w:val="24"/>
        </w:rPr>
        <w:t>6.nodaļā</w:t>
      </w:r>
      <w:r w:rsidR="00DD3770" w:rsidRPr="00DD3770">
        <w:rPr>
          <w:rFonts w:ascii="Times New Roman" w:eastAsia="Calibri" w:hAnsi="Times New Roman" w:cs="Times New Roman"/>
          <w:sz w:val="24"/>
          <w:szCs w:val="24"/>
        </w:rPr>
        <w:t xml:space="preserve"> minētos dokumentus (pretendentu </w:t>
      </w:r>
      <w:r>
        <w:rPr>
          <w:rFonts w:ascii="Times New Roman" w:eastAsia="Calibri" w:hAnsi="Times New Roman" w:cs="Times New Roman"/>
          <w:sz w:val="24"/>
          <w:szCs w:val="24"/>
        </w:rPr>
        <w:t>kvalifikācijas</w:t>
      </w:r>
      <w:r w:rsidR="00DD3770" w:rsidRPr="00DD3770">
        <w:rPr>
          <w:rFonts w:ascii="Times New Roman" w:eastAsia="Calibri" w:hAnsi="Times New Roman" w:cs="Times New Roman"/>
          <w:sz w:val="24"/>
          <w:szCs w:val="24"/>
        </w:rPr>
        <w:t xml:space="preserve">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w:t>
      </w:r>
      <w:r w:rsidR="00DD3770" w:rsidRPr="00DD3770">
        <w:rPr>
          <w:rFonts w:ascii="Times New Roman" w:eastAsia="Calibri" w:hAnsi="Times New Roman" w:cs="Times New Roman"/>
          <w:sz w:val="24"/>
          <w:szCs w:val="24"/>
        </w:rPr>
        <w:lastRenderedPageBreak/>
        <w:t xml:space="preserve">prasītā informācija, vai arī ja sniegtā informācija neapliecina pretendenta atbilstību izvirzītajām prasībām, tiek noraidīti un tālāk netiek vērtēti. </w:t>
      </w:r>
    </w:p>
    <w:p w:rsidR="00DD3770" w:rsidRPr="00DD3770" w:rsidRDefault="00F7724A"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.3.4. Pārbauda piedāvājumu atbilstību tehniskaj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ām</w:t>
      </w:r>
      <w:r w:rsidR="00DD3770" w:rsidRPr="00DD3770">
        <w:rPr>
          <w:rFonts w:ascii="Times New Roman" w:eastAsia="Calibri" w:hAnsi="Times New Roman" w:cs="Times New Roman"/>
          <w:sz w:val="24"/>
          <w:szCs w:val="24"/>
        </w:rPr>
        <w:t>. Par atbilstošiem tiek uzskatīti tikai tie piedāvājumi, kuri ir iesniegti par visu iepirkuma priekšmeta apjomu (piedāvājumā norādītās pozīcijas un apjomi atbilst tehniskajā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specifikācijā</w:t>
      </w:r>
      <w:r>
        <w:rPr>
          <w:rFonts w:ascii="Times New Roman" w:eastAsia="Calibri" w:hAnsi="Times New Roman" w:cs="Times New Roman"/>
          <w:sz w:val="24"/>
          <w:szCs w:val="24"/>
        </w:rPr>
        <w:t>s</w:t>
      </w:r>
      <w:r w:rsidR="00DD3770" w:rsidRPr="00DD3770">
        <w:rPr>
          <w:rFonts w:ascii="Times New Roman" w:eastAsia="Calibri" w:hAnsi="Times New Roman" w:cs="Times New Roman"/>
          <w:sz w:val="24"/>
          <w:szCs w:val="24"/>
        </w:rPr>
        <w:t xml:space="preserve"> norādītajām pozīcijām un apjomiem) </w:t>
      </w:r>
      <w:r w:rsidR="00B57D8B">
        <w:rPr>
          <w:rFonts w:ascii="Times New Roman" w:eastAsia="Calibri" w:hAnsi="Times New Roman" w:cs="Times New Roman"/>
          <w:sz w:val="24"/>
          <w:szCs w:val="24"/>
        </w:rPr>
        <w:t xml:space="preserve">attiecīgajā iepirkuma daļā </w:t>
      </w:r>
      <w:r w:rsidR="00DD3770" w:rsidRPr="00DD3770">
        <w:rPr>
          <w:rFonts w:ascii="Times New Roman" w:eastAsia="Calibri" w:hAnsi="Times New Roman" w:cs="Times New Roman"/>
          <w:sz w:val="24"/>
          <w:szCs w:val="24"/>
        </w:rPr>
        <w:t xml:space="preserve">atbilstoši nolikuma </w:t>
      </w:r>
      <w:r w:rsidRPr="00073F29">
        <w:rPr>
          <w:rFonts w:ascii="Times New Roman" w:eastAsia="Calibri" w:hAnsi="Times New Roman" w:cs="Times New Roman"/>
          <w:sz w:val="24"/>
          <w:szCs w:val="24"/>
        </w:rPr>
        <w:t>7</w:t>
      </w:r>
      <w:r w:rsidR="00DD3770" w:rsidRPr="00073F29">
        <w:rPr>
          <w:rFonts w:ascii="Times New Roman" w:eastAsia="Calibri" w:hAnsi="Times New Roman" w:cs="Times New Roman"/>
          <w:sz w:val="24"/>
          <w:szCs w:val="24"/>
        </w:rPr>
        <w:t>.nodaļā</w:t>
      </w:r>
      <w:r w:rsidR="00DD3770" w:rsidRPr="00DD3770">
        <w:rPr>
          <w:rFonts w:ascii="Times New Roman" w:eastAsia="Calibri" w:hAnsi="Times New Roman" w:cs="Times New Roman"/>
          <w:sz w:val="24"/>
          <w:szCs w:val="24"/>
        </w:rPr>
        <w:t xml:space="preserve"> minētajām prasībām. Neatbilstošie piedāvājumi tālāk netiek vērtēti.</w:t>
      </w:r>
    </w:p>
    <w:p w:rsidR="00DD3770" w:rsidRPr="00DD3770" w:rsidRDefault="00172EAC"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.3.5. Pārbauda, vai sniegta visa finanšu piedāvājuma formā (nolikuma </w:t>
      </w:r>
      <w:r w:rsidR="00DD3770" w:rsidRPr="000B0FAE">
        <w:rPr>
          <w:rFonts w:ascii="Times New Roman" w:eastAsia="Calibri" w:hAnsi="Times New Roman" w:cs="Times New Roman"/>
          <w:sz w:val="24"/>
          <w:szCs w:val="24"/>
        </w:rPr>
        <w:t>1.</w:t>
      </w:r>
      <w:r w:rsidR="00BC2CF2">
        <w:rPr>
          <w:rFonts w:ascii="Times New Roman" w:eastAsia="Calibri" w:hAnsi="Times New Roman" w:cs="Times New Roman"/>
          <w:sz w:val="24"/>
          <w:szCs w:val="24"/>
        </w:rPr>
        <w:t>un 2.</w:t>
      </w:r>
      <w:r w:rsidR="00DD3770" w:rsidRPr="000B0FAE">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prasītā informācija. Pārbauda, vai piedāvājumā nav aritmētisku kļūdu. Ja šādas kļūdas </w:t>
      </w:r>
      <w:r>
        <w:rPr>
          <w:rFonts w:ascii="Times New Roman" w:eastAsia="Calibri" w:hAnsi="Times New Roman" w:cs="Times New Roman"/>
          <w:sz w:val="24"/>
          <w:szCs w:val="24"/>
        </w:rPr>
        <w:t xml:space="preserve">tiek </w:t>
      </w:r>
      <w:r w:rsidR="00DD3770" w:rsidRPr="00DD3770">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00DD3770" w:rsidRPr="00DD3770">
        <w:rPr>
          <w:rFonts w:ascii="Times New Roman" w:eastAsia="Calibri" w:hAnsi="Times New Roman" w:cs="Times New Roman"/>
          <w:sz w:val="24"/>
          <w:szCs w:val="24"/>
        </w:rPr>
        <w:t>, tad tās tiek izlabotas. Par kļūdu labojumu un laboto piedāvājuma summu iepirkuma komisija paziņo pretendentam, kura pieļautās kļūdas labotas. Vērtējot finanšu piedāvājumu, iepirkuma komisija ņem vērā labojumus.</w:t>
      </w:r>
    </w:p>
    <w:p w:rsidR="00DD3770" w:rsidRPr="00DD3770" w:rsidRDefault="00172EAC" w:rsidP="00DD3770">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.3.6. Nosaka pretendentu, kuram būtu piešķiramas līguma slēgšanas tiesības, izvēloties no piedāvājumiem, kas atbilst nolikumā izvirzītajām prasībām, piedāvājumu ar viszemāko piedāvāto līgumcenu</w:t>
      </w:r>
      <w:r w:rsidR="00BC2CF2">
        <w:rPr>
          <w:rFonts w:ascii="Times New Roman" w:eastAsia="Calibri" w:hAnsi="Times New Roman" w:cs="Times New Roman"/>
          <w:sz w:val="24"/>
          <w:szCs w:val="24"/>
        </w:rPr>
        <w:t xml:space="preserve"> attiecīgajā iepirkuma daļā</w:t>
      </w:r>
      <w:r w:rsidR="00DD3770" w:rsidRPr="00DD3770">
        <w:rPr>
          <w:rFonts w:ascii="Times New Roman" w:eastAsia="Calibri" w:hAnsi="Times New Roman" w:cs="Times New Roman"/>
          <w:sz w:val="24"/>
          <w:szCs w:val="24"/>
        </w:rPr>
        <w:t>, un pārbauda attiecībā uz šo pretendentu nolikuma 5.1.2.punktā minētā nosacījuma esamīb</w:t>
      </w:r>
      <w:r>
        <w:rPr>
          <w:rFonts w:ascii="Times New Roman" w:eastAsia="Calibri" w:hAnsi="Times New Roman" w:cs="Times New Roman"/>
          <w:sz w:val="24"/>
          <w:szCs w:val="24"/>
        </w:rPr>
        <w:t>u</w:t>
      </w:r>
      <w:r w:rsidR="00DD3770" w:rsidRPr="00DD3770">
        <w:rPr>
          <w:rFonts w:ascii="Times New Roman" w:eastAsia="Calibri" w:hAnsi="Times New Roman" w:cs="Times New Roman"/>
          <w:sz w:val="24"/>
          <w:szCs w:val="24"/>
        </w:rPr>
        <w:t xml:space="preserve"> par dienu, kad </w:t>
      </w:r>
      <w:r w:rsidR="00DD3770" w:rsidRPr="00DD3770">
        <w:rPr>
          <w:rFonts w:ascii="Times New Roman" w:hAnsi="Times New Roman" w:cs="Times New Roman"/>
          <w:sz w:val="24"/>
          <w:szCs w:val="24"/>
        </w:rPr>
        <w:t xml:space="preserve">tiek </w:t>
      </w:r>
      <w:r w:rsidR="00DD3770" w:rsidRPr="00DD3770">
        <w:rPr>
          <w:rFonts w:ascii="Times New Roman" w:eastAsia="Calibri" w:hAnsi="Times New Roman" w:cs="Times New Roman"/>
          <w:sz w:val="24"/>
          <w:szCs w:val="24"/>
        </w:rPr>
        <w:t>pieņemts lēmums par iespējamu līgu</w:t>
      </w:r>
      <w:r w:rsidR="00BC2CF2">
        <w:rPr>
          <w:rFonts w:ascii="Times New Roman" w:eastAsia="Calibri" w:hAnsi="Times New Roman" w:cs="Times New Roman"/>
          <w:sz w:val="24"/>
          <w:szCs w:val="24"/>
        </w:rPr>
        <w:t>ma slēgšanas tiesību piešķiršanu</w:t>
      </w:r>
      <w:r w:rsidR="00DD3770" w:rsidRPr="00DD3770">
        <w:rPr>
          <w:rFonts w:ascii="Times New Roman" w:eastAsia="Calibri" w:hAnsi="Times New Roman" w:cs="Times New Roman"/>
          <w:sz w:val="24"/>
          <w:szCs w:val="24"/>
        </w:rPr>
        <w:t>. Nolikuma 5.</w:t>
      </w:r>
      <w:r>
        <w:rPr>
          <w:rFonts w:ascii="Times New Roman" w:eastAsia="Calibri" w:hAnsi="Times New Roman" w:cs="Times New Roman"/>
          <w:sz w:val="24"/>
          <w:szCs w:val="24"/>
        </w:rPr>
        <w:t>3</w:t>
      </w:r>
      <w:r w:rsidR="00DD3770" w:rsidRPr="00DD3770">
        <w:rPr>
          <w:rFonts w:ascii="Times New Roman" w:eastAsia="Calibri" w:hAnsi="Times New Roman" w:cs="Times New Roman"/>
          <w:sz w:val="24"/>
          <w:szCs w:val="24"/>
        </w:rPr>
        <w:t>. punktā minētajā gadījumā pieprasa pretendentam attiecīgas izziņas.</w:t>
      </w:r>
    </w:p>
    <w:p w:rsidR="00DD3770" w:rsidRPr="00DD3770" w:rsidRDefault="00822034" w:rsidP="00DD37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.3.7. Ja attiecīgais ārvalstīs reģistrētais pretendents šī nolikuma 5.</w:t>
      </w:r>
      <w:r>
        <w:rPr>
          <w:rFonts w:ascii="Times New Roman" w:eastAsia="Times New Roman" w:hAnsi="Times New Roman" w:cs="Times New Roman"/>
          <w:sz w:val="24"/>
          <w:szCs w:val="24"/>
        </w:rPr>
        <w:t>4</w:t>
      </w:r>
      <w:r w:rsidR="00DD3770" w:rsidRPr="00DD3770">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piešķiramas līguma slēgšanas tiesības atbilstoši šī nolikuma </w:t>
      </w:r>
      <w:r>
        <w:rPr>
          <w:rFonts w:ascii="Times New Roman" w:eastAsia="Times New Roman" w:hAnsi="Times New Roman" w:cs="Times New Roman"/>
          <w:sz w:val="24"/>
          <w:szCs w:val="24"/>
        </w:rPr>
        <w:t>8</w:t>
      </w:r>
      <w:r w:rsidR="00DD3770" w:rsidRPr="00DD3770">
        <w:rPr>
          <w:rFonts w:ascii="Times New Roman" w:eastAsia="Times New Roman" w:hAnsi="Times New Roman" w:cs="Times New Roman"/>
          <w:sz w:val="24"/>
          <w:szCs w:val="24"/>
        </w:rPr>
        <w:t>.3.6.punktā noteiktajai kārtībai.</w:t>
      </w:r>
    </w:p>
    <w:p w:rsidR="00DD3770" w:rsidRPr="00DD3770" w:rsidRDefault="00822034" w:rsidP="00DD3770">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.3.8. Pēc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 xml:space="preserve">.3.6.punktā minētās informācijas vai </w:t>
      </w:r>
      <w:r>
        <w:rPr>
          <w:rFonts w:ascii="Times New Roman" w:eastAsia="Calibri" w:hAnsi="Times New Roman" w:cs="Times New Roman"/>
          <w:sz w:val="24"/>
          <w:szCs w:val="24"/>
        </w:rPr>
        <w:t xml:space="preserve">8.3.7.punktā minēto </w:t>
      </w:r>
      <w:r w:rsidR="00DD3770" w:rsidRPr="00DD3770">
        <w:rPr>
          <w:rFonts w:ascii="Times New Roman" w:eastAsia="Calibri" w:hAnsi="Times New Roman" w:cs="Times New Roman"/>
          <w:sz w:val="24"/>
          <w:szCs w:val="24"/>
        </w:rPr>
        <w:t xml:space="preserve">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 veicot nolikuma </w:t>
      </w:r>
      <w:r>
        <w:rPr>
          <w:rFonts w:ascii="Times New Roman" w:eastAsia="Calibri" w:hAnsi="Times New Roman" w:cs="Times New Roman"/>
          <w:sz w:val="24"/>
          <w:szCs w:val="24"/>
        </w:rPr>
        <w:t>8</w:t>
      </w:r>
      <w:r w:rsidR="00DD3770" w:rsidRPr="00DD3770">
        <w:rPr>
          <w:rFonts w:ascii="Times New Roman" w:eastAsia="Calibri" w:hAnsi="Times New Roman" w:cs="Times New Roman"/>
          <w:sz w:val="24"/>
          <w:szCs w:val="24"/>
        </w:rPr>
        <w:t>.3.6.punktā noteikto pārbaudi.</w:t>
      </w:r>
    </w:p>
    <w:p w:rsidR="00DD3770" w:rsidRPr="00DD3770" w:rsidRDefault="00DD3770" w:rsidP="00DD3770">
      <w:pPr>
        <w:spacing w:before="120" w:after="0" w:line="240" w:lineRule="auto"/>
        <w:ind w:left="720"/>
        <w:jc w:val="both"/>
        <w:rPr>
          <w:rFonts w:ascii="Times New Roman" w:eastAsia="Calibri" w:hAnsi="Times New Roman" w:cs="Times New Roman"/>
          <w:sz w:val="24"/>
          <w:szCs w:val="24"/>
        </w:rPr>
      </w:pPr>
    </w:p>
    <w:p w:rsidR="00DD3770" w:rsidRPr="00DD3770" w:rsidRDefault="00D41200" w:rsidP="00DD3770">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9" w:name="_Toc136396880"/>
      <w:bookmarkStart w:id="10" w:name="_Toc138148515"/>
      <w:bookmarkStart w:id="11" w:name="_Toc139357075"/>
      <w:r>
        <w:rPr>
          <w:rFonts w:ascii="Times New Roman" w:eastAsia="Calibri" w:hAnsi="Times New Roman" w:cs="Times New Roman"/>
          <w:b/>
          <w:bCs/>
          <w:sz w:val="28"/>
          <w:szCs w:val="28"/>
          <w:u w:val="single"/>
        </w:rPr>
        <w:t>9</w:t>
      </w:r>
      <w:r w:rsidR="00DD3770" w:rsidRPr="00DD3770">
        <w:rPr>
          <w:rFonts w:ascii="Times New Roman" w:eastAsia="Calibri" w:hAnsi="Times New Roman" w:cs="Times New Roman"/>
          <w:b/>
          <w:bCs/>
          <w:sz w:val="28"/>
          <w:szCs w:val="28"/>
          <w:u w:val="single"/>
        </w:rPr>
        <w:t>. Lēmuma izziņošana un līguma slēgšana</w:t>
      </w:r>
      <w:bookmarkEnd w:id="9"/>
      <w:bookmarkEnd w:id="10"/>
      <w:bookmarkEnd w:id="11"/>
    </w:p>
    <w:p w:rsidR="00DD3770" w:rsidRPr="00DD3770" w:rsidRDefault="00D41200" w:rsidP="00DD3770">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9</w:t>
      </w:r>
      <w:r w:rsidR="00DD3770" w:rsidRPr="00DD3770">
        <w:rPr>
          <w:rFonts w:ascii="Times New Roman" w:eastAsia="Calibri" w:hAnsi="Times New Roman" w:cs="Times New Roman"/>
          <w:bCs/>
          <w:iCs/>
          <w:color w:val="000000"/>
          <w:sz w:val="24"/>
          <w:szCs w:val="24"/>
        </w:rPr>
        <w:t xml:space="preserve">.1. </w:t>
      </w:r>
      <w:r w:rsidR="00DD3770" w:rsidRPr="00DD3770">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00DD3770" w:rsidRPr="00DD3770">
        <w:rPr>
          <w:rFonts w:ascii="Times New Roman" w:eastAsia="Calibri" w:hAnsi="Times New Roman" w:cs="Times New Roman"/>
          <w:iCs/>
          <w:color w:val="000000"/>
          <w:sz w:val="24"/>
          <w:szCs w:val="24"/>
        </w:rPr>
        <w:t>mājaslapā</w:t>
      </w:r>
      <w:proofErr w:type="spellEnd"/>
      <w:r w:rsidR="00DD3770" w:rsidRPr="00DD3770">
        <w:rPr>
          <w:rFonts w:ascii="Times New Roman" w:eastAsia="Calibri" w:hAnsi="Times New Roman" w:cs="Times New Roman"/>
          <w:iCs/>
          <w:color w:val="000000"/>
          <w:sz w:val="24"/>
          <w:szCs w:val="24"/>
        </w:rPr>
        <w:t xml:space="preserve"> </w:t>
      </w:r>
      <w:hyperlink r:id="rId17" w:history="1">
        <w:r w:rsidR="00DD3770" w:rsidRPr="00DD3770">
          <w:rPr>
            <w:rFonts w:ascii="Times New Roman" w:eastAsia="Calibri" w:hAnsi="Times New Roman" w:cs="Times New Roman"/>
            <w:iCs/>
            <w:color w:val="0000FF"/>
            <w:sz w:val="24"/>
            <w:szCs w:val="24"/>
            <w:u w:val="single"/>
          </w:rPr>
          <w:t>www.priekulesnovads.lv</w:t>
        </w:r>
      </w:hyperlink>
      <w:r w:rsidR="00DD3770" w:rsidRPr="00DD3770">
        <w:rPr>
          <w:rFonts w:ascii="Times New Roman" w:eastAsia="Calibri" w:hAnsi="Times New Roman" w:cs="Times New Roman"/>
          <w:iCs/>
          <w:color w:val="000000"/>
          <w:sz w:val="24"/>
          <w:szCs w:val="24"/>
        </w:rPr>
        <w:t xml:space="preserve"> </w:t>
      </w:r>
      <w:r w:rsidR="00DD3770" w:rsidRPr="00DD3770">
        <w:rPr>
          <w:rFonts w:ascii="Times New Roman" w:eastAsia="Times New Roman" w:hAnsi="Times New Roman" w:cs="Times New Roman"/>
          <w:sz w:val="24"/>
          <w:szCs w:val="24"/>
        </w:rPr>
        <w:t>sadaļā ”Publiskie iepirkumi” pie konkrētā iepirkuma paziņojuma ar norādi „Lēmums”</w:t>
      </w:r>
      <w:r w:rsidR="00DD3770" w:rsidRPr="00DD3770">
        <w:rPr>
          <w:rFonts w:ascii="Times New Roman" w:eastAsia="Calibri" w:hAnsi="Times New Roman" w:cs="Times New Roman"/>
          <w:bCs/>
          <w:iCs/>
          <w:color w:val="000000"/>
          <w:sz w:val="24"/>
          <w:szCs w:val="24"/>
        </w:rPr>
        <w:t xml:space="preserve">. </w:t>
      </w:r>
    </w:p>
    <w:p w:rsidR="00DD3770" w:rsidRPr="00DD3770" w:rsidRDefault="00D41200" w:rsidP="00DD377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.2. Pasūtītājs slēdz ar izraudzīto pretendentu līgumu </w:t>
      </w:r>
      <w:r w:rsidR="00DD3770" w:rsidRPr="00F8455C">
        <w:rPr>
          <w:rFonts w:ascii="Times New Roman" w:eastAsia="Calibri" w:hAnsi="Times New Roman" w:cs="Times New Roman"/>
          <w:sz w:val="24"/>
          <w:szCs w:val="24"/>
        </w:rPr>
        <w:t xml:space="preserve">(nolikuma </w:t>
      </w:r>
      <w:r w:rsidR="00F8455C" w:rsidRPr="00F8455C">
        <w:rPr>
          <w:rFonts w:ascii="Times New Roman" w:eastAsia="Calibri" w:hAnsi="Times New Roman" w:cs="Times New Roman"/>
          <w:sz w:val="24"/>
          <w:szCs w:val="24"/>
        </w:rPr>
        <w:t>8</w:t>
      </w:r>
      <w:r w:rsidR="00DD3770" w:rsidRPr="00F8455C">
        <w:rPr>
          <w:rFonts w:ascii="Times New Roman" w:eastAsia="Calibri" w:hAnsi="Times New Roman" w:cs="Times New Roman"/>
          <w:sz w:val="24"/>
          <w:szCs w:val="24"/>
        </w:rPr>
        <w:t>.</w:t>
      </w:r>
      <w:r w:rsidR="00BC2CF2" w:rsidRPr="00F8455C">
        <w:rPr>
          <w:rFonts w:ascii="Times New Roman" w:eastAsia="Calibri" w:hAnsi="Times New Roman" w:cs="Times New Roman"/>
          <w:sz w:val="24"/>
          <w:szCs w:val="24"/>
        </w:rPr>
        <w:t xml:space="preserve">un </w:t>
      </w:r>
      <w:r w:rsidR="00F8455C" w:rsidRPr="00F8455C">
        <w:rPr>
          <w:rFonts w:ascii="Times New Roman" w:eastAsia="Calibri" w:hAnsi="Times New Roman" w:cs="Times New Roman"/>
          <w:sz w:val="24"/>
          <w:szCs w:val="24"/>
        </w:rPr>
        <w:t>9</w:t>
      </w:r>
      <w:r w:rsidR="00BC2CF2" w:rsidRPr="00F8455C">
        <w:rPr>
          <w:rFonts w:ascii="Times New Roman" w:eastAsia="Calibri" w:hAnsi="Times New Roman" w:cs="Times New Roman"/>
          <w:sz w:val="24"/>
          <w:szCs w:val="24"/>
        </w:rPr>
        <w:t>.</w:t>
      </w:r>
      <w:r w:rsidR="00DD3770" w:rsidRPr="00F8455C">
        <w:rPr>
          <w:rFonts w:ascii="Times New Roman" w:eastAsia="Calibri" w:hAnsi="Times New Roman" w:cs="Times New Roman"/>
          <w:sz w:val="24"/>
          <w:szCs w:val="24"/>
        </w:rPr>
        <w:t>pielikums),</w:t>
      </w:r>
      <w:r w:rsidR="00DD3770" w:rsidRPr="00DD3770">
        <w:rPr>
          <w:rFonts w:ascii="Times New Roman" w:eastAsia="Calibri" w:hAnsi="Times New Roman" w:cs="Times New Roman"/>
          <w:sz w:val="24"/>
          <w:szCs w:val="24"/>
        </w:rPr>
        <w:t xml:space="preserve"> </w:t>
      </w:r>
      <w:r w:rsidR="00DD3770" w:rsidRPr="00F8455C">
        <w:rPr>
          <w:rFonts w:ascii="Times New Roman" w:eastAsia="Calibri" w:hAnsi="Times New Roman" w:cs="Times New Roman"/>
          <w:sz w:val="24"/>
          <w:szCs w:val="24"/>
        </w:rPr>
        <w:t>pamatojoties uz pretendenta iesniegto piedāvājumu, un sask</w:t>
      </w:r>
      <w:r w:rsidR="00BC2CF2" w:rsidRPr="00F8455C">
        <w:rPr>
          <w:rFonts w:ascii="Times New Roman" w:eastAsia="Calibri" w:hAnsi="Times New Roman" w:cs="Times New Roman"/>
          <w:sz w:val="24"/>
          <w:szCs w:val="24"/>
        </w:rPr>
        <w:t>aņā</w:t>
      </w:r>
      <w:r w:rsidR="00BC2CF2">
        <w:rPr>
          <w:rFonts w:ascii="Times New Roman" w:eastAsia="Calibri" w:hAnsi="Times New Roman" w:cs="Times New Roman"/>
          <w:sz w:val="24"/>
          <w:szCs w:val="24"/>
        </w:rPr>
        <w:t xml:space="preserve"> ar šā nolikuma noteikumiem.</w:t>
      </w:r>
    </w:p>
    <w:p w:rsidR="00DD3770" w:rsidRPr="00DD3770" w:rsidRDefault="00D41200" w:rsidP="00DD3770">
      <w:pPr>
        <w:spacing w:before="120" w:after="0" w:line="240" w:lineRule="auto"/>
        <w:jc w:val="both"/>
        <w:rPr>
          <w:rFonts w:ascii="Times New Roman" w:eastAsia="Calibri" w:hAnsi="Times New Roman" w:cs="Times New Roman"/>
          <w:bCs/>
          <w:iCs/>
          <w:color w:val="000000"/>
          <w:sz w:val="24"/>
          <w:szCs w:val="24"/>
        </w:rPr>
      </w:pPr>
      <w:r>
        <w:rPr>
          <w:rFonts w:ascii="Times New Roman" w:eastAsia="Calibri" w:hAnsi="Times New Roman" w:cs="Times New Roman"/>
          <w:sz w:val="24"/>
          <w:szCs w:val="24"/>
        </w:rPr>
        <w:t>9</w:t>
      </w:r>
      <w:r w:rsidR="00DD3770" w:rsidRPr="00DD3770">
        <w:rPr>
          <w:rFonts w:ascii="Times New Roman" w:eastAsia="Calibri" w:hAnsi="Times New Roman" w:cs="Times New Roman"/>
          <w:sz w:val="24"/>
          <w:szCs w:val="24"/>
        </w:rPr>
        <w:t xml:space="preserve">.3. Pasūtītājs nolikuma </w:t>
      </w:r>
      <w:r w:rsidRPr="00073F29">
        <w:rPr>
          <w:rFonts w:ascii="Times New Roman" w:eastAsia="Calibri" w:hAnsi="Times New Roman" w:cs="Times New Roman"/>
          <w:sz w:val="24"/>
          <w:szCs w:val="24"/>
        </w:rPr>
        <w:t>9</w:t>
      </w:r>
      <w:r w:rsidR="00DD3770" w:rsidRPr="00073F29">
        <w:rPr>
          <w:rFonts w:ascii="Times New Roman" w:eastAsia="Calibri" w:hAnsi="Times New Roman" w:cs="Times New Roman"/>
          <w:sz w:val="24"/>
          <w:szCs w:val="24"/>
        </w:rPr>
        <w:t>.2.punktā</w:t>
      </w:r>
      <w:r w:rsidR="00DD3770" w:rsidRPr="00DD3770">
        <w:rPr>
          <w:rFonts w:ascii="Times New Roman" w:eastAsia="Calibri" w:hAnsi="Times New Roman" w:cs="Times New Roman"/>
          <w:sz w:val="24"/>
          <w:szCs w:val="24"/>
        </w:rPr>
        <w:t xml:space="preserve"> minētā līguma tekstu publicē pašvaldības </w:t>
      </w:r>
      <w:proofErr w:type="spellStart"/>
      <w:r w:rsidR="00DD3770" w:rsidRPr="00DD3770">
        <w:rPr>
          <w:rFonts w:ascii="Times New Roman" w:eastAsia="Calibri" w:hAnsi="Times New Roman" w:cs="Times New Roman"/>
          <w:sz w:val="24"/>
          <w:szCs w:val="24"/>
        </w:rPr>
        <w:t>mājaslapā</w:t>
      </w:r>
      <w:proofErr w:type="spellEnd"/>
      <w:r w:rsidR="00DD3770" w:rsidRPr="00DD3770">
        <w:rPr>
          <w:rFonts w:ascii="Times New Roman" w:eastAsia="Calibri" w:hAnsi="Times New Roman" w:cs="Times New Roman"/>
          <w:sz w:val="24"/>
          <w:szCs w:val="24"/>
        </w:rPr>
        <w:t xml:space="preserve"> </w:t>
      </w:r>
      <w:hyperlink r:id="rId18" w:history="1">
        <w:r w:rsidR="00DD3770" w:rsidRPr="00DD3770">
          <w:rPr>
            <w:rFonts w:ascii="Times New Roman" w:eastAsia="Times New Roman" w:hAnsi="Times New Roman" w:cs="Times New Roman"/>
            <w:color w:val="0000FF"/>
            <w:sz w:val="24"/>
            <w:szCs w:val="24"/>
            <w:u w:val="single"/>
          </w:rPr>
          <w:t>www.priekulesnovads.lv</w:t>
        </w:r>
      </w:hyperlink>
      <w:r w:rsidR="00DD3770" w:rsidRPr="00DD3770">
        <w:rPr>
          <w:rFonts w:ascii="Times New Roman" w:eastAsia="Times New Roman" w:hAnsi="Times New Roman" w:cs="Times New Roman"/>
          <w:sz w:val="24"/>
          <w:szCs w:val="24"/>
        </w:rPr>
        <w:t xml:space="preserve"> sadaļā ”Publiskie iepirkumi” pie konkrētā iepirkuma informācijas par piegādātāju, ar kuru noslēgts līgums, </w:t>
      </w:r>
      <w:r w:rsidR="00DD3770" w:rsidRPr="00DD3770">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3.6.punktam. </w:t>
      </w:r>
    </w:p>
    <w:p w:rsidR="00DD3770" w:rsidRPr="00DD3770" w:rsidRDefault="00DD3770" w:rsidP="00DD3770">
      <w:pPr>
        <w:spacing w:before="120" w:after="0" w:line="240" w:lineRule="auto"/>
        <w:jc w:val="both"/>
        <w:rPr>
          <w:rFonts w:ascii="Times New Roman" w:eastAsia="Calibri" w:hAnsi="Times New Roman" w:cs="Times New Roman"/>
          <w:sz w:val="24"/>
          <w:szCs w:val="24"/>
        </w:rPr>
      </w:pPr>
    </w:p>
    <w:p w:rsidR="00DD3770" w:rsidRPr="00DD3770" w:rsidRDefault="00D41200" w:rsidP="00DD3770">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9552074"/>
      <w:bookmarkStart w:id="23" w:name="_Toc136396885"/>
      <w:bookmarkStart w:id="24" w:name="_Toc138148520"/>
      <w:bookmarkStart w:id="25" w:name="_Toc138229385"/>
      <w:bookmarkStart w:id="26" w:name="_Toc139357080"/>
      <w:r>
        <w:rPr>
          <w:rFonts w:ascii="Times New Roman" w:eastAsia="Calibri" w:hAnsi="Times New Roman" w:cs="Times New Roman"/>
          <w:b/>
          <w:bCs/>
          <w:sz w:val="28"/>
          <w:szCs w:val="28"/>
          <w:u w:val="single"/>
        </w:rPr>
        <w:t>10</w:t>
      </w:r>
      <w:r w:rsidR="00DD3770" w:rsidRPr="00DD3770">
        <w:rPr>
          <w:rFonts w:ascii="Times New Roman" w:eastAsia="Calibri" w:hAnsi="Times New Roman" w:cs="Times New Roman"/>
          <w:b/>
          <w:bCs/>
          <w:sz w:val="28"/>
          <w:szCs w:val="28"/>
          <w:u w:val="single"/>
        </w:rPr>
        <w:t>. Pielikum</w:t>
      </w:r>
      <w:bookmarkEnd w:id="12"/>
      <w:bookmarkEnd w:id="13"/>
      <w:bookmarkEnd w:id="14"/>
      <w:bookmarkEnd w:id="15"/>
      <w:bookmarkEnd w:id="16"/>
      <w:bookmarkEnd w:id="17"/>
      <w:bookmarkEnd w:id="18"/>
      <w:bookmarkEnd w:id="19"/>
      <w:bookmarkEnd w:id="20"/>
      <w:bookmarkEnd w:id="21"/>
      <w:bookmarkEnd w:id="22"/>
      <w:bookmarkEnd w:id="23"/>
      <w:bookmarkEnd w:id="24"/>
      <w:bookmarkEnd w:id="25"/>
      <w:r w:rsidR="00DD3770" w:rsidRPr="00DD3770">
        <w:rPr>
          <w:rFonts w:ascii="Times New Roman" w:eastAsia="Calibri" w:hAnsi="Times New Roman" w:cs="Times New Roman"/>
          <w:b/>
          <w:bCs/>
          <w:sz w:val="28"/>
          <w:szCs w:val="28"/>
          <w:u w:val="single"/>
        </w:rPr>
        <w:t>u saraksts</w:t>
      </w:r>
      <w:bookmarkEnd w:id="26"/>
    </w:p>
    <w:p w:rsidR="00DD3770" w:rsidRPr="00DD3770" w:rsidRDefault="00DD3770" w:rsidP="00DD3770">
      <w:pPr>
        <w:spacing w:after="0" w:line="240" w:lineRule="auto"/>
        <w:rPr>
          <w:rFonts w:ascii="Times New Roman" w:eastAsia="Calibri" w:hAnsi="Times New Roman" w:cs="Times New Roman"/>
          <w:sz w:val="20"/>
          <w:szCs w:val="24"/>
        </w:rPr>
      </w:pPr>
    </w:p>
    <w:p w:rsidR="00DD3770" w:rsidRPr="00DD3770" w:rsidRDefault="00DD3770" w:rsidP="00DD3770">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41200">
        <w:rPr>
          <w:rFonts w:ascii="Times New Roman" w:eastAsia="Calibri" w:hAnsi="Times New Roman" w:cs="Times New Roman"/>
          <w:color w:val="000000"/>
          <w:sz w:val="24"/>
          <w:szCs w:val="24"/>
        </w:rPr>
        <w:t xml:space="preserve">Nolikumam ir pievienoti </w:t>
      </w:r>
      <w:r w:rsidR="00F8455C" w:rsidRPr="00F8455C">
        <w:rPr>
          <w:rFonts w:ascii="Times New Roman" w:eastAsia="Calibri" w:hAnsi="Times New Roman" w:cs="Times New Roman"/>
          <w:color w:val="000000"/>
          <w:sz w:val="24"/>
          <w:szCs w:val="24"/>
        </w:rPr>
        <w:t>11</w:t>
      </w:r>
      <w:r w:rsidRPr="00F8455C">
        <w:rPr>
          <w:rFonts w:ascii="Times New Roman" w:eastAsia="Calibri" w:hAnsi="Times New Roman" w:cs="Times New Roman"/>
          <w:color w:val="000000"/>
          <w:sz w:val="24"/>
          <w:szCs w:val="24"/>
        </w:rPr>
        <w:t xml:space="preserve"> (</w:t>
      </w:r>
      <w:r w:rsidR="00F8455C" w:rsidRPr="00F8455C">
        <w:rPr>
          <w:rFonts w:ascii="Times New Roman" w:eastAsia="Calibri" w:hAnsi="Times New Roman" w:cs="Times New Roman"/>
          <w:color w:val="000000"/>
          <w:sz w:val="24"/>
          <w:szCs w:val="24"/>
        </w:rPr>
        <w:t>vien</w:t>
      </w:r>
      <w:r w:rsidR="006C3A9F" w:rsidRPr="00F8455C">
        <w:rPr>
          <w:rFonts w:ascii="Times New Roman" w:eastAsia="Calibri" w:hAnsi="Times New Roman" w:cs="Times New Roman"/>
          <w:color w:val="000000"/>
          <w:sz w:val="24"/>
          <w:szCs w:val="24"/>
        </w:rPr>
        <w:t>padsmit</w:t>
      </w:r>
      <w:r w:rsidRPr="00F8455C">
        <w:rPr>
          <w:rFonts w:ascii="Times New Roman" w:eastAsia="Calibri" w:hAnsi="Times New Roman" w:cs="Times New Roman"/>
          <w:color w:val="000000"/>
          <w:sz w:val="24"/>
          <w:szCs w:val="24"/>
        </w:rPr>
        <w:t>)</w:t>
      </w:r>
      <w:r w:rsidRPr="00D41200">
        <w:rPr>
          <w:rFonts w:ascii="Times New Roman" w:eastAsia="Calibri" w:hAnsi="Times New Roman" w:cs="Times New Roman"/>
          <w:color w:val="000000"/>
          <w:sz w:val="24"/>
          <w:szCs w:val="24"/>
        </w:rPr>
        <w:t xml:space="preserve"> pielikumi, kas ir nolikuma neatņemamas</w:t>
      </w:r>
      <w:r w:rsidRPr="00DD3770">
        <w:rPr>
          <w:rFonts w:ascii="Times New Roman" w:eastAsia="Calibri" w:hAnsi="Times New Roman" w:cs="Times New Roman"/>
          <w:color w:val="000000"/>
          <w:sz w:val="24"/>
          <w:szCs w:val="24"/>
        </w:rPr>
        <w:t xml:space="preserve"> sastāvdaļas:</w:t>
      </w:r>
    </w:p>
    <w:p w:rsidR="00DD3770" w:rsidRDefault="00DD3770" w:rsidP="00DD3770">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rPr>
      </w:pPr>
      <w:r w:rsidRPr="00700492">
        <w:rPr>
          <w:rFonts w:ascii="Times New Roman" w:eastAsia="Calibri" w:hAnsi="Times New Roman" w:cs="Times New Roman"/>
          <w:color w:val="000000"/>
        </w:rPr>
        <w:t>1.pielikums</w:t>
      </w:r>
      <w:r w:rsidRPr="00700492">
        <w:rPr>
          <w:rFonts w:ascii="Times New Roman" w:eastAsia="Calibri" w:hAnsi="Times New Roman" w:cs="Times New Roman"/>
          <w:color w:val="000000"/>
        </w:rPr>
        <w:tab/>
      </w:r>
      <w:r w:rsidRPr="00700492">
        <w:rPr>
          <w:rFonts w:ascii="Times New Roman" w:eastAsia="Calibri" w:hAnsi="Times New Roman" w:cs="Times New Roman"/>
          <w:color w:val="000000"/>
        </w:rPr>
        <w:tab/>
        <w:t>Finanšu piedāvājums</w:t>
      </w:r>
      <w:r w:rsidR="00BC2CF2">
        <w:rPr>
          <w:rFonts w:ascii="Times New Roman" w:eastAsia="Calibri" w:hAnsi="Times New Roman" w:cs="Times New Roman"/>
          <w:color w:val="000000"/>
        </w:rPr>
        <w:t xml:space="preserve"> iepirkuma 1.daļai</w:t>
      </w:r>
      <w:r w:rsidRPr="00700492">
        <w:rPr>
          <w:rFonts w:ascii="Times New Roman" w:eastAsia="Calibri" w:hAnsi="Times New Roman" w:cs="Times New Roman"/>
          <w:color w:val="000000"/>
        </w:rPr>
        <w:t>;</w:t>
      </w:r>
    </w:p>
    <w:p w:rsidR="002041CE" w:rsidRDefault="002041CE" w:rsidP="00BC2CF2">
      <w:pPr>
        <w:shd w:val="clear" w:color="auto" w:fill="FFFFFF"/>
        <w:tabs>
          <w:tab w:val="left" w:pos="2835"/>
        </w:tabs>
        <w:autoSpaceDE w:val="0"/>
        <w:autoSpaceDN w:val="0"/>
        <w:adjustRightInd w:val="0"/>
        <w:spacing w:after="0" w:line="240" w:lineRule="auto"/>
        <w:ind w:left="720"/>
        <w:jc w:val="both"/>
        <w:rPr>
          <w:rFonts w:ascii="Times New Roman" w:eastAsia="Calibri" w:hAnsi="Times New Roman" w:cs="Times New Roman"/>
          <w:color w:val="000000"/>
        </w:rPr>
      </w:pPr>
    </w:p>
    <w:p w:rsidR="00BC2CF2" w:rsidRPr="00700492" w:rsidRDefault="00BC2CF2" w:rsidP="00BC2CF2">
      <w:pPr>
        <w:shd w:val="clear" w:color="auto" w:fill="FFFFFF"/>
        <w:tabs>
          <w:tab w:val="left" w:pos="2835"/>
        </w:tabs>
        <w:autoSpaceDE w:val="0"/>
        <w:autoSpaceDN w:val="0"/>
        <w:adjustRightInd w:val="0"/>
        <w:spacing w:after="0" w:line="240" w:lineRule="auto"/>
        <w:ind w:left="720"/>
        <w:jc w:val="both"/>
        <w:rPr>
          <w:rFonts w:ascii="Times New Roman" w:eastAsia="Calibri" w:hAnsi="Times New Roman" w:cs="Times New Roman"/>
          <w:color w:val="000000"/>
        </w:rPr>
      </w:pPr>
      <w:r>
        <w:rPr>
          <w:rFonts w:ascii="Times New Roman" w:eastAsia="Calibri" w:hAnsi="Times New Roman" w:cs="Times New Roman"/>
          <w:color w:val="000000"/>
        </w:rPr>
        <w:t>2.pielikums</w:t>
      </w:r>
      <w:r>
        <w:rPr>
          <w:rFonts w:ascii="Times New Roman" w:eastAsia="Calibri" w:hAnsi="Times New Roman" w:cs="Times New Roman"/>
          <w:color w:val="000000"/>
        </w:rPr>
        <w:tab/>
        <w:t xml:space="preserve"> Finanšu piedāvājums iepirkuma 2.daļai;</w:t>
      </w:r>
    </w:p>
    <w:p w:rsidR="00BC2CF2" w:rsidRDefault="002041CE" w:rsidP="00F8455C">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3</w:t>
      </w:r>
      <w:r w:rsidR="00DD3770" w:rsidRPr="00700492">
        <w:rPr>
          <w:rFonts w:ascii="Times New Roman" w:eastAsia="Calibri" w:hAnsi="Times New Roman" w:cs="Times New Roman"/>
          <w:color w:val="000000"/>
        </w:rPr>
        <w:t>.pielikums</w:t>
      </w:r>
      <w:r w:rsidR="00DD3770" w:rsidRPr="00700492">
        <w:rPr>
          <w:rFonts w:ascii="Times New Roman" w:eastAsia="Calibri" w:hAnsi="Times New Roman" w:cs="Times New Roman"/>
          <w:color w:val="000000"/>
        </w:rPr>
        <w:tab/>
        <w:t>Pretendenta piere</w:t>
      </w:r>
      <w:r w:rsidR="00F8455C">
        <w:rPr>
          <w:rFonts w:ascii="Times New Roman" w:eastAsia="Calibri" w:hAnsi="Times New Roman" w:cs="Times New Roman"/>
          <w:color w:val="000000"/>
        </w:rPr>
        <w:t>dze līdzīgu būvdarbu veikšanā;</w:t>
      </w:r>
    </w:p>
    <w:p w:rsidR="00DD3770" w:rsidRPr="00700492" w:rsidRDefault="002041CE"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Calibri" w:hAnsi="Times New Roman" w:cs="Times New Roman"/>
          <w:bCs/>
          <w:color w:val="000000"/>
        </w:rPr>
        <w:t>4</w:t>
      </w:r>
      <w:r w:rsidR="00DD3770" w:rsidRPr="00700492">
        <w:rPr>
          <w:rFonts w:ascii="Times New Roman" w:eastAsia="Calibri" w:hAnsi="Times New Roman" w:cs="Times New Roman"/>
          <w:bCs/>
          <w:color w:val="000000"/>
        </w:rPr>
        <w:t>.pielikums</w:t>
      </w:r>
      <w:r w:rsidR="00DD3770" w:rsidRPr="00700492">
        <w:rPr>
          <w:rFonts w:ascii="Times New Roman" w:eastAsia="Calibri" w:hAnsi="Times New Roman" w:cs="Times New Roman"/>
          <w:bCs/>
          <w:color w:val="000000"/>
        </w:rPr>
        <w:tab/>
      </w:r>
      <w:r w:rsidR="00DD3770" w:rsidRPr="00700492">
        <w:rPr>
          <w:rFonts w:ascii="Times New Roman" w:eastAsia="Times New Roman" w:hAnsi="Times New Roman" w:cs="Times New Roman"/>
        </w:rPr>
        <w:t>Informācija par personām, uz kuru iespējām pretendents balstās kvalifikācijas atbilstības apliecināšanai;</w:t>
      </w:r>
    </w:p>
    <w:p w:rsidR="00DD3770" w:rsidRPr="00700492" w:rsidRDefault="002041CE"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5</w:t>
      </w:r>
      <w:r w:rsidR="00DD3770" w:rsidRPr="00700492">
        <w:rPr>
          <w:rFonts w:ascii="Times New Roman" w:eastAsia="Times New Roman" w:hAnsi="Times New Roman" w:cs="Times New Roman"/>
        </w:rPr>
        <w:t>.pielikums</w:t>
      </w:r>
      <w:r w:rsidR="00DD3770" w:rsidRPr="00700492">
        <w:rPr>
          <w:rFonts w:ascii="Times New Roman" w:eastAsia="Times New Roman" w:hAnsi="Times New Roman" w:cs="Times New Roman"/>
        </w:rPr>
        <w:tab/>
        <w:t xml:space="preserve">Personas, uz kuras iespējām pretendents balstās, </w:t>
      </w:r>
      <w:r w:rsidR="00DD3770" w:rsidRPr="00700492">
        <w:rPr>
          <w:rFonts w:ascii="Times New Roman" w:eastAsia="Times New Roman" w:hAnsi="Times New Roman" w:cs="Times New Roman"/>
          <w:lang w:eastAsia="ar-SA"/>
        </w:rPr>
        <w:t>apliecinājums</w:t>
      </w:r>
      <w:r w:rsidR="00DD3770" w:rsidRPr="00700492">
        <w:rPr>
          <w:rFonts w:ascii="Times New Roman" w:eastAsia="Times New Roman" w:hAnsi="Times New Roman" w:cs="Times New Roman"/>
        </w:rPr>
        <w:t>;</w:t>
      </w:r>
    </w:p>
    <w:p w:rsidR="00DD3770" w:rsidRPr="00700492" w:rsidRDefault="002041CE"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6</w:t>
      </w:r>
      <w:r w:rsidR="00DD3770" w:rsidRPr="00700492">
        <w:rPr>
          <w:rFonts w:ascii="Times New Roman" w:eastAsia="Times New Roman" w:hAnsi="Times New Roman" w:cs="Times New Roman"/>
        </w:rPr>
        <w:t>.pielikums</w:t>
      </w:r>
      <w:r w:rsidR="00DD3770" w:rsidRPr="00700492">
        <w:rPr>
          <w:rFonts w:ascii="Times New Roman" w:eastAsia="Times New Roman" w:hAnsi="Times New Roman" w:cs="Times New Roman"/>
        </w:rPr>
        <w:tab/>
        <w:t>Informācija par piesaistītajiem apakšuzņēmējiem un tiem nododamo būvdarbu saraksts un apjoms;</w:t>
      </w:r>
    </w:p>
    <w:p w:rsidR="00DD3770" w:rsidRPr="00700492" w:rsidRDefault="002041CE" w:rsidP="00DD3770">
      <w:pPr>
        <w:tabs>
          <w:tab w:val="left" w:pos="720"/>
        </w:tabs>
        <w:spacing w:after="0" w:line="240" w:lineRule="auto"/>
        <w:ind w:left="2880" w:hanging="2160"/>
        <w:rPr>
          <w:rFonts w:ascii="Times New Roman" w:eastAsia="Times New Roman" w:hAnsi="Times New Roman" w:cs="Times New Roman"/>
        </w:rPr>
      </w:pPr>
      <w:r>
        <w:rPr>
          <w:rFonts w:ascii="Times New Roman" w:eastAsia="Times New Roman" w:hAnsi="Times New Roman" w:cs="Times New Roman"/>
        </w:rPr>
        <w:t>7</w:t>
      </w:r>
      <w:r w:rsidR="00DD3770" w:rsidRPr="00700492">
        <w:rPr>
          <w:rFonts w:ascii="Times New Roman" w:eastAsia="Times New Roman" w:hAnsi="Times New Roman" w:cs="Times New Roman"/>
        </w:rPr>
        <w:t>.pielikums</w:t>
      </w:r>
      <w:r w:rsidR="00DD3770" w:rsidRPr="00700492">
        <w:rPr>
          <w:rFonts w:ascii="Times New Roman" w:eastAsia="Times New Roman" w:hAnsi="Times New Roman" w:cs="Times New Roman"/>
        </w:rPr>
        <w:tab/>
        <w:t>Pretendenta piesaistītā apakšuzņēmēja</w:t>
      </w:r>
      <w:r w:rsidR="00DD3770" w:rsidRPr="00700492">
        <w:rPr>
          <w:rFonts w:ascii="Times New Roman" w:eastAsia="Times New Roman" w:hAnsi="Times New Roman" w:cs="Times New Roman"/>
          <w:lang w:eastAsia="ar-SA"/>
        </w:rPr>
        <w:t xml:space="preserve"> piekrišanas raksts</w:t>
      </w:r>
      <w:r w:rsidR="00DD3770" w:rsidRPr="00700492">
        <w:rPr>
          <w:rFonts w:ascii="Times New Roman" w:eastAsia="Times New Roman" w:hAnsi="Times New Roman" w:cs="Times New Roman"/>
        </w:rPr>
        <w:t>;</w:t>
      </w:r>
    </w:p>
    <w:p w:rsidR="00DD3770" w:rsidRDefault="002041CE"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8</w:t>
      </w:r>
      <w:r w:rsidR="00DD3770" w:rsidRPr="00700492">
        <w:rPr>
          <w:rFonts w:ascii="Times New Roman" w:eastAsia="Calibri" w:hAnsi="Times New Roman" w:cs="Times New Roman"/>
          <w:color w:val="000000"/>
        </w:rPr>
        <w:t>.pielikums</w:t>
      </w:r>
      <w:r w:rsidR="00DD3770" w:rsidRPr="00700492">
        <w:rPr>
          <w:rFonts w:ascii="Times New Roman" w:eastAsia="Calibri" w:hAnsi="Times New Roman" w:cs="Times New Roman"/>
          <w:color w:val="000000"/>
        </w:rPr>
        <w:tab/>
        <w:t>Līguma projekts</w:t>
      </w:r>
      <w:r w:rsidR="00BC2CF2">
        <w:rPr>
          <w:rFonts w:ascii="Times New Roman" w:eastAsia="Calibri" w:hAnsi="Times New Roman" w:cs="Times New Roman"/>
          <w:color w:val="000000"/>
        </w:rPr>
        <w:t xml:space="preserve"> iepirkuma 1.daļai</w:t>
      </w:r>
      <w:r w:rsidR="00DD3770" w:rsidRPr="00700492">
        <w:rPr>
          <w:rFonts w:ascii="Times New Roman" w:eastAsia="Calibri" w:hAnsi="Times New Roman" w:cs="Times New Roman"/>
          <w:color w:val="000000"/>
        </w:rPr>
        <w:t>;</w:t>
      </w:r>
    </w:p>
    <w:p w:rsidR="00BC2CF2" w:rsidRPr="00700492" w:rsidRDefault="002041CE"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9</w:t>
      </w:r>
      <w:r w:rsidR="00BC2CF2">
        <w:rPr>
          <w:rFonts w:ascii="Times New Roman" w:eastAsia="Calibri" w:hAnsi="Times New Roman" w:cs="Times New Roman"/>
          <w:color w:val="000000"/>
        </w:rPr>
        <w:t>.pielikums</w:t>
      </w:r>
      <w:r w:rsidR="00BC2CF2">
        <w:rPr>
          <w:rFonts w:ascii="Times New Roman" w:eastAsia="Calibri" w:hAnsi="Times New Roman" w:cs="Times New Roman"/>
          <w:color w:val="000000"/>
        </w:rPr>
        <w:tab/>
        <w:t>Līguma projekts iepirkuma 2.daļai;</w:t>
      </w:r>
    </w:p>
    <w:p w:rsidR="00DD3770" w:rsidRDefault="00BC2CF2"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1</w:t>
      </w:r>
      <w:r w:rsidR="002041CE">
        <w:rPr>
          <w:rFonts w:ascii="Times New Roman" w:eastAsia="Calibri" w:hAnsi="Times New Roman" w:cs="Times New Roman"/>
          <w:color w:val="000000"/>
        </w:rPr>
        <w:t>0</w:t>
      </w:r>
      <w:r w:rsidR="00DD3770" w:rsidRPr="000B0FAE">
        <w:rPr>
          <w:rFonts w:ascii="Times New Roman" w:eastAsia="Calibri" w:hAnsi="Times New Roman" w:cs="Times New Roman"/>
          <w:color w:val="000000"/>
        </w:rPr>
        <w:t>.pi</w:t>
      </w:r>
      <w:r w:rsidR="00F731A3" w:rsidRPr="000B0FAE">
        <w:rPr>
          <w:rFonts w:ascii="Times New Roman" w:eastAsia="Calibri" w:hAnsi="Times New Roman" w:cs="Times New Roman"/>
          <w:color w:val="000000"/>
        </w:rPr>
        <w:t>elikums</w:t>
      </w:r>
      <w:r w:rsidR="00F731A3" w:rsidRPr="00700492">
        <w:rPr>
          <w:rFonts w:ascii="Times New Roman" w:eastAsia="Calibri" w:hAnsi="Times New Roman" w:cs="Times New Roman"/>
          <w:color w:val="000000"/>
        </w:rPr>
        <w:t xml:space="preserve"> </w:t>
      </w:r>
      <w:r w:rsidR="00F731A3" w:rsidRPr="00700492">
        <w:rPr>
          <w:rFonts w:ascii="Times New Roman" w:eastAsia="Calibri" w:hAnsi="Times New Roman" w:cs="Times New Roman"/>
          <w:color w:val="000000"/>
        </w:rPr>
        <w:tab/>
        <w:t>Tehniskā</w:t>
      </w:r>
      <w:r>
        <w:rPr>
          <w:rFonts w:ascii="Times New Roman" w:eastAsia="Calibri" w:hAnsi="Times New Roman" w:cs="Times New Roman"/>
          <w:color w:val="000000"/>
        </w:rPr>
        <w:t xml:space="preserve"> specifikācija iepirkuma 1</w:t>
      </w:r>
      <w:r w:rsidR="00F731A3" w:rsidRPr="00700492">
        <w:rPr>
          <w:rFonts w:ascii="Times New Roman" w:eastAsia="Calibri" w:hAnsi="Times New Roman" w:cs="Times New Roman"/>
          <w:color w:val="000000"/>
        </w:rPr>
        <w:t>.</w:t>
      </w:r>
      <w:r>
        <w:rPr>
          <w:rFonts w:ascii="Times New Roman" w:eastAsia="Calibri" w:hAnsi="Times New Roman" w:cs="Times New Roman"/>
          <w:color w:val="000000"/>
        </w:rPr>
        <w:t>daļai;</w:t>
      </w:r>
    </w:p>
    <w:p w:rsidR="00BC2CF2" w:rsidRPr="00700492" w:rsidRDefault="002041CE" w:rsidP="00DD3770">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rPr>
      </w:pPr>
      <w:r>
        <w:rPr>
          <w:rFonts w:ascii="Times New Roman" w:eastAsia="Calibri" w:hAnsi="Times New Roman" w:cs="Times New Roman"/>
          <w:color w:val="000000"/>
        </w:rPr>
        <w:t>11</w:t>
      </w:r>
      <w:r w:rsidR="00BC2CF2">
        <w:rPr>
          <w:rFonts w:ascii="Times New Roman" w:eastAsia="Calibri" w:hAnsi="Times New Roman" w:cs="Times New Roman"/>
          <w:color w:val="000000"/>
        </w:rPr>
        <w:t>.pielikums</w:t>
      </w:r>
      <w:r w:rsidR="00BC2CF2">
        <w:rPr>
          <w:rFonts w:ascii="Times New Roman" w:eastAsia="Calibri" w:hAnsi="Times New Roman" w:cs="Times New Roman"/>
          <w:color w:val="000000"/>
        </w:rPr>
        <w:tab/>
      </w:r>
      <w:r w:rsidR="00BC2CF2" w:rsidRPr="00700492">
        <w:rPr>
          <w:rFonts w:ascii="Times New Roman" w:eastAsia="Calibri" w:hAnsi="Times New Roman" w:cs="Times New Roman"/>
          <w:color w:val="000000"/>
        </w:rPr>
        <w:t>Tehniskā</w:t>
      </w:r>
      <w:r w:rsidR="00BC2CF2">
        <w:rPr>
          <w:rFonts w:ascii="Times New Roman" w:eastAsia="Calibri" w:hAnsi="Times New Roman" w:cs="Times New Roman"/>
          <w:color w:val="000000"/>
        </w:rPr>
        <w:t xml:space="preserve"> specifikācija iepirkuma 2</w:t>
      </w:r>
      <w:r w:rsidR="00BC2CF2" w:rsidRPr="00700492">
        <w:rPr>
          <w:rFonts w:ascii="Times New Roman" w:eastAsia="Calibri" w:hAnsi="Times New Roman" w:cs="Times New Roman"/>
          <w:color w:val="000000"/>
        </w:rPr>
        <w:t>.</w:t>
      </w:r>
      <w:r w:rsidR="00BC2CF2">
        <w:rPr>
          <w:rFonts w:ascii="Times New Roman" w:eastAsia="Calibri" w:hAnsi="Times New Roman" w:cs="Times New Roman"/>
          <w:color w:val="000000"/>
        </w:rPr>
        <w:t>daļai.</w:t>
      </w:r>
    </w:p>
    <w:p w:rsidR="00DD3770" w:rsidRPr="000B0FAE" w:rsidRDefault="00DD3770" w:rsidP="000B0FAE">
      <w:pPr>
        <w:spacing w:after="0"/>
        <w:ind w:left="7200"/>
        <w:jc w:val="right"/>
        <w:rPr>
          <w:rFonts w:ascii="Times New Roman" w:eastAsia="Calibri" w:hAnsi="Times New Roman" w:cs="Times New Roman"/>
          <w:color w:val="000000"/>
          <w:sz w:val="24"/>
          <w:szCs w:val="24"/>
        </w:rPr>
      </w:pPr>
      <w:r w:rsidRPr="00DD3770">
        <w:rPr>
          <w:rFonts w:ascii="Times New Roman" w:eastAsia="Calibri" w:hAnsi="Times New Roman" w:cs="Times New Roman"/>
          <w:color w:val="000000"/>
          <w:sz w:val="24"/>
          <w:szCs w:val="24"/>
        </w:rPr>
        <w:br w:type="page"/>
      </w:r>
      <w:r w:rsidR="000B0FAE">
        <w:rPr>
          <w:rFonts w:ascii="Times New Roman" w:eastAsia="Calibri" w:hAnsi="Times New Roman" w:cs="Times New Roman"/>
          <w:color w:val="000000"/>
          <w:sz w:val="24"/>
          <w:szCs w:val="24"/>
        </w:rPr>
        <w:lastRenderedPageBreak/>
        <w:t xml:space="preserve">       </w:t>
      </w:r>
      <w:r w:rsidRPr="00DD3770">
        <w:rPr>
          <w:rFonts w:ascii="Times New Roman" w:eastAsia="Times New Roman" w:hAnsi="Times New Roman" w:cs="Times New Roman"/>
          <w:b/>
          <w:sz w:val="24"/>
          <w:szCs w:val="24"/>
        </w:rPr>
        <w:t>1.pielikums</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0B0FAE">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D41200" w:rsidRPr="00161F62">
        <w:rPr>
          <w:rFonts w:ascii="Times New Roman" w:eastAsia="Times New Roman" w:hAnsi="Times New Roman" w:cs="Times New Roman"/>
        </w:rPr>
        <w:t>6</w:t>
      </w:r>
      <w:r w:rsidRPr="00161F62">
        <w:rPr>
          <w:rFonts w:ascii="Times New Roman" w:eastAsia="Times New Roman" w:hAnsi="Times New Roman" w:cs="Times New Roman"/>
        </w:rPr>
        <w:t>/</w:t>
      </w:r>
      <w:r w:rsidR="00BC2CF2">
        <w:rPr>
          <w:rFonts w:ascii="Times New Roman" w:eastAsia="Times New Roman" w:hAnsi="Times New Roman" w:cs="Times New Roman"/>
        </w:rPr>
        <w:t>1</w:t>
      </w:r>
      <w:r w:rsidR="00073F29" w:rsidRPr="00161F62">
        <w:rPr>
          <w:rFonts w:ascii="Times New Roman" w:eastAsia="Times New Roman" w:hAnsi="Times New Roman" w:cs="Times New Roman"/>
        </w:rPr>
        <w:t>7</w:t>
      </w:r>
    </w:p>
    <w:p w:rsidR="00DD3770" w:rsidRPr="00DD3770" w:rsidRDefault="00DD3770" w:rsidP="000B0FAE">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D41200">
        <w:rPr>
          <w:rFonts w:ascii="Times New Roman" w:eastAsia="Times New Roman" w:hAnsi="Times New Roman" w:cs="Times New Roman"/>
        </w:rPr>
        <w:t>m</w:t>
      </w:r>
    </w:p>
    <w:p w:rsidR="00DD3770" w:rsidRPr="00DD3770" w:rsidRDefault="00DD3770" w:rsidP="000B0FAE">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BC2CF2" w:rsidP="00DD3770">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iepirkuma</w:t>
      </w:r>
    </w:p>
    <w:p w:rsidR="00DD3770" w:rsidRDefault="00BC2CF2" w:rsidP="00DD3770">
      <w:pPr>
        <w:spacing w:after="0" w:line="240" w:lineRule="auto"/>
        <w:jc w:val="center"/>
        <w:rPr>
          <w:rFonts w:ascii="Times New Roman" w:eastAsia="Times New Roman" w:hAnsi="Times New Roman" w:cs="Times New Roman"/>
          <w:b/>
          <w:bCs/>
          <w:i/>
          <w:sz w:val="28"/>
          <w:szCs w:val="28"/>
        </w:rPr>
      </w:pPr>
      <w:r w:rsidRPr="00BC2CF2">
        <w:rPr>
          <w:rFonts w:ascii="Times New Roman" w:eastAsia="Times New Roman" w:hAnsi="Times New Roman" w:cs="Times New Roman"/>
          <w:b/>
          <w:bCs/>
          <w:i/>
          <w:sz w:val="28"/>
          <w:szCs w:val="28"/>
        </w:rPr>
        <w:t>„Atklāta tenisa laukuma seguma uzstādīšana (ieklāšana) un tenisa bumbiņu padošanas mašīnas piegāde”</w:t>
      </w:r>
    </w:p>
    <w:p w:rsidR="00BC2CF2" w:rsidRPr="00DD3770" w:rsidRDefault="00BC2CF2" w:rsidP="00DD377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1.daļai</w:t>
      </w:r>
    </w:p>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 nosaukums</w:t>
            </w:r>
          </w:p>
        </w:tc>
        <w:tc>
          <w:tcPr>
            <w:tcW w:w="464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Rekvizīti</w:t>
            </w:r>
          </w:p>
        </w:tc>
      </w:tr>
      <w:tr w:rsidR="00DD3770" w:rsidRPr="00DD3770" w:rsidTr="00AE609C">
        <w:tc>
          <w:tcPr>
            <w:tcW w:w="4643"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Kods: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Fakss: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3770" w:rsidRPr="00DD3770" w:rsidTr="00AE609C">
        <w:tc>
          <w:tcPr>
            <w:tcW w:w="3100" w:type="dxa"/>
            <w:shd w:val="clear" w:color="auto" w:fill="auto"/>
          </w:tcPr>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sidR="00D41200">
              <w:rPr>
                <w:rFonts w:ascii="Times New Roman" w:eastAsia="Times New Roman" w:hAnsi="Times New Roman" w:cs="Times New Roman"/>
                <w:b/>
                <w:sz w:val="24"/>
                <w:szCs w:val="24"/>
              </w:rPr>
              <w:t>,</w:t>
            </w:r>
            <w:r w:rsidR="00D41200">
              <w:t xml:space="preserve"> </w:t>
            </w:r>
            <w:r w:rsidR="00D41200">
              <w:rPr>
                <w:rFonts w:ascii="Times New Roman" w:eastAsia="Times New Roman" w:hAnsi="Times New Roman" w:cs="Times New Roman"/>
                <w:b/>
                <w:sz w:val="24"/>
                <w:szCs w:val="24"/>
              </w:rPr>
              <w:t>e-pasta adrese</w:t>
            </w:r>
          </w:p>
        </w:tc>
        <w:tc>
          <w:tcPr>
            <w:tcW w:w="6187" w:type="dxa"/>
            <w:shd w:val="clear" w:color="auto" w:fill="auto"/>
          </w:tcPr>
          <w:p w:rsidR="00DD3770" w:rsidRPr="00DD3770" w:rsidRDefault="00DD3770" w:rsidP="00DD377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00945934" w:rsidRPr="00945934">
        <w:t xml:space="preserve"> </w:t>
      </w:r>
      <w:r w:rsidR="00BC2CF2">
        <w:rPr>
          <w:rFonts w:ascii="Times New Roman" w:hAnsi="Times New Roman" w:cs="Times New Roman"/>
        </w:rPr>
        <w:t xml:space="preserve">iepirkuma 1.daļā </w:t>
      </w:r>
      <w:bookmarkStart w:id="27" w:name="_GoBack"/>
      <w:r w:rsidR="00BC2CF2" w:rsidRPr="009330F7">
        <w:rPr>
          <w:rFonts w:ascii="Times New Roman" w:hAnsi="Times New Roman" w:cs="Times New Roman"/>
          <w:b/>
          <w:sz w:val="24"/>
          <w:szCs w:val="24"/>
        </w:rPr>
        <w:t>„Atklāta tenisa laukuma seguma uzstādīšana (ieklāšana)”</w:t>
      </w:r>
      <w:bookmarkEnd w:id="27"/>
      <w:r w:rsidR="00BC2CF2" w:rsidRPr="00BC2CF2">
        <w:rPr>
          <w:rFonts w:ascii="Times New Roman" w:hAnsi="Times New Roman" w:cs="Times New Roman"/>
          <w:sz w:val="24"/>
          <w:szCs w:val="24"/>
        </w:rPr>
        <w:t xml:space="preserve"> </w:t>
      </w:r>
      <w:r w:rsidR="00BC2CF2">
        <w:rPr>
          <w:rFonts w:ascii="Times New Roman" w:hAnsi="Times New Roman" w:cs="Times New Roman"/>
          <w:sz w:val="24"/>
          <w:szCs w:val="24"/>
        </w:rPr>
        <w:t xml:space="preserve">noteiktos būvdarbus </w:t>
      </w:r>
      <w:r w:rsidRPr="006C3A9F">
        <w:rPr>
          <w:rFonts w:ascii="Times New Roman" w:eastAsia="Times New Roman" w:hAnsi="Times New Roman" w:cs="Times New Roman"/>
          <w:sz w:val="24"/>
          <w:szCs w:val="24"/>
        </w:rPr>
        <w:t xml:space="preserve">saskaņā </w:t>
      </w:r>
      <w:r w:rsidR="008E04A1">
        <w:rPr>
          <w:rFonts w:ascii="Times New Roman" w:eastAsia="Times New Roman" w:hAnsi="Times New Roman" w:cs="Times New Roman"/>
          <w:sz w:val="24"/>
          <w:szCs w:val="24"/>
        </w:rPr>
        <w:t xml:space="preserve">ar iepirkuma nolikuma </w:t>
      </w:r>
      <w:r w:rsidRPr="00DD3770">
        <w:rPr>
          <w:rFonts w:ascii="Times New Roman" w:eastAsia="Times New Roman" w:hAnsi="Times New Roman" w:cs="Times New Roman"/>
          <w:sz w:val="24"/>
          <w:szCs w:val="24"/>
        </w:rPr>
        <w:t>nosacīj</w:t>
      </w:r>
      <w:r w:rsidR="00BC2CF2">
        <w:rPr>
          <w:rFonts w:ascii="Times New Roman" w:eastAsia="Times New Roman" w:hAnsi="Times New Roman" w:cs="Times New Roman"/>
          <w:sz w:val="24"/>
          <w:szCs w:val="24"/>
        </w:rPr>
        <w:t>umiem noteiktajā laika periodā.</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D3770" w:rsidRPr="00DD3770" w:rsidTr="00AE609C">
        <w:tc>
          <w:tcPr>
            <w:tcW w:w="3714"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DD3770" w:rsidRPr="00DD3770" w:rsidRDefault="00DD3770" w:rsidP="00DD3770">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DD3770" w:rsidRPr="00DD3770" w:rsidTr="00AE609C">
        <w:tc>
          <w:tcPr>
            <w:tcW w:w="3714" w:type="dxa"/>
            <w:shd w:val="clear" w:color="auto" w:fill="auto"/>
            <w:vAlign w:val="center"/>
          </w:tcPr>
          <w:p w:rsidR="00DD3770" w:rsidRPr="00DD3770" w:rsidRDefault="00BC2CF2" w:rsidP="000912C7">
            <w:pPr>
              <w:tabs>
                <w:tab w:val="center" w:pos="4153"/>
                <w:tab w:val="right" w:pos="8306"/>
              </w:tabs>
              <w:spacing w:after="0" w:line="240" w:lineRule="auto"/>
              <w:jc w:val="center"/>
              <w:rPr>
                <w:rFonts w:ascii="Times New Roman" w:eastAsia="Times New Roman" w:hAnsi="Times New Roman" w:cs="Times New Roman"/>
                <w:sz w:val="24"/>
                <w:szCs w:val="24"/>
              </w:rPr>
            </w:pPr>
            <w:r w:rsidRPr="00BC2CF2">
              <w:rPr>
                <w:rFonts w:ascii="Times New Roman" w:hAnsi="Times New Roman" w:cs="Times New Roman"/>
                <w:sz w:val="24"/>
                <w:szCs w:val="24"/>
              </w:rPr>
              <w:t>„Atklāta tenisa laukuma seguma uzstādīšana (ieklāšana)</w:t>
            </w:r>
            <w:r>
              <w:rPr>
                <w:rFonts w:ascii="Times New Roman" w:hAnsi="Times New Roman" w:cs="Times New Roman"/>
                <w:sz w:val="24"/>
                <w:szCs w:val="24"/>
              </w:rPr>
              <w:t>”</w:t>
            </w:r>
          </w:p>
        </w:tc>
        <w:tc>
          <w:tcPr>
            <w:tcW w:w="1857"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D3770" w:rsidRPr="00DD3770" w:rsidRDefault="00DD3770" w:rsidP="00DD3770">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3.3. Apliecinām, ka esam pilnībā iepazinušies ar i</w:t>
      </w:r>
      <w:r w:rsidR="00BC2CF2">
        <w:rPr>
          <w:rFonts w:ascii="Times New Roman" w:eastAsia="Times New Roman" w:hAnsi="Times New Roman" w:cs="Times New Roman"/>
          <w:sz w:val="24"/>
          <w:szCs w:val="24"/>
        </w:rPr>
        <w:t>epirkuma procedūras dokumentiem</w:t>
      </w:r>
      <w:r w:rsidRPr="00DD3770">
        <w:rPr>
          <w:rFonts w:ascii="Times New Roman" w:eastAsia="Times New Roman" w:hAnsi="Times New Roman" w:cs="Times New Roman"/>
          <w:sz w:val="24"/>
          <w:szCs w:val="24"/>
        </w:rPr>
        <w:t>. Apliecinām, ka projekts ir realizējams un ka finanšu piedāvājumā ir iekļauti visi ar būvdarbu veikšanu saistītie izdevumi, lai objektu nodotu ekspluatācijā. Mums nav nekādu neskaidrību un pretenziju tagad, kā arī atsakāmies tādas celt visā iepirkuma līguma darbības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Apliecinām, ka darbus veiks kvalificēts tehniskais personāls.</w:t>
      </w:r>
    </w:p>
    <w:p w:rsidR="008E04A1" w:rsidRDefault="008E04A1"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
    <w:p w:rsidR="008E04A1" w:rsidRDefault="008E04A1"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 xml:space="preserve">3.6.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3.7.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280051" w:rsidRPr="00280051" w:rsidRDefault="00280051" w:rsidP="00280051">
      <w:pPr>
        <w:spacing w:after="0" w:line="240" w:lineRule="auto"/>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both"/>
        <w:rPr>
          <w:rFonts w:ascii="Times New Roman" w:eastAsia="Times New Roman" w:hAnsi="Times New Roman" w:cs="Times New Roman"/>
          <w:i/>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8E04A1" w:rsidRDefault="008E04A1" w:rsidP="00DD3770">
      <w:pPr>
        <w:rPr>
          <w:rFonts w:ascii="Times New Roman" w:eastAsia="Times New Roman" w:hAnsi="Times New Roman" w:cs="Times New Roman"/>
          <w:b/>
          <w:sz w:val="24"/>
          <w:szCs w:val="24"/>
        </w:rPr>
      </w:pPr>
    </w:p>
    <w:p w:rsidR="008E04A1" w:rsidRDefault="008E04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E04A1" w:rsidRPr="000B0FAE" w:rsidRDefault="008E04A1" w:rsidP="008E04A1">
      <w:pPr>
        <w:spacing w:after="0"/>
        <w:ind w:left="7200"/>
        <w:jc w:val="right"/>
        <w:rPr>
          <w:rFonts w:ascii="Times New Roman" w:eastAsia="Calibri" w:hAnsi="Times New Roman" w:cs="Times New Roman"/>
          <w:color w:val="000000"/>
          <w:sz w:val="24"/>
          <w:szCs w:val="24"/>
        </w:rPr>
      </w:pPr>
      <w:r>
        <w:rPr>
          <w:rFonts w:ascii="Times New Roman" w:eastAsia="Times New Roman" w:hAnsi="Times New Roman" w:cs="Times New Roman"/>
          <w:b/>
          <w:sz w:val="24"/>
          <w:szCs w:val="24"/>
        </w:rPr>
        <w:lastRenderedPageBreak/>
        <w:t>2</w:t>
      </w:r>
      <w:r w:rsidRPr="00DD3770">
        <w:rPr>
          <w:rFonts w:ascii="Times New Roman" w:eastAsia="Times New Roman" w:hAnsi="Times New Roman" w:cs="Times New Roman"/>
          <w:b/>
          <w:sz w:val="24"/>
          <w:szCs w:val="24"/>
        </w:rPr>
        <w:t>.pielikums</w:t>
      </w:r>
    </w:p>
    <w:p w:rsidR="008E04A1" w:rsidRPr="00DD3770" w:rsidRDefault="008E04A1" w:rsidP="008E04A1">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8E04A1" w:rsidRPr="00DD3770" w:rsidRDefault="008E04A1" w:rsidP="008E04A1">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PNP2016/</w:t>
      </w:r>
      <w:r>
        <w:rPr>
          <w:rFonts w:ascii="Times New Roman" w:eastAsia="Times New Roman" w:hAnsi="Times New Roman" w:cs="Times New Roman"/>
        </w:rPr>
        <w:t>1</w:t>
      </w:r>
      <w:r w:rsidRPr="00161F62">
        <w:rPr>
          <w:rFonts w:ascii="Times New Roman" w:eastAsia="Times New Roman" w:hAnsi="Times New Roman" w:cs="Times New Roman"/>
        </w:rPr>
        <w:t>7</w:t>
      </w:r>
    </w:p>
    <w:p w:rsidR="008E04A1" w:rsidRPr="00DD3770" w:rsidRDefault="008E04A1" w:rsidP="008E04A1">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8E04A1" w:rsidRPr="00DD3770" w:rsidRDefault="008E04A1" w:rsidP="008E04A1">
      <w:pPr>
        <w:spacing w:after="0" w:line="240" w:lineRule="auto"/>
        <w:jc w:val="right"/>
        <w:rPr>
          <w:rFonts w:ascii="Times New Roman" w:eastAsia="Times New Roman" w:hAnsi="Times New Roman" w:cs="Times New Roman"/>
          <w:b/>
          <w:sz w:val="24"/>
          <w:szCs w:val="24"/>
        </w:rPr>
      </w:pPr>
    </w:p>
    <w:p w:rsidR="008E04A1" w:rsidRPr="00DD3770" w:rsidRDefault="008E04A1" w:rsidP="008E04A1">
      <w:pPr>
        <w:spacing w:after="0" w:line="240" w:lineRule="auto"/>
        <w:jc w:val="center"/>
        <w:rPr>
          <w:rFonts w:ascii="Times New Roman" w:eastAsia="Times New Roman" w:hAnsi="Times New Roman" w:cs="Times New Roman"/>
          <w:i/>
          <w:sz w:val="28"/>
          <w:szCs w:val="28"/>
        </w:rPr>
      </w:pPr>
      <w:r w:rsidRPr="00DD3770">
        <w:rPr>
          <w:rFonts w:ascii="Times New Roman" w:eastAsia="Times New Roman" w:hAnsi="Times New Roman" w:cs="Times New Roman"/>
          <w:b/>
          <w:sz w:val="28"/>
          <w:szCs w:val="28"/>
        </w:rPr>
        <w:t xml:space="preserve">FINANŠU PIEDĀVĀJUMS </w:t>
      </w:r>
    </w:p>
    <w:p w:rsidR="008E04A1" w:rsidRPr="00DD3770" w:rsidRDefault="008E04A1" w:rsidP="008E04A1">
      <w:pPr>
        <w:spacing w:after="0" w:line="240" w:lineRule="auto"/>
        <w:jc w:val="center"/>
        <w:rPr>
          <w:rFonts w:ascii="Times New Roman" w:eastAsia="Times New Roman" w:hAnsi="Times New Roman" w:cs="Times New Roman"/>
          <w:sz w:val="24"/>
          <w:szCs w:val="24"/>
        </w:rPr>
      </w:pPr>
    </w:p>
    <w:p w:rsidR="008E04A1" w:rsidRPr="00DD3770" w:rsidRDefault="008E04A1" w:rsidP="008E04A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iepirkuma</w:t>
      </w:r>
    </w:p>
    <w:p w:rsidR="008E04A1" w:rsidRDefault="008E04A1" w:rsidP="008E04A1">
      <w:pPr>
        <w:spacing w:after="0" w:line="240" w:lineRule="auto"/>
        <w:jc w:val="center"/>
        <w:rPr>
          <w:rFonts w:ascii="Times New Roman" w:eastAsia="Times New Roman" w:hAnsi="Times New Roman" w:cs="Times New Roman"/>
          <w:b/>
          <w:bCs/>
          <w:i/>
          <w:sz w:val="28"/>
          <w:szCs w:val="28"/>
        </w:rPr>
      </w:pPr>
      <w:r w:rsidRPr="00BC2CF2">
        <w:rPr>
          <w:rFonts w:ascii="Times New Roman" w:eastAsia="Times New Roman" w:hAnsi="Times New Roman" w:cs="Times New Roman"/>
          <w:b/>
          <w:bCs/>
          <w:i/>
          <w:sz w:val="28"/>
          <w:szCs w:val="28"/>
        </w:rPr>
        <w:t>„Atklāta tenisa laukuma seguma uzstādīšana (ieklāšana) un tenisa bumbiņu padošanas mašīnas piegāde”</w:t>
      </w:r>
    </w:p>
    <w:p w:rsidR="008E04A1" w:rsidRPr="00DD3770" w:rsidRDefault="008E04A1" w:rsidP="008E04A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bCs/>
          <w:i/>
          <w:sz w:val="28"/>
          <w:szCs w:val="28"/>
        </w:rPr>
        <w:t>2.daļai</w:t>
      </w:r>
    </w:p>
    <w:p w:rsidR="008E04A1" w:rsidRPr="00DD3770" w:rsidRDefault="008E04A1" w:rsidP="008E04A1">
      <w:pPr>
        <w:spacing w:after="0" w:line="240" w:lineRule="auto"/>
        <w:rPr>
          <w:rFonts w:ascii="Times New Roman" w:eastAsia="Times New Roman" w:hAnsi="Times New Roman" w:cs="Times New Roman"/>
          <w:sz w:val="24"/>
          <w:szCs w:val="24"/>
        </w:rPr>
      </w:pPr>
    </w:p>
    <w:p w:rsidR="008E04A1" w:rsidRPr="00DD3770" w:rsidRDefault="008E04A1" w:rsidP="008E04A1">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E04A1" w:rsidRPr="00DD3770" w:rsidTr="00D445FE">
        <w:tc>
          <w:tcPr>
            <w:tcW w:w="4643"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 nosaukums</w:t>
            </w:r>
          </w:p>
        </w:tc>
        <w:tc>
          <w:tcPr>
            <w:tcW w:w="4644"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Rekvizīti</w:t>
            </w:r>
          </w:p>
        </w:tc>
      </w:tr>
      <w:tr w:rsidR="008E04A1" w:rsidRPr="00DD3770" w:rsidTr="00D445FE">
        <w:tc>
          <w:tcPr>
            <w:tcW w:w="4643" w:type="dxa"/>
            <w:shd w:val="clear" w:color="auto" w:fill="auto"/>
          </w:tcPr>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Kods:</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/f</w:t>
            </w:r>
            <w:r w:rsidRPr="00DD3770">
              <w:rPr>
                <w:rFonts w:ascii="Times New Roman" w:eastAsia="Times New Roman" w:hAnsi="Times New Roman" w:cs="Times New Roman"/>
                <w:sz w:val="24"/>
                <w:szCs w:val="24"/>
              </w:rPr>
              <w:t>akss</w:t>
            </w:r>
            <w:r>
              <w:rPr>
                <w:rFonts w:ascii="Times New Roman" w:eastAsia="Times New Roman" w:hAnsi="Times New Roman" w:cs="Times New Roman"/>
                <w:sz w:val="24"/>
                <w:szCs w:val="24"/>
              </w:rPr>
              <w:t>:</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e-pasta adrese: </w:t>
            </w:r>
          </w:p>
        </w:tc>
      </w:tr>
    </w:tbl>
    <w:p w:rsidR="008E04A1" w:rsidRPr="00DD3770" w:rsidRDefault="008E04A1" w:rsidP="008E04A1">
      <w:pPr>
        <w:spacing w:after="0" w:line="240" w:lineRule="auto"/>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E04A1" w:rsidRPr="00DD3770" w:rsidTr="00D445FE">
        <w:tc>
          <w:tcPr>
            <w:tcW w:w="3100" w:type="dxa"/>
            <w:shd w:val="clear" w:color="auto" w:fill="auto"/>
          </w:tcPr>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187" w:type="dxa"/>
            <w:shd w:val="clear" w:color="auto" w:fill="auto"/>
          </w:tcPr>
          <w:p w:rsidR="008E04A1" w:rsidRPr="00DD3770" w:rsidRDefault="008E04A1" w:rsidP="00D445FE">
            <w:pPr>
              <w:tabs>
                <w:tab w:val="center" w:pos="4153"/>
                <w:tab w:val="right" w:pos="8306"/>
              </w:tabs>
              <w:spacing w:after="0" w:line="240" w:lineRule="auto"/>
              <w:jc w:val="both"/>
              <w:rPr>
                <w:rFonts w:ascii="Times New Roman" w:eastAsia="Times New Roman" w:hAnsi="Times New Roman" w:cs="Times New Roman"/>
                <w:sz w:val="24"/>
                <w:szCs w:val="24"/>
              </w:rPr>
            </w:pPr>
          </w:p>
        </w:tc>
      </w:tr>
      <w:tr w:rsidR="008E04A1" w:rsidRPr="00DD3770" w:rsidTr="00D445FE">
        <w:tc>
          <w:tcPr>
            <w:tcW w:w="3100" w:type="dxa"/>
            <w:shd w:val="clear" w:color="auto" w:fill="auto"/>
          </w:tcPr>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t xml:space="preserve"> </w:t>
            </w:r>
            <w:r>
              <w:rPr>
                <w:rFonts w:ascii="Times New Roman" w:eastAsia="Times New Roman" w:hAnsi="Times New Roman" w:cs="Times New Roman"/>
                <w:b/>
                <w:sz w:val="24"/>
                <w:szCs w:val="24"/>
              </w:rPr>
              <w:t>e-pasta adrese</w:t>
            </w:r>
          </w:p>
        </w:tc>
        <w:tc>
          <w:tcPr>
            <w:tcW w:w="6187" w:type="dxa"/>
            <w:shd w:val="clear" w:color="auto" w:fill="auto"/>
          </w:tcPr>
          <w:p w:rsidR="008E04A1" w:rsidRPr="00DD3770" w:rsidRDefault="008E04A1" w:rsidP="00D445FE">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8E04A1" w:rsidRPr="00DD3770" w:rsidRDefault="008E04A1"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3. PIEDĀVĀJUMS</w:t>
      </w:r>
    </w:p>
    <w:p w:rsidR="008E04A1" w:rsidRPr="00DD3770"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 Mēs piedāvājam veikt</w:t>
      </w:r>
      <w:r w:rsidRPr="00945934">
        <w:t xml:space="preserve"> </w:t>
      </w:r>
      <w:r w:rsidRPr="009330F7">
        <w:rPr>
          <w:rFonts w:ascii="Times New Roman" w:hAnsi="Times New Roman" w:cs="Times New Roman"/>
          <w:b/>
          <w:sz w:val="24"/>
          <w:szCs w:val="24"/>
        </w:rPr>
        <w:t>tenisa bumbiņu padošanas mašīnas ar bumbiņām piegādi</w:t>
      </w:r>
      <w:r w:rsidRPr="00BC2CF2">
        <w:rPr>
          <w:rFonts w:ascii="Times New Roman" w:hAnsi="Times New Roman" w:cs="Times New Roman"/>
          <w:sz w:val="24"/>
          <w:szCs w:val="24"/>
        </w:rPr>
        <w:t xml:space="preserve"> </w:t>
      </w:r>
      <w:r w:rsidRPr="006C3A9F">
        <w:rPr>
          <w:rFonts w:ascii="Times New Roman" w:eastAsia="Times New Roman" w:hAnsi="Times New Roman" w:cs="Times New Roman"/>
          <w:sz w:val="24"/>
          <w:szCs w:val="24"/>
        </w:rPr>
        <w:t xml:space="preserve">saskaņā </w:t>
      </w:r>
      <w:r w:rsidRPr="00DD3770">
        <w:rPr>
          <w:rFonts w:ascii="Times New Roman" w:eastAsia="Times New Roman" w:hAnsi="Times New Roman" w:cs="Times New Roman"/>
          <w:sz w:val="24"/>
          <w:szCs w:val="24"/>
        </w:rPr>
        <w:t>ar iepirkuma nolikum</w:t>
      </w:r>
      <w:r>
        <w:rPr>
          <w:rFonts w:ascii="Times New Roman" w:eastAsia="Times New Roman" w:hAnsi="Times New Roman" w:cs="Times New Roman"/>
          <w:sz w:val="24"/>
          <w:szCs w:val="24"/>
        </w:rPr>
        <w:t xml:space="preserve">a </w:t>
      </w:r>
      <w:r w:rsidRPr="00DD3770">
        <w:rPr>
          <w:rFonts w:ascii="Times New Roman" w:eastAsia="Times New Roman" w:hAnsi="Times New Roman" w:cs="Times New Roman"/>
          <w:sz w:val="24"/>
          <w:szCs w:val="24"/>
        </w:rPr>
        <w:t>nosacīj</w:t>
      </w:r>
      <w:r>
        <w:rPr>
          <w:rFonts w:ascii="Times New Roman" w:eastAsia="Times New Roman" w:hAnsi="Times New Roman" w:cs="Times New Roman"/>
          <w:sz w:val="24"/>
          <w:szCs w:val="24"/>
        </w:rPr>
        <w:t>umiem noteiktajā laika periodā.</w:t>
      </w:r>
    </w:p>
    <w:p w:rsidR="008E04A1" w:rsidRPr="00DD3770" w:rsidRDefault="008E04A1"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8E04A1" w:rsidRPr="00DD3770" w:rsidTr="00D445FE">
        <w:tc>
          <w:tcPr>
            <w:tcW w:w="3714"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Iepirkuma priekšmets</w:t>
            </w:r>
          </w:p>
          <w:p w:rsidR="008E04A1" w:rsidRPr="00DD3770" w:rsidRDefault="008E04A1" w:rsidP="00D445FE">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bez PVN (EUR)</w:t>
            </w:r>
          </w:p>
        </w:tc>
        <w:tc>
          <w:tcPr>
            <w:tcW w:w="1858"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p>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PVN, 21%</w:t>
            </w:r>
          </w:p>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c>
          <w:tcPr>
            <w:tcW w:w="1858" w:type="dxa"/>
            <w:shd w:val="clear" w:color="auto" w:fill="auto"/>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Piedāvājuma cena ar PVN</w:t>
            </w:r>
          </w:p>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(EUR)</w:t>
            </w:r>
          </w:p>
        </w:tc>
      </w:tr>
      <w:tr w:rsidR="008E04A1" w:rsidRPr="00DD3770" w:rsidTr="00D445FE">
        <w:tc>
          <w:tcPr>
            <w:tcW w:w="3714"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T</w:t>
            </w:r>
            <w:r w:rsidRPr="008E04A1">
              <w:rPr>
                <w:rFonts w:ascii="Times New Roman" w:hAnsi="Times New Roman" w:cs="Times New Roman"/>
                <w:sz w:val="24"/>
                <w:szCs w:val="24"/>
              </w:rPr>
              <w:t>enisa b</w:t>
            </w:r>
            <w:r>
              <w:rPr>
                <w:rFonts w:ascii="Times New Roman" w:hAnsi="Times New Roman" w:cs="Times New Roman"/>
                <w:sz w:val="24"/>
                <w:szCs w:val="24"/>
              </w:rPr>
              <w:t>umbiņu padošanas mašīnas ar bumbiņām piegāde</w:t>
            </w:r>
          </w:p>
        </w:tc>
        <w:tc>
          <w:tcPr>
            <w:tcW w:w="1857"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8E04A1" w:rsidRPr="00DD3770" w:rsidRDefault="008E04A1" w:rsidP="00D445FE">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8E04A1" w:rsidRPr="00DD3770" w:rsidRDefault="008E04A1" w:rsidP="008E04A1">
      <w:pPr>
        <w:spacing w:after="0" w:line="240" w:lineRule="auto"/>
        <w:rPr>
          <w:rFonts w:ascii="Times New Roman" w:eastAsia="Times New Roman" w:hAnsi="Times New Roman" w:cs="Times New Roman"/>
          <w:sz w:val="24"/>
          <w:szCs w:val="24"/>
        </w:rPr>
      </w:pPr>
    </w:p>
    <w:p w:rsidR="008E04A1"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3.3. Apliecinām, ka esam pilnībā iepazinušies ar i</w:t>
      </w:r>
      <w:r>
        <w:rPr>
          <w:rFonts w:ascii="Times New Roman" w:eastAsia="Times New Roman" w:hAnsi="Times New Roman" w:cs="Times New Roman"/>
          <w:sz w:val="24"/>
          <w:szCs w:val="24"/>
        </w:rPr>
        <w:t>epirkuma procedūras dokumentiem</w:t>
      </w:r>
      <w:r w:rsidRPr="00DD3770">
        <w:rPr>
          <w:rFonts w:ascii="Times New Roman" w:eastAsia="Times New Roman" w:hAnsi="Times New Roman" w:cs="Times New Roman"/>
          <w:sz w:val="24"/>
          <w:szCs w:val="24"/>
        </w:rPr>
        <w:t xml:space="preserve">. Apliecinām, ka projekts ir realizējams un ka finanšu piedāvājumā ir iekļauti visi ar </w:t>
      </w:r>
      <w:r>
        <w:rPr>
          <w:rFonts w:ascii="Times New Roman" w:eastAsia="Times New Roman" w:hAnsi="Times New Roman" w:cs="Times New Roman"/>
          <w:sz w:val="24"/>
          <w:szCs w:val="24"/>
        </w:rPr>
        <w:t>piegādi</w:t>
      </w:r>
      <w:r w:rsidRPr="00DD37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saistītie izdevumi.</w:t>
      </w:r>
      <w:r w:rsidRPr="00DD3770">
        <w:rPr>
          <w:rFonts w:ascii="Times New Roman" w:eastAsia="Times New Roman" w:hAnsi="Times New Roman" w:cs="Times New Roman"/>
          <w:sz w:val="24"/>
          <w:szCs w:val="24"/>
        </w:rPr>
        <w:t xml:space="preserve"> Mums nav nekādu neskaidrību un pretenziju tagad, kā arī atsakāmies tādas celt visā iepirkuma līguma darb</w:t>
      </w:r>
      <w:r>
        <w:rPr>
          <w:rFonts w:ascii="Times New Roman" w:eastAsia="Times New Roman" w:hAnsi="Times New Roman" w:cs="Times New Roman"/>
          <w:sz w:val="24"/>
          <w:szCs w:val="24"/>
        </w:rPr>
        <w:t>ības laikā.</w:t>
      </w:r>
    </w:p>
    <w:p w:rsidR="008E04A1" w:rsidRPr="00DD3770" w:rsidRDefault="008E04A1" w:rsidP="008E04A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r w:rsidRPr="00DD3770">
        <w:rPr>
          <w:rFonts w:ascii="Times New Roman" w:eastAsia="Times New Roman" w:hAnsi="Times New Roman" w:cs="Times New Roman"/>
          <w:sz w:val="24"/>
          <w:szCs w:val="24"/>
        </w:rPr>
        <w:t xml:space="preserve">. Apliecinām, ka mums ir </w:t>
      </w:r>
      <w:r w:rsidRPr="00DD3770">
        <w:rPr>
          <w:rFonts w:ascii="Times New Roman" w:eastAsia="Times New Roman" w:hAnsi="Times New Roman" w:cs="Times New Roman"/>
          <w:color w:val="000000"/>
          <w:sz w:val="24"/>
          <w:szCs w:val="24"/>
        </w:rPr>
        <w:t>pieejami finanšu resursi, lai nodrošinātu nepieciešamos līdzekļus līguma izpildei.</w:t>
      </w:r>
    </w:p>
    <w:p w:rsidR="008E04A1" w:rsidRPr="00DD3770" w:rsidRDefault="008E04A1" w:rsidP="008E04A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DD3770">
        <w:rPr>
          <w:rFonts w:ascii="Times New Roman" w:eastAsia="Times New Roman" w:hAnsi="Times New Roman" w:cs="Times New Roman"/>
          <w:sz w:val="24"/>
          <w:szCs w:val="24"/>
        </w:rPr>
        <w:t>. Apņemamies nodrošināt noteiktās garantijas prasības __________(</w:t>
      </w:r>
      <w:r w:rsidRPr="00DD3770">
        <w:rPr>
          <w:rFonts w:ascii="Times New Roman" w:eastAsia="Times New Roman" w:hAnsi="Times New Roman" w:cs="Times New Roman"/>
          <w:i/>
          <w:sz w:val="24"/>
          <w:szCs w:val="24"/>
        </w:rPr>
        <w:t>vārdiem</w:t>
      </w:r>
      <w:r w:rsidRPr="00DD3770">
        <w:rPr>
          <w:rFonts w:ascii="Times New Roman" w:eastAsia="Times New Roman" w:hAnsi="Times New Roman" w:cs="Times New Roman"/>
          <w:sz w:val="24"/>
          <w:szCs w:val="24"/>
        </w:rPr>
        <w:t>) mēnešus.</w:t>
      </w:r>
    </w:p>
    <w:p w:rsidR="008E04A1" w:rsidRPr="00280051" w:rsidRDefault="008E04A1" w:rsidP="008E04A1">
      <w:pPr>
        <w:spacing w:after="0" w:line="240" w:lineRule="auto"/>
        <w:rPr>
          <w:rFonts w:ascii="Times New Roman" w:eastAsia="Times New Roman" w:hAnsi="Times New Roman" w:cs="Times New Roman"/>
          <w:b/>
          <w:sz w:val="28"/>
          <w:szCs w:val="24"/>
        </w:rPr>
      </w:pPr>
    </w:p>
    <w:p w:rsidR="008E04A1" w:rsidRPr="007A37D7" w:rsidRDefault="008E04A1" w:rsidP="008E04A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8E04A1" w:rsidRPr="007A37D7" w:rsidRDefault="008E04A1" w:rsidP="008E04A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8E04A1" w:rsidRPr="00DD3770" w:rsidRDefault="008E04A1"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p>
    <w:p w:rsidR="008E04A1" w:rsidRPr="00DD3770" w:rsidRDefault="008E04A1" w:rsidP="008E04A1">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8E04A1" w:rsidRPr="00DD3770" w:rsidRDefault="008E04A1" w:rsidP="008E04A1">
      <w:pPr>
        <w:spacing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8E04A1" w:rsidP="00DD377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D3770" w:rsidRPr="00DD3770">
        <w:rPr>
          <w:rFonts w:ascii="Times New Roman" w:eastAsia="Times New Roman" w:hAnsi="Times New Roman" w:cs="Times New Roman"/>
          <w:b/>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Nr.PNP201</w:t>
      </w:r>
      <w:r w:rsidR="00345F1A" w:rsidRPr="00161F62">
        <w:rPr>
          <w:rFonts w:ascii="Times New Roman" w:eastAsia="Times New Roman" w:hAnsi="Times New Roman" w:cs="Times New Roman"/>
        </w:rPr>
        <w:t>6</w:t>
      </w:r>
      <w:r w:rsidRPr="00161F62">
        <w:rPr>
          <w:rFonts w:ascii="Times New Roman" w:eastAsia="Times New Roman" w:hAnsi="Times New Roman" w:cs="Times New Roman"/>
        </w:rPr>
        <w:t>/</w:t>
      </w:r>
      <w:r w:rsidR="008E04A1">
        <w:rPr>
          <w:rFonts w:ascii="Times New Roman" w:eastAsia="Times New Roman" w:hAnsi="Times New Roman" w:cs="Times New Roman"/>
        </w:rPr>
        <w:t>1</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345F1A" w:rsidRPr="00DD3770" w:rsidTr="00345F1A">
        <w:tc>
          <w:tcPr>
            <w:tcW w:w="999"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62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345F1A" w:rsidRPr="00DD3770" w:rsidRDefault="00345F1A" w:rsidP="00DD3770">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r w:rsidR="00345F1A" w:rsidRPr="00DD3770" w:rsidTr="00345F1A">
        <w:trPr>
          <w:trHeight w:val="340"/>
        </w:trPr>
        <w:tc>
          <w:tcPr>
            <w:tcW w:w="999"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62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2868"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701"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c>
          <w:tcPr>
            <w:tcW w:w="1417" w:type="dxa"/>
          </w:tcPr>
          <w:p w:rsidR="00345F1A" w:rsidRPr="00DD3770" w:rsidRDefault="00345F1A" w:rsidP="00DD3770">
            <w:pPr>
              <w:spacing w:after="0" w:line="240" w:lineRule="auto"/>
              <w:jc w:val="center"/>
              <w:rPr>
                <w:rFonts w:ascii="Times New Roman" w:eastAsia="Times New Roman" w:hAnsi="Times New Roman" w:cs="Times New Roman"/>
                <w:i/>
                <w:sz w:val="20"/>
                <w:szCs w:val="20"/>
              </w:rPr>
            </w:pPr>
          </w:p>
        </w:tc>
      </w:tr>
    </w:tbl>
    <w:p w:rsidR="00DD3770" w:rsidRPr="00DD3770" w:rsidRDefault="00DD3770" w:rsidP="00DD3770">
      <w:pPr>
        <w:spacing w:after="0" w:line="240" w:lineRule="auto"/>
        <w:jc w:val="center"/>
        <w:rPr>
          <w:rFonts w:ascii="Times New Roman" w:eastAsia="Times New Roman" w:hAnsi="Times New Roman" w:cs="Times New Roman"/>
          <w:b/>
          <w:sz w:val="28"/>
          <w:szCs w:val="24"/>
        </w:rPr>
      </w:pPr>
    </w:p>
    <w:p w:rsidR="00DD3770" w:rsidRPr="00DD3770" w:rsidRDefault="00DD3770" w:rsidP="00DD3770">
      <w:pPr>
        <w:spacing w:after="120" w:line="240" w:lineRule="auto"/>
        <w:ind w:left="283"/>
        <w:rPr>
          <w:rFonts w:ascii="Times New Roman" w:eastAsia="Times New Roman" w:hAnsi="Times New Roman" w:cs="Times New Roman"/>
          <w:b/>
          <w:sz w:val="24"/>
          <w:szCs w:val="24"/>
        </w:rPr>
      </w:pP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2041CE">
        <w:rPr>
          <w:rFonts w:ascii="Times New Roman" w:eastAsia="Times New Roman" w:hAnsi="Times New Roman" w:cs="Times New Roman"/>
          <w:i/>
          <w:sz w:val="24"/>
          <w:szCs w:val="24"/>
        </w:rPr>
        <w:t>6.2</w:t>
      </w:r>
      <w:r w:rsidRPr="00952B4C">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D3770" w:rsidRPr="00DD3770" w:rsidRDefault="00DD3770" w:rsidP="00DD3770">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Veikto būvdarbu aprakstā jānorāda, kādi konkrēti  darbi veikti katrā projektā, norādot arī skaitliskos apjomus. </w:t>
      </w:r>
    </w:p>
    <w:p w:rsidR="00DD3770" w:rsidRPr="00DD3770" w:rsidRDefault="00DD3770" w:rsidP="00DD3770">
      <w:pPr>
        <w:spacing w:after="120" w:line="240" w:lineRule="auto"/>
        <w:ind w:left="283"/>
        <w:rPr>
          <w:rFonts w:ascii="Times New Roman" w:eastAsia="Times New Roman" w:hAnsi="Times New Roman" w:cs="Times New Roman"/>
          <w:b/>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2041CE">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br w:type="page"/>
      </w:r>
      <w:r w:rsidRPr="00DD3770">
        <w:rPr>
          <w:rFonts w:ascii="Times New Roman" w:eastAsia="Times New Roman" w:hAnsi="Times New Roman" w:cs="Times New Roman"/>
          <w:sz w:val="24"/>
          <w:szCs w:val="24"/>
        </w:rPr>
        <w:lastRenderedPageBreak/>
        <w:t xml:space="preserve">                                                                                       </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bookmarkStart w:id="28" w:name="OLE_LINK5"/>
      <w:bookmarkStart w:id="29" w:name="OLE_LINK6"/>
      <w:r w:rsidRPr="00DD3770">
        <w:rPr>
          <w:rFonts w:ascii="Times New Roman" w:eastAsia="Times New Roman" w:hAnsi="Times New Roman" w:cs="Times New Roman"/>
          <w:b/>
          <w:sz w:val="24"/>
          <w:szCs w:val="24"/>
        </w:rPr>
        <w:t>4.pielikums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2041CE">
        <w:rPr>
          <w:rFonts w:ascii="Times New Roman" w:eastAsia="Times New Roman" w:hAnsi="Times New Roman" w:cs="Times New Roman"/>
        </w:rPr>
        <w:t>1</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bookmarkEnd w:id="28"/>
    <w:bookmarkEnd w:id="29"/>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D3770" w:rsidRPr="00DD3770" w:rsidTr="00AE609C">
        <w:tc>
          <w:tcPr>
            <w:tcW w:w="2802"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2802"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835"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543"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280051" w:rsidRPr="007A37D7" w:rsidRDefault="00280051" w:rsidP="00280051">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80051" w:rsidRPr="007A37D7" w:rsidRDefault="00280051" w:rsidP="00280051">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5A3D68" w:rsidRPr="00161F62">
        <w:rPr>
          <w:rFonts w:ascii="Times New Roman" w:eastAsia="Times New Roman" w:hAnsi="Times New Roman" w:cs="Times New Roman"/>
        </w:rPr>
        <w:t>6</w:t>
      </w:r>
      <w:r w:rsidRPr="00161F62">
        <w:rPr>
          <w:rFonts w:ascii="Times New Roman" w:eastAsia="Times New Roman" w:hAnsi="Times New Roman" w:cs="Times New Roman"/>
        </w:rPr>
        <w:t>/</w:t>
      </w:r>
      <w:r w:rsidR="002041CE">
        <w:rPr>
          <w:rFonts w:ascii="Times New Roman" w:eastAsia="Times New Roman" w:hAnsi="Times New Roman" w:cs="Times New Roman"/>
        </w:rPr>
        <w:t>1</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Personas, uz kuras iespējām pretendents balstās, apliecinājums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w:t>
      </w:r>
      <w:r w:rsidR="007C1E58">
        <w:rPr>
          <w:rFonts w:ascii="Times New Roman" w:eastAsia="Times New Roman" w:hAnsi="Times New Roman" w:cs="Times New Roman"/>
          <w:sz w:val="24"/>
          <w:szCs w:val="24"/>
        </w:rPr>
        <w:t xml:space="preserve"> mēs</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apliecin</w:t>
      </w:r>
      <w:r w:rsidR="007C1E58">
        <w:rPr>
          <w:rFonts w:ascii="Times New Roman" w:eastAsia="Times New Roman" w:hAnsi="Times New Roman" w:cs="Times New Roman"/>
          <w:sz w:val="24"/>
          <w:szCs w:val="24"/>
        </w:rPr>
        <w:t>ām</w:t>
      </w:r>
      <w:r w:rsidRPr="00DD3770">
        <w:rPr>
          <w:rFonts w:ascii="Times New Roman" w:eastAsia="Times New Roman" w:hAnsi="Times New Roman" w:cs="Times New Roman"/>
          <w:sz w:val="24"/>
          <w:szCs w:val="24"/>
        </w:rPr>
        <w:t>, ka</w:t>
      </w:r>
      <w:r w:rsidRPr="00DD3770">
        <w:t xml:space="preserve"> </w:t>
      </w:r>
      <w:r w:rsidRPr="00DD3770">
        <w:rPr>
          <w:rFonts w:ascii="Times New Roman" w:eastAsia="Times New Roman" w:hAnsi="Times New Roman" w:cs="Times New Roman"/>
          <w:sz w:val="24"/>
          <w:szCs w:val="24"/>
        </w:rPr>
        <w:t xml:space="preserve">līguma </w:t>
      </w:r>
      <w:r w:rsidR="002041CE" w:rsidRPr="002041CE">
        <w:rPr>
          <w:rFonts w:ascii="Times New Roman" w:eastAsia="Times New Roman" w:hAnsi="Times New Roman" w:cs="Times New Roman"/>
          <w:b/>
          <w:sz w:val="24"/>
          <w:szCs w:val="24"/>
        </w:rPr>
        <w:t>„Atklāta tenisa laukuma seguma uzstādīšana (ieklāšana) un tenisa bumbiņu padošanas mašīnas piegāde”</w:t>
      </w:r>
      <w:r w:rsidR="002041CE">
        <w:rPr>
          <w:rFonts w:ascii="Times New Roman" w:eastAsia="Times New Roman" w:hAnsi="Times New Roman" w:cs="Times New Roman"/>
          <w:b/>
          <w:sz w:val="24"/>
          <w:szCs w:val="24"/>
        </w:rPr>
        <w:t xml:space="preserve"> </w:t>
      </w:r>
      <w:r w:rsidR="002041CE" w:rsidRPr="002041CE">
        <w:rPr>
          <w:rFonts w:ascii="Times New Roman" w:eastAsia="Times New Roman" w:hAnsi="Times New Roman" w:cs="Times New Roman"/>
          <w:sz w:val="24"/>
          <w:szCs w:val="24"/>
        </w:rPr>
        <w:t>iepirkuma 1.daļā</w:t>
      </w:r>
      <w:r w:rsidR="002041CE">
        <w:rPr>
          <w:rFonts w:ascii="Times New Roman" w:eastAsia="Times New Roman" w:hAnsi="Times New Roman" w:cs="Times New Roman"/>
          <w:b/>
          <w:sz w:val="24"/>
          <w:szCs w:val="24"/>
        </w:rPr>
        <w:t xml:space="preserve"> </w:t>
      </w:r>
      <w:r w:rsidR="002041CE" w:rsidRPr="002041CE">
        <w:rPr>
          <w:rFonts w:ascii="Times New Roman" w:eastAsia="Times New Roman" w:hAnsi="Times New Roman" w:cs="Times New Roman"/>
          <w:sz w:val="24"/>
          <w:szCs w:val="24"/>
        </w:rPr>
        <w:t>minēto būvdarbu</w:t>
      </w:r>
      <w:r w:rsidR="002041CE">
        <w:rPr>
          <w:rFonts w:ascii="Times New Roman" w:eastAsia="Times New Roman" w:hAnsi="Times New Roman" w:cs="Times New Roman"/>
          <w:b/>
          <w:sz w:val="24"/>
          <w:szCs w:val="24"/>
        </w:rPr>
        <w:t xml:space="preserve"> </w:t>
      </w:r>
      <w:r w:rsidRPr="00DD3770">
        <w:rPr>
          <w:rFonts w:ascii="Times New Roman" w:eastAsia="Times New Roman" w:hAnsi="Times New Roman" w:cs="Times New Roman"/>
          <w:sz w:val="24"/>
          <w:szCs w:val="24"/>
        </w:rPr>
        <w:t>izpildei  sadarbosimies ar</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ja šim pretendentam tiks piešķirtas tiesības slēgt līgumu, nododot pretendenta rīcībā šādus resursus</w:t>
      </w:r>
      <w:r w:rsidR="002041CE">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___________________________________________ (</w:t>
      </w:r>
      <w:r w:rsidRPr="00DD3770">
        <w:rPr>
          <w:rFonts w:ascii="Times New Roman" w:eastAsia="Times New Roman" w:hAnsi="Times New Roman" w:cs="Times New Roman"/>
          <w:i/>
          <w:sz w:val="24"/>
          <w:szCs w:val="24"/>
        </w:rPr>
        <w:t>minēt konkrētos resursus un to apjomus)</w:t>
      </w:r>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19"/>
          <w:headerReference w:type="default" r:id="rId20"/>
          <w:footerReference w:type="even" r:id="rId21"/>
          <w:footerReference w:type="default" r:id="rId22"/>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tabs>
          <w:tab w:val="left" w:pos="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6.pielikums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.PNP201</w:t>
      </w:r>
      <w:r w:rsidR="007C1E58" w:rsidRPr="00161F62">
        <w:rPr>
          <w:rFonts w:ascii="Times New Roman" w:eastAsia="Times New Roman" w:hAnsi="Times New Roman" w:cs="Times New Roman"/>
        </w:rPr>
        <w:t>6</w:t>
      </w:r>
      <w:r w:rsidRPr="00161F62">
        <w:rPr>
          <w:rFonts w:ascii="Times New Roman" w:eastAsia="Times New Roman" w:hAnsi="Times New Roman" w:cs="Times New Roman"/>
        </w:rPr>
        <w:t>/</w:t>
      </w:r>
      <w:r w:rsidR="002041CE">
        <w:rPr>
          <w:rFonts w:ascii="Times New Roman" w:eastAsia="Times New Roman" w:hAnsi="Times New Roman" w:cs="Times New Roman"/>
        </w:rPr>
        <w:t>17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tabs>
          <w:tab w:val="left" w:pos="720"/>
        </w:tabs>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D3770" w:rsidRPr="00DD3770" w:rsidRDefault="00DD3770" w:rsidP="00DD3770">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D3770" w:rsidRPr="00DD3770" w:rsidRDefault="00DD3770" w:rsidP="00DD3770">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D3770" w:rsidRPr="00DD3770" w:rsidTr="00AE609C">
        <w:tc>
          <w:tcPr>
            <w:tcW w:w="1908"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r w:rsidR="00DD3770" w:rsidRPr="00DD3770" w:rsidTr="00AE609C">
        <w:trPr>
          <w:trHeight w:val="340"/>
        </w:trPr>
        <w:tc>
          <w:tcPr>
            <w:tcW w:w="1908"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270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16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c>
          <w:tcPr>
            <w:tcW w:w="3420" w:type="dxa"/>
          </w:tcPr>
          <w:p w:rsidR="00DD3770" w:rsidRPr="00DD3770" w:rsidRDefault="00DD3770" w:rsidP="00DD3770">
            <w:pPr>
              <w:spacing w:after="0" w:line="240" w:lineRule="auto"/>
              <w:jc w:val="right"/>
              <w:rPr>
                <w:rFonts w:ascii="Times New Roman" w:eastAsia="Times New Roman" w:hAnsi="Times New Roman" w:cs="Times New Roman"/>
                <w:b/>
                <w:sz w:val="28"/>
                <w:szCs w:val="24"/>
              </w:rPr>
            </w:pPr>
          </w:p>
        </w:tc>
      </w:tr>
    </w:tbl>
    <w:p w:rsidR="00DD3770" w:rsidRPr="00DD3770" w:rsidRDefault="00DD3770" w:rsidP="00DD3770">
      <w:pPr>
        <w:spacing w:after="0" w:line="240" w:lineRule="auto"/>
        <w:rPr>
          <w:rFonts w:ascii="Times New Roman" w:eastAsia="Times New Roman" w:hAnsi="Times New Roman" w:cs="Times New Roman"/>
          <w:b/>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280051" w:rsidRPr="00B54C53" w:rsidRDefault="00280051" w:rsidP="00280051">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280051" w:rsidRPr="00B54C53" w:rsidRDefault="00280051" w:rsidP="00280051">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D3770" w:rsidRPr="00DD3770" w:rsidRDefault="00DD3770" w:rsidP="00280051">
      <w:pPr>
        <w:spacing w:after="12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D3770" w:rsidRPr="00DD3770" w:rsidRDefault="00DD3770" w:rsidP="00DD3770">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D3770" w:rsidRPr="00DD3770" w:rsidRDefault="00DD3770" w:rsidP="00DD3770">
      <w:pPr>
        <w:spacing w:after="120" w:line="240" w:lineRule="auto"/>
        <w:ind w:left="283"/>
        <w:rPr>
          <w:rFonts w:ascii="Times New Roman" w:eastAsia="Times New Roman" w:hAnsi="Times New Roman" w:cs="Times New Roman"/>
          <w:sz w:val="28"/>
          <w:szCs w:val="24"/>
        </w:rPr>
      </w:pPr>
    </w:p>
    <w:p w:rsidR="00DD3770" w:rsidRPr="00DD3770" w:rsidRDefault="00DD3770" w:rsidP="00DD3770">
      <w:pPr>
        <w:autoSpaceDE w:val="0"/>
        <w:autoSpaceDN w:val="0"/>
        <w:adjustRightInd w:val="0"/>
        <w:spacing w:after="0" w:line="240" w:lineRule="auto"/>
        <w:jc w:val="both"/>
        <w:rPr>
          <w:rFonts w:ascii="Times New Roman" w:eastAsia="Times New Roman" w:hAnsi="Times New Roman" w:cs="Times New Roman"/>
          <w:sz w:val="18"/>
          <w:szCs w:val="18"/>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p>
    <w:p w:rsidR="00DD3770" w:rsidRPr="00DD3770" w:rsidRDefault="00DD3770" w:rsidP="00DD3770">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DD3770" w:rsidRPr="00DD3770" w:rsidRDefault="00DD3770" w:rsidP="00DD3770">
      <w:pPr>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7.pielikums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 identifikācijas </w:t>
      </w:r>
      <w:r w:rsidRPr="00161F62">
        <w:rPr>
          <w:rFonts w:ascii="Times New Roman" w:eastAsia="Times New Roman" w:hAnsi="Times New Roman" w:cs="Times New Roman"/>
        </w:rPr>
        <w:t>Nr.PNP201</w:t>
      </w:r>
      <w:r w:rsidR="007C1E58" w:rsidRPr="00161F62">
        <w:rPr>
          <w:rFonts w:ascii="Times New Roman" w:eastAsia="Times New Roman" w:hAnsi="Times New Roman" w:cs="Times New Roman"/>
        </w:rPr>
        <w:t>6</w:t>
      </w:r>
      <w:r w:rsidRPr="00161F62">
        <w:rPr>
          <w:rFonts w:ascii="Times New Roman" w:eastAsia="Times New Roman" w:hAnsi="Times New Roman" w:cs="Times New Roman"/>
        </w:rPr>
        <w:t>/</w:t>
      </w:r>
      <w:r w:rsidR="002041CE">
        <w:rPr>
          <w:rFonts w:ascii="Times New Roman" w:eastAsia="Times New Roman" w:hAnsi="Times New Roman" w:cs="Times New Roman"/>
        </w:rPr>
        <w:t>1</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sidR="000E519E">
        <w:rPr>
          <w:rFonts w:ascii="Times New Roman" w:eastAsia="Times New Roman" w:hAnsi="Times New Roman" w:cs="Times New Roman"/>
        </w:rPr>
        <w:t>m</w:t>
      </w:r>
    </w:p>
    <w:p w:rsidR="00DD3770" w:rsidRPr="00DD3770" w:rsidRDefault="00DD3770" w:rsidP="00DD3770">
      <w:pPr>
        <w:tabs>
          <w:tab w:val="center" w:pos="4153"/>
          <w:tab w:val="right" w:pos="8306"/>
        </w:tabs>
        <w:spacing w:after="0" w:line="240" w:lineRule="auto"/>
        <w:jc w:val="right"/>
        <w:rPr>
          <w:rFonts w:ascii="Times New Roman" w:eastAsia="Times New Roman" w:hAnsi="Times New Roman" w:cs="Times New Roman"/>
          <w:b/>
          <w:sz w:val="24"/>
          <w:szCs w:val="24"/>
        </w:rPr>
      </w:pPr>
    </w:p>
    <w:p w:rsidR="00DD3770" w:rsidRPr="00DD3770" w:rsidRDefault="00DD3770" w:rsidP="00DD3770">
      <w:pPr>
        <w:spacing w:after="0" w:line="240" w:lineRule="auto"/>
        <w:jc w:val="right"/>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8"/>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8"/>
          <w:szCs w:val="24"/>
        </w:rPr>
        <w:t>Pretendenta piesaistītā apakšuzņēmēja piekrišanas raksts</w:t>
      </w: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Pr="00DD3770" w:rsidRDefault="00DD3770" w:rsidP="00DD3770">
      <w:pPr>
        <w:spacing w:after="0" w:line="240" w:lineRule="auto"/>
        <w:jc w:val="both"/>
        <w:rPr>
          <w:rFonts w:ascii="Times New Roman" w:eastAsia="Times New Roman" w:hAnsi="Times New Roman" w:cs="Times New Roman"/>
          <w:sz w:val="24"/>
          <w:szCs w:val="24"/>
        </w:rPr>
      </w:pPr>
    </w:p>
    <w:p w:rsidR="00DD3770" w:rsidRDefault="00DD3770" w:rsidP="00DD3770">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apņemamies strādāt pie </w:t>
      </w:r>
      <w:r w:rsidR="002041CE">
        <w:rPr>
          <w:rFonts w:ascii="Times New Roman" w:eastAsia="Times New Roman" w:hAnsi="Times New Roman" w:cs="Times New Roman"/>
          <w:sz w:val="24"/>
          <w:szCs w:val="24"/>
        </w:rPr>
        <w:t xml:space="preserve">iepirkuma </w:t>
      </w:r>
      <w:r w:rsidR="002041CE" w:rsidRPr="002041CE">
        <w:rPr>
          <w:rFonts w:ascii="Times New Roman" w:eastAsia="Times New Roman" w:hAnsi="Times New Roman" w:cs="Times New Roman"/>
          <w:b/>
          <w:sz w:val="24"/>
          <w:szCs w:val="24"/>
        </w:rPr>
        <w:t>„Atklāta tenisa laukuma seguma uzstādīšana (ieklāšana) un tenisa bumbiņu padošanas mašīnas piegāde”</w:t>
      </w:r>
      <w:r w:rsidR="002041CE">
        <w:rPr>
          <w:rFonts w:ascii="Times New Roman" w:eastAsia="Times New Roman" w:hAnsi="Times New Roman" w:cs="Times New Roman"/>
          <w:b/>
          <w:sz w:val="24"/>
          <w:szCs w:val="24"/>
        </w:rPr>
        <w:t xml:space="preserve"> </w:t>
      </w:r>
      <w:r w:rsidR="002041CE" w:rsidRPr="002041CE">
        <w:rPr>
          <w:rFonts w:ascii="Times New Roman" w:eastAsia="Times New Roman" w:hAnsi="Times New Roman" w:cs="Times New Roman"/>
          <w:sz w:val="24"/>
          <w:szCs w:val="24"/>
        </w:rPr>
        <w:t>1.daļā minēto</w:t>
      </w:r>
      <w:r w:rsidR="002041CE">
        <w:rPr>
          <w:rFonts w:ascii="Times New Roman" w:eastAsia="Times New Roman" w:hAnsi="Times New Roman" w:cs="Times New Roman"/>
          <w:b/>
          <w:sz w:val="24"/>
          <w:szCs w:val="24"/>
        </w:rPr>
        <w:t xml:space="preserve"> </w:t>
      </w:r>
      <w:r w:rsidRPr="00ED5B88">
        <w:rPr>
          <w:rFonts w:ascii="Times New Roman" w:eastAsia="Times New Roman" w:hAnsi="Times New Roman" w:cs="Times New Roman"/>
          <w:sz w:val="24"/>
          <w:szCs w:val="24"/>
        </w:rPr>
        <w:t xml:space="preserve">būvdarbu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sidR="00280051">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w:t>
      </w:r>
    </w:p>
    <w:p w:rsidR="00E30DF4" w:rsidRDefault="00E30DF4" w:rsidP="00DD3770">
      <w:pPr>
        <w:spacing w:after="0" w:line="240" w:lineRule="auto"/>
        <w:ind w:firstLine="720"/>
        <w:jc w:val="both"/>
        <w:rPr>
          <w:rFonts w:ascii="Times New Roman" w:eastAsia="Times New Roman" w:hAnsi="Times New Roman" w:cs="Times New Roman"/>
          <w:sz w:val="24"/>
          <w:szCs w:val="24"/>
        </w:rPr>
      </w:pPr>
    </w:p>
    <w:p w:rsidR="00DD3770" w:rsidRDefault="00DD3770" w:rsidP="00DD3770">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w:t>
      </w:r>
      <w:r w:rsidR="002041CE">
        <w:rPr>
          <w:rFonts w:ascii="Times New Roman" w:eastAsia="Times New Roman" w:hAnsi="Times New Roman" w:cs="Times New Roman"/>
          <w:sz w:val="24"/>
          <w:szCs w:val="24"/>
        </w:rPr>
        <w:t xml:space="preserve">ar </w:t>
      </w:r>
      <w:r w:rsidRPr="00DD3770">
        <w:rPr>
          <w:rFonts w:ascii="Times New Roman" w:eastAsia="Times New Roman" w:hAnsi="Times New Roman" w:cs="Times New Roman"/>
          <w:sz w:val="24"/>
          <w:szCs w:val="24"/>
        </w:rPr>
        <w:t>līguma nosacījumiem un iepirkuma nolikumu.</w:t>
      </w:r>
    </w:p>
    <w:p w:rsidR="003A1030" w:rsidRPr="00E30DF4" w:rsidRDefault="003A1030" w:rsidP="00E30DF4">
      <w:pPr>
        <w:spacing w:after="120" w:line="240" w:lineRule="auto"/>
        <w:jc w:val="both"/>
        <w:rPr>
          <w:rFonts w:ascii="Times New Roman" w:eastAsia="Times New Roman" w:hAnsi="Times New Roman" w:cs="Times New Roman"/>
          <w:color w:val="FF0000"/>
          <w:sz w:val="24"/>
          <w:szCs w:val="24"/>
        </w:rPr>
      </w:pPr>
    </w:p>
    <w:p w:rsidR="00DD3770" w:rsidRPr="00DD3770" w:rsidRDefault="00DD3770" w:rsidP="00DD3770">
      <w:pPr>
        <w:spacing w:after="12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r w:rsidR="00DD3770" w:rsidRPr="00DD3770" w:rsidTr="00AE609C">
        <w:tc>
          <w:tcPr>
            <w:tcW w:w="2100" w:type="dxa"/>
            <w:vAlign w:val="center"/>
          </w:tcPr>
          <w:p w:rsidR="00DD3770" w:rsidRPr="00DD3770" w:rsidRDefault="00DD3770" w:rsidP="00DD3770">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DD3770" w:rsidRPr="00DD3770" w:rsidRDefault="00DD3770" w:rsidP="00DD3770">
            <w:pPr>
              <w:spacing w:after="0" w:line="240" w:lineRule="auto"/>
              <w:rPr>
                <w:rFonts w:ascii="Times New Roman" w:eastAsia="Times New Roman" w:hAnsi="Times New Roman" w:cs="Times New Roman"/>
                <w:sz w:val="24"/>
                <w:szCs w:val="24"/>
              </w:rPr>
            </w:pPr>
          </w:p>
          <w:p w:rsidR="00DD3770" w:rsidRPr="00DD3770" w:rsidRDefault="00DD3770" w:rsidP="00DD3770">
            <w:pPr>
              <w:spacing w:after="0" w:line="240" w:lineRule="auto"/>
              <w:rPr>
                <w:rFonts w:ascii="Times New Roman" w:eastAsia="Times New Roman" w:hAnsi="Times New Roman" w:cs="Times New Roman"/>
                <w:sz w:val="24"/>
                <w:szCs w:val="24"/>
              </w:rPr>
            </w:pPr>
          </w:p>
        </w:tc>
      </w:tr>
    </w:tbl>
    <w:p w:rsidR="00DD3770" w:rsidRPr="00DD3770" w:rsidRDefault="00DD3770" w:rsidP="00DD3770">
      <w:pPr>
        <w:spacing w:after="120" w:line="240" w:lineRule="auto"/>
        <w:ind w:left="283"/>
        <w:jc w:val="right"/>
        <w:rPr>
          <w:rFonts w:ascii="Times New Roman" w:eastAsia="Times New Roman" w:hAnsi="Times New Roman" w:cs="Times New Roman"/>
          <w:sz w:val="28"/>
          <w:szCs w:val="24"/>
        </w:rPr>
      </w:pPr>
    </w:p>
    <w:p w:rsidR="00DD3770" w:rsidRPr="00DD3770" w:rsidRDefault="00DD3770" w:rsidP="00DD3770">
      <w:pPr>
        <w:tabs>
          <w:tab w:val="left" w:pos="0"/>
          <w:tab w:val="left" w:pos="645"/>
        </w:tabs>
        <w:spacing w:after="0" w:line="240" w:lineRule="auto"/>
        <w:rPr>
          <w:rFonts w:ascii="Times New Roman" w:eastAsia="Times New Roman" w:hAnsi="Times New Roman" w:cs="Times New Roman"/>
          <w:sz w:val="28"/>
          <w:szCs w:val="24"/>
        </w:rPr>
        <w:sectPr w:rsidR="00DD3770" w:rsidRPr="00DD3770" w:rsidSect="00AE609C">
          <w:headerReference w:type="even" r:id="rId23"/>
          <w:headerReference w:type="default" r:id="rId24"/>
          <w:footerReference w:type="even" r:id="rId25"/>
          <w:footerReference w:type="default" r:id="rId26"/>
          <w:type w:val="continuous"/>
          <w:pgSz w:w="11906" w:h="16838" w:code="9"/>
          <w:pgMar w:top="720" w:right="1134" w:bottom="902" w:left="1701" w:header="709" w:footer="709" w:gutter="0"/>
          <w:cols w:space="708"/>
          <w:titlePg/>
          <w:docGrid w:linePitch="360"/>
        </w:sectPr>
      </w:pPr>
    </w:p>
    <w:p w:rsidR="00DD3770" w:rsidRPr="00DD3770" w:rsidRDefault="00DD3770" w:rsidP="00DD3770">
      <w:pPr>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lastRenderedPageBreak/>
        <w:br w:type="page"/>
      </w:r>
    </w:p>
    <w:p w:rsidR="00DD3770" w:rsidRPr="00DD3770" w:rsidRDefault="00DD3770" w:rsidP="00DD3770">
      <w:pPr>
        <w:spacing w:after="0" w:line="240" w:lineRule="auto"/>
        <w:rPr>
          <w:rFonts w:ascii="Times New Roman" w:eastAsia="Times New Roman" w:hAnsi="Times New Roman" w:cs="Times New Roman"/>
          <w:sz w:val="28"/>
          <w:szCs w:val="24"/>
        </w:rPr>
        <w:sectPr w:rsidR="00DD3770" w:rsidRPr="00DD3770" w:rsidSect="00AE609C">
          <w:type w:val="continuous"/>
          <w:pgSz w:w="11906" w:h="16838" w:code="9"/>
          <w:pgMar w:top="720" w:right="1134" w:bottom="902" w:left="1701" w:header="709" w:footer="709" w:gutter="0"/>
          <w:cols w:space="708"/>
          <w:titlePg/>
          <w:docGrid w:linePitch="360"/>
        </w:sectPr>
      </w:pPr>
    </w:p>
    <w:p w:rsidR="00DD3770" w:rsidRPr="00DD3770" w:rsidRDefault="002041CE" w:rsidP="00DD377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DD3770" w:rsidRPr="004328B6">
        <w:rPr>
          <w:rFonts w:ascii="Times New Roman" w:eastAsia="Times New Roman" w:hAnsi="Times New Roman" w:cs="Times New Roman"/>
          <w:b/>
          <w:sz w:val="24"/>
          <w:szCs w:val="24"/>
        </w:rPr>
        <w:t>.pielikums</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D3770" w:rsidRPr="00DD3770" w:rsidRDefault="00DD3770" w:rsidP="00DD3770">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161F62">
        <w:rPr>
          <w:rFonts w:ascii="Times New Roman" w:eastAsia="Times New Roman" w:hAnsi="Times New Roman" w:cs="Times New Roman"/>
        </w:rPr>
        <w:t>PNP201</w:t>
      </w:r>
      <w:r w:rsidR="007C1E58" w:rsidRPr="00161F62">
        <w:rPr>
          <w:rFonts w:ascii="Times New Roman" w:eastAsia="Times New Roman" w:hAnsi="Times New Roman" w:cs="Times New Roman"/>
        </w:rPr>
        <w:t>6</w:t>
      </w:r>
      <w:r w:rsidRPr="00161F62">
        <w:rPr>
          <w:rFonts w:ascii="Times New Roman" w:eastAsia="Times New Roman" w:hAnsi="Times New Roman" w:cs="Times New Roman"/>
        </w:rPr>
        <w:t>/</w:t>
      </w:r>
      <w:r w:rsidR="002041CE">
        <w:rPr>
          <w:rFonts w:ascii="Times New Roman" w:eastAsia="Times New Roman" w:hAnsi="Times New Roman" w:cs="Times New Roman"/>
        </w:rPr>
        <w:t>1</w:t>
      </w:r>
      <w:r w:rsidR="00073F29" w:rsidRPr="00161F62">
        <w:rPr>
          <w:rFonts w:ascii="Times New Roman" w:eastAsia="Times New Roman" w:hAnsi="Times New Roman" w:cs="Times New Roman"/>
        </w:rPr>
        <w:t>7</w:t>
      </w: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DD3770" w:rsidRPr="005A0532" w:rsidRDefault="00DD3770" w:rsidP="000E519E">
      <w:pPr>
        <w:tabs>
          <w:tab w:val="center" w:pos="4153"/>
          <w:tab w:val="right" w:pos="8306"/>
        </w:tabs>
        <w:spacing w:after="0" w:line="240" w:lineRule="auto"/>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r w:rsidR="002041CE">
        <w:rPr>
          <w:rFonts w:ascii="Times New Roman" w:eastAsia="Times New Roman" w:hAnsi="Times New Roman" w:cs="Times New Roman"/>
          <w:b/>
          <w:bCs/>
          <w:color w:val="000000"/>
          <w:spacing w:val="-1"/>
          <w:sz w:val="28"/>
        </w:rPr>
        <w:t>(projekts iepirkuma 1.daļai)</w:t>
      </w:r>
    </w:p>
    <w:p w:rsidR="00DD3770" w:rsidRPr="00DD3770" w:rsidRDefault="00DD3770" w:rsidP="00DD3770">
      <w:pPr>
        <w:shd w:val="clear" w:color="auto" w:fill="FFFFFF"/>
        <w:spacing w:after="0" w:line="240" w:lineRule="auto"/>
        <w:ind w:left="7"/>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DD3770" w:rsidRPr="00DD3770" w:rsidRDefault="00703ABA" w:rsidP="00DD3770">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Pr>
          <w:rFonts w:ascii="Times New Roman" w:eastAsia="Times New Roman" w:hAnsi="Times New Roman" w:cs="Times New Roman"/>
          <w:iCs/>
          <w:color w:val="000000"/>
          <w:sz w:val="24"/>
          <w:szCs w:val="24"/>
        </w:rPr>
        <w:t>2016</w:t>
      </w:r>
      <w:r w:rsidR="00DD3770" w:rsidRPr="00DD3770">
        <w:rPr>
          <w:rFonts w:ascii="Times New Roman" w:eastAsia="Times New Roman" w:hAnsi="Times New Roman" w:cs="Times New Roman"/>
          <w:iCs/>
          <w:color w:val="000000"/>
          <w:sz w:val="24"/>
          <w:szCs w:val="24"/>
        </w:rPr>
        <w:t>.gada ___.__________</w:t>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r>
      <w:r w:rsidR="00DD3770" w:rsidRPr="00DD3770">
        <w:rPr>
          <w:rFonts w:ascii="Times New Roman" w:eastAsia="Times New Roman" w:hAnsi="Times New Roman" w:cs="Times New Roman"/>
          <w:iCs/>
          <w:color w:val="000000"/>
          <w:sz w:val="24"/>
          <w:szCs w:val="24"/>
        </w:rPr>
        <w:tab/>
        <w:t>Nr.____________</w:t>
      </w:r>
    </w:p>
    <w:p w:rsidR="00DD3770" w:rsidRPr="00DD3770" w:rsidRDefault="00DD3770" w:rsidP="00DD3770">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D3770" w:rsidRPr="00DD3770" w:rsidRDefault="00DD3770" w:rsidP="00DD3770">
      <w:pPr>
        <w:spacing w:before="120" w:after="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statūtu pamata, (turpmāk – Būvuzņēmējs) no otras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002041CE" w:rsidRPr="002041CE">
        <w:rPr>
          <w:rFonts w:ascii="Times New Roman" w:eastAsia="Times New Roman" w:hAnsi="Times New Roman" w:cs="Times New Roman"/>
          <w:b/>
          <w:sz w:val="24"/>
          <w:szCs w:val="24"/>
        </w:rPr>
        <w:t>„Atklāta tenisa laukuma seguma uzstādīšana (ieklāšana) un tenisa bumbiņu padošanas mašīnas piegāde”</w:t>
      </w:r>
      <w:r w:rsidRPr="00DD3770">
        <w:rPr>
          <w:rFonts w:ascii="Times New Roman" w:eastAsia="Times New Roman" w:hAnsi="Times New Roman" w:cs="Times New Roman"/>
          <w:sz w:val="24"/>
          <w:szCs w:val="24"/>
        </w:rPr>
        <w:t>, (iepirkuma identifikācijas Nr.</w:t>
      </w:r>
      <w:r w:rsidRPr="00161F62">
        <w:rPr>
          <w:rFonts w:ascii="Times New Roman" w:eastAsia="Times New Roman" w:hAnsi="Times New Roman" w:cs="Times New Roman"/>
          <w:sz w:val="24"/>
          <w:szCs w:val="24"/>
        </w:rPr>
        <w:t>PNP201</w:t>
      </w:r>
      <w:r w:rsidR="007C1E58" w:rsidRPr="00161F62">
        <w:rPr>
          <w:rFonts w:ascii="Times New Roman" w:eastAsia="Times New Roman" w:hAnsi="Times New Roman" w:cs="Times New Roman"/>
          <w:sz w:val="24"/>
          <w:szCs w:val="24"/>
        </w:rPr>
        <w:t>6</w:t>
      </w:r>
      <w:r w:rsidRPr="00161F62">
        <w:rPr>
          <w:rFonts w:ascii="Times New Roman" w:eastAsia="Times New Roman" w:hAnsi="Times New Roman" w:cs="Times New Roman"/>
          <w:sz w:val="24"/>
          <w:szCs w:val="24"/>
        </w:rPr>
        <w:t>/</w:t>
      </w:r>
      <w:r w:rsidR="002041CE">
        <w:rPr>
          <w:rFonts w:ascii="Times New Roman" w:eastAsia="Times New Roman" w:hAnsi="Times New Roman" w:cs="Times New Roman"/>
          <w:sz w:val="24"/>
          <w:szCs w:val="24"/>
        </w:rPr>
        <w:t>1</w:t>
      </w:r>
      <w:r w:rsidR="00073F29" w:rsidRPr="00161F62">
        <w:rPr>
          <w:rFonts w:ascii="Times New Roman" w:eastAsia="Times New Roman" w:hAnsi="Times New Roman" w:cs="Times New Roman"/>
          <w:sz w:val="24"/>
          <w:szCs w:val="24"/>
        </w:rPr>
        <w:t>7</w:t>
      </w:r>
      <w:r w:rsidRPr="00161F62">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rezultātiem noslēdz šo līgumu (turpmāk – Līgums) par sekojošo:</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PRIEKŠMETS</w:t>
      </w:r>
    </w:p>
    <w:p w:rsidR="00DD3770" w:rsidRPr="00DD3770" w:rsidRDefault="00DD3770" w:rsidP="00DD3770">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D3770">
        <w:rPr>
          <w:rFonts w:ascii="Times New Roman" w:eastAsia="Times New Roman" w:hAnsi="Times New Roman" w:cs="Times New Roman"/>
          <w:b/>
          <w:sz w:val="24"/>
          <w:szCs w:val="24"/>
        </w:rPr>
        <w:t xml:space="preserve">veikt </w:t>
      </w:r>
      <w:r w:rsidR="002041CE">
        <w:rPr>
          <w:rFonts w:ascii="Times New Roman" w:eastAsia="Times New Roman" w:hAnsi="Times New Roman" w:cs="Times New Roman"/>
          <w:b/>
          <w:sz w:val="24"/>
          <w:szCs w:val="24"/>
        </w:rPr>
        <w:t>a</w:t>
      </w:r>
      <w:r w:rsidR="002041CE" w:rsidRPr="002041CE">
        <w:rPr>
          <w:rFonts w:ascii="Times New Roman" w:eastAsia="Times New Roman" w:hAnsi="Times New Roman" w:cs="Times New Roman"/>
          <w:b/>
          <w:sz w:val="24"/>
          <w:szCs w:val="24"/>
        </w:rPr>
        <w:t>tklāta tenisa laukuma seguma uzstādīšana</w:t>
      </w:r>
      <w:r w:rsidR="002041CE">
        <w:rPr>
          <w:rFonts w:ascii="Times New Roman" w:eastAsia="Times New Roman" w:hAnsi="Times New Roman" w:cs="Times New Roman"/>
          <w:b/>
          <w:sz w:val="24"/>
          <w:szCs w:val="24"/>
        </w:rPr>
        <w:t>s</w:t>
      </w:r>
      <w:r w:rsidR="002041CE" w:rsidRPr="002041CE">
        <w:rPr>
          <w:rFonts w:ascii="Times New Roman" w:eastAsia="Times New Roman" w:hAnsi="Times New Roman" w:cs="Times New Roman"/>
          <w:b/>
          <w:sz w:val="24"/>
          <w:szCs w:val="24"/>
        </w:rPr>
        <w:t xml:space="preserve"> (ieklāšana</w:t>
      </w:r>
      <w:r w:rsidR="002041CE">
        <w:rPr>
          <w:rFonts w:ascii="Times New Roman" w:eastAsia="Times New Roman" w:hAnsi="Times New Roman" w:cs="Times New Roman"/>
          <w:b/>
          <w:sz w:val="24"/>
          <w:szCs w:val="24"/>
        </w:rPr>
        <w:t>s</w:t>
      </w:r>
      <w:r w:rsidR="002041CE" w:rsidRPr="002041CE">
        <w:rPr>
          <w:rFonts w:ascii="Times New Roman" w:eastAsia="Times New Roman" w:hAnsi="Times New Roman" w:cs="Times New Roman"/>
          <w:b/>
          <w:sz w:val="24"/>
          <w:szCs w:val="24"/>
        </w:rPr>
        <w:t xml:space="preserve">) </w:t>
      </w:r>
      <w:r w:rsidR="002041CE">
        <w:rPr>
          <w:rFonts w:ascii="Times New Roman" w:eastAsia="Times New Roman" w:hAnsi="Times New Roman" w:cs="Times New Roman"/>
          <w:b/>
          <w:sz w:val="24"/>
          <w:szCs w:val="24"/>
        </w:rPr>
        <w:t xml:space="preserve">darbus </w:t>
      </w:r>
      <w:r w:rsidRPr="00DD3770">
        <w:rPr>
          <w:rFonts w:ascii="Times New Roman" w:eastAsia="Times New Roman" w:hAnsi="Times New Roman" w:cs="Times New Roman"/>
          <w:sz w:val="24"/>
          <w:szCs w:val="24"/>
        </w:rPr>
        <w:t xml:space="preserve">(turpmāk – Darbi) saskaņā ar </w:t>
      </w:r>
      <w:r w:rsidR="002041CE">
        <w:rPr>
          <w:rFonts w:ascii="Times New Roman" w:eastAsia="Times New Roman" w:hAnsi="Times New Roman" w:cs="Times New Roman"/>
          <w:sz w:val="24"/>
          <w:szCs w:val="24"/>
        </w:rPr>
        <w:t xml:space="preserve">tehnisko specifikāciju </w:t>
      </w:r>
      <w:r w:rsidRPr="00DD3770">
        <w:rPr>
          <w:rFonts w:ascii="Times New Roman" w:eastAsia="Times New Roman" w:hAnsi="Times New Roman" w:cs="Times New Roman"/>
          <w:sz w:val="24"/>
          <w:szCs w:val="24"/>
        </w:rPr>
        <w:t xml:space="preserve">un </w:t>
      </w:r>
      <w:r w:rsidRPr="00DD3770">
        <w:rPr>
          <w:rFonts w:ascii="Times New Roman" w:eastAsia="Times New Roman" w:hAnsi="Times New Roman" w:cs="Times New Roman"/>
          <w:bCs/>
          <w:sz w:val="24"/>
          <w:szCs w:val="24"/>
        </w:rPr>
        <w:t>atbilstoši pretendenta</w:t>
      </w:r>
      <w:r w:rsidRPr="00DD3770">
        <w:rPr>
          <w:rFonts w:ascii="Times New Roman" w:eastAsia="Times New Roman" w:hAnsi="Times New Roman" w:cs="Times New Roman"/>
          <w:sz w:val="24"/>
          <w:szCs w:val="24"/>
        </w:rPr>
        <w:t xml:space="preserve"> piedāvājumam </w:t>
      </w:r>
      <w:r w:rsidRPr="00DD3770">
        <w:rPr>
          <w:rFonts w:ascii="Times New Roman" w:eastAsia="Times New Roman" w:hAnsi="Times New Roman" w:cs="Times New Roman"/>
          <w:spacing w:val="-1"/>
          <w:sz w:val="24"/>
          <w:szCs w:val="24"/>
        </w:rPr>
        <w:t>(Līguma 1.pielikums (finanšu pi</w:t>
      </w:r>
      <w:r w:rsidR="002041CE">
        <w:rPr>
          <w:rFonts w:ascii="Times New Roman" w:eastAsia="Times New Roman" w:hAnsi="Times New Roman" w:cs="Times New Roman"/>
          <w:spacing w:val="-1"/>
          <w:sz w:val="24"/>
          <w:szCs w:val="24"/>
        </w:rPr>
        <w:t>edāvājums) un 2.pielikums (tāme</w:t>
      </w:r>
      <w:r w:rsidRPr="00DD3770">
        <w:rPr>
          <w:rFonts w:ascii="Times New Roman" w:eastAsia="Times New Roman" w:hAnsi="Times New Roman" w:cs="Times New Roman"/>
          <w:spacing w:val="-1"/>
          <w:sz w:val="24"/>
          <w:szCs w:val="24"/>
        </w:rPr>
        <w:t>))</w:t>
      </w:r>
      <w:r w:rsidR="002041CE">
        <w:rPr>
          <w:rFonts w:ascii="Times New Roman" w:eastAsia="Times New Roman" w:hAnsi="Times New Roman" w:cs="Times New Roman"/>
          <w:spacing w:val="-1"/>
          <w:sz w:val="24"/>
          <w:szCs w:val="24"/>
        </w:rPr>
        <w:t>.</w:t>
      </w:r>
    </w:p>
    <w:p w:rsidR="00DD3770" w:rsidRPr="00DD3770" w:rsidRDefault="00DD3770" w:rsidP="00DD3770">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 xml:space="preserve">1.2. Darbi sevī ietver </w:t>
      </w:r>
      <w:r w:rsidRPr="00DD3770">
        <w:rPr>
          <w:rFonts w:ascii="Times New Roman" w:eastAsia="Times New Roman" w:hAnsi="Times New Roman" w:cs="Times New Roman"/>
          <w:color w:val="000000"/>
          <w:spacing w:val="9"/>
          <w:sz w:val="24"/>
          <w:szCs w:val="24"/>
        </w:rPr>
        <w:t xml:space="preserve">būvdarbus, būvniecības organizēšanu, būvniecībai </w:t>
      </w:r>
      <w:r w:rsidRPr="00DD3770">
        <w:rPr>
          <w:rFonts w:ascii="Times New Roman" w:eastAsia="Times New Roman" w:hAnsi="Times New Roman" w:cs="Times New Roman"/>
          <w:color w:val="000000"/>
          <w:spacing w:val="6"/>
          <w:sz w:val="24"/>
          <w:szCs w:val="24"/>
        </w:rPr>
        <w:t>nepieciešamos materiālus un iekārtas, to piegādi un nodošanu ekspluatācijā</w:t>
      </w:r>
      <w:r w:rsidRPr="00DD3770">
        <w:rPr>
          <w:rFonts w:ascii="Times New Roman" w:eastAsia="Times New Roman" w:hAnsi="Times New Roman" w:cs="Times New Roman"/>
          <w:color w:val="000000"/>
          <w:spacing w:val="3"/>
          <w:sz w:val="24"/>
          <w:szCs w:val="24"/>
        </w:rPr>
        <w:t xml:space="preserve">, </w:t>
      </w:r>
      <w:proofErr w:type="spellStart"/>
      <w:r w:rsidRPr="00DD3770">
        <w:rPr>
          <w:rFonts w:ascii="Times New Roman" w:eastAsia="Times New Roman" w:hAnsi="Times New Roman" w:cs="Times New Roman"/>
          <w:color w:val="000000"/>
          <w:spacing w:val="3"/>
          <w:sz w:val="24"/>
          <w:szCs w:val="24"/>
        </w:rPr>
        <w:t>izpilddokumentācijas</w:t>
      </w:r>
      <w:proofErr w:type="spellEnd"/>
      <w:r w:rsidRPr="00DD3770">
        <w:rPr>
          <w:rFonts w:ascii="Times New Roman" w:eastAsia="Times New Roman" w:hAnsi="Times New Roman" w:cs="Times New Roman"/>
          <w:color w:val="000000"/>
          <w:spacing w:val="3"/>
          <w:sz w:val="24"/>
          <w:szCs w:val="24"/>
        </w:rPr>
        <w:t xml:space="preserve"> un citas dokumentācijas sagatavošanu un citas </w:t>
      </w:r>
      <w:r w:rsidRPr="00DD3770">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3"/>
          <w:sz w:val="24"/>
          <w:szCs w:val="24"/>
        </w:rPr>
        <w:t xml:space="preserve">1.3. Būvuzņēmējs apliecina, ka viņš ir pienācīgi iepazinies ar tehniskām specifikācijām, </w:t>
      </w:r>
      <w:r w:rsidRPr="00DD3770">
        <w:rPr>
          <w:rFonts w:ascii="Times New Roman" w:eastAsia="Times New Roman" w:hAnsi="Times New Roman" w:cs="Times New Roman"/>
          <w:color w:val="000000"/>
          <w:sz w:val="24"/>
          <w:szCs w:val="24"/>
        </w:rPr>
        <w:t xml:space="preserve">darba apjomu, pielietojamiem materiāliem un prasībām, kā arī ar </w:t>
      </w:r>
      <w:r w:rsidRPr="00DD3770">
        <w:rPr>
          <w:rFonts w:ascii="Times New Roman" w:eastAsia="Times New Roman" w:hAnsi="Times New Roman" w:cs="Times New Roman"/>
          <w:sz w:val="24"/>
          <w:szCs w:val="24"/>
        </w:rPr>
        <w:t>Darbu veikšanas vietu un tehnisko stāvokli</w:t>
      </w:r>
      <w:r w:rsidRPr="00DD3770">
        <w:rPr>
          <w:rFonts w:ascii="Times New Roman" w:eastAsia="Times New Roman" w:hAnsi="Times New Roman" w:cs="Times New Roman"/>
          <w:color w:val="000000"/>
          <w:sz w:val="24"/>
          <w:szCs w:val="24"/>
        </w:rPr>
        <w:t xml:space="preserve"> un atsakās </w:t>
      </w:r>
      <w:r w:rsidRPr="00DD3770">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D3770" w:rsidRPr="00DD3770" w:rsidRDefault="00DD3770" w:rsidP="00DD3770">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1.4. Būvuzņēmējs</w:t>
      </w:r>
      <w:r w:rsidRPr="00DD3770">
        <w:rPr>
          <w:rFonts w:ascii="Times New Roman" w:eastAsia="Times New Roman" w:hAnsi="Times New Roman" w:cs="Times New Roman"/>
          <w:color w:val="000000"/>
          <w:spacing w:val="1"/>
          <w:sz w:val="24"/>
          <w:szCs w:val="24"/>
        </w:rPr>
        <w:t xml:space="preserve"> apliecina, </w:t>
      </w:r>
      <w:r w:rsidRPr="00DD3770">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DD3770">
        <w:rPr>
          <w:rFonts w:ascii="Times New Roman" w:eastAsia="Times New Roman" w:hAnsi="Times New Roman" w:cs="Times New Roman"/>
          <w:color w:val="000000"/>
          <w:spacing w:val="4"/>
          <w:sz w:val="24"/>
          <w:szCs w:val="24"/>
        </w:rPr>
        <w:t xml:space="preserve">ar Darbu veikšanu </w:t>
      </w:r>
      <w:r w:rsidRPr="00DD3770">
        <w:rPr>
          <w:rFonts w:ascii="Times New Roman" w:eastAsia="Times New Roman" w:hAnsi="Times New Roman" w:cs="Times New Roman"/>
          <w:color w:val="000000"/>
          <w:sz w:val="24"/>
          <w:szCs w:val="24"/>
        </w:rPr>
        <w:t>saistītie izdevumi, kā arī i</w:t>
      </w:r>
      <w:r w:rsidR="000E519E">
        <w:rPr>
          <w:rFonts w:ascii="Times New Roman" w:eastAsia="Times New Roman" w:hAnsi="Times New Roman" w:cs="Times New Roman"/>
          <w:color w:val="000000"/>
          <w:sz w:val="24"/>
          <w:szCs w:val="24"/>
        </w:rPr>
        <w:t>zdevumi, kurus varēja paredzēt.</w:t>
      </w:r>
    </w:p>
    <w:p w:rsidR="00DD3770" w:rsidRPr="00DD3770" w:rsidRDefault="00DD3770" w:rsidP="00DD3770">
      <w:pPr>
        <w:numPr>
          <w:ilvl w:val="0"/>
          <w:numId w:val="4"/>
        </w:numPr>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BŪVDARBU IZPILDES NOTEIKUMI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b/>
          <w:sz w:val="24"/>
          <w:szCs w:val="24"/>
        </w:rPr>
      </w:pPr>
      <w:r w:rsidRPr="00DD3770">
        <w:rPr>
          <w:rFonts w:ascii="Times New Roman" w:eastAsia="Times New Roman" w:hAnsi="Times New Roman" w:cs="Times New Roman"/>
          <w:sz w:val="24"/>
          <w:szCs w:val="24"/>
        </w:rPr>
        <w:t xml:space="preserve"> Būvuzņēmējs apņemas Darbus veikt atbilstoši iepirkuma dokumentācijai, ievērojot Pasūtītāja norādījumus, spēkā esošos būvnormatīvus, būvniecības un citu tiesību aktu prasības. Darbi tiek izpildīti precīzi</w:t>
      </w:r>
      <w:r w:rsidR="004A1917">
        <w:rPr>
          <w:rFonts w:ascii="Times New Roman" w:eastAsia="Times New Roman" w:hAnsi="Times New Roman" w:cs="Times New Roman"/>
          <w:sz w:val="24"/>
          <w:szCs w:val="24"/>
        </w:rPr>
        <w:t>, kvalitatīvi</w:t>
      </w:r>
      <w:r w:rsidRPr="00DD3770">
        <w:rPr>
          <w:rFonts w:ascii="Times New Roman" w:eastAsia="Times New Roman" w:hAnsi="Times New Roman" w:cs="Times New Roman"/>
          <w:sz w:val="24"/>
          <w:szCs w:val="24"/>
        </w:rPr>
        <w:t xml:space="preserve"> un </w:t>
      </w:r>
      <w:r w:rsidR="004A1917">
        <w:rPr>
          <w:rFonts w:ascii="Times New Roman" w:eastAsia="Times New Roman" w:hAnsi="Times New Roman" w:cs="Times New Roman"/>
          <w:sz w:val="24"/>
          <w:szCs w:val="24"/>
        </w:rPr>
        <w:t>atbilstoši normatīvajos aktos noteiktajām prasībām.</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apņemas atturēties no jebkādas rīcības, kas varētu apgrūtināt Darbu veikšanu </w:t>
      </w:r>
      <w:r w:rsidR="004A1917">
        <w:rPr>
          <w:rFonts w:ascii="Times New Roman" w:eastAsia="Times New Roman" w:hAnsi="Times New Roman" w:cs="Times New Roman"/>
          <w:sz w:val="24"/>
          <w:szCs w:val="24"/>
        </w:rPr>
        <w:t>un šajā Līgumā noteikto</w:t>
      </w:r>
      <w:r w:rsidRPr="00DD3770">
        <w:rPr>
          <w:rFonts w:ascii="Times New Roman" w:eastAsia="Times New Roman" w:hAnsi="Times New Roman" w:cs="Times New Roman"/>
          <w:sz w:val="24"/>
          <w:szCs w:val="24"/>
        </w:rPr>
        <w:t xml:space="preserve"> saistību izpildi.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Būvuzņēmējs apņemas Darbu veikšanā izmantot tikai ES sertificētus materiālus, kas norādīti iepirkumā iesniegtajā piedāvājumā. </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D3770">
        <w:rPr>
          <w:rFonts w:ascii="Times New Roman" w:eastAsia="Times New Roman" w:hAnsi="Times New Roman" w:cs="Times New Roman"/>
          <w:color w:val="000000"/>
          <w:sz w:val="24"/>
          <w:szCs w:val="24"/>
        </w:rPr>
        <w:t xml:space="preserve"> objektam piegādāto materiālu apjomi.</w:t>
      </w:r>
    </w:p>
    <w:p w:rsid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Būvuzņēmējs nodrošina nepieciešamo materiālu pareizu un kvalitatīvu izmantošanu Darbu procesā.</w:t>
      </w:r>
    </w:p>
    <w:p w:rsidR="00DD3770" w:rsidRPr="002041CE" w:rsidRDefault="00DD3770" w:rsidP="002041CE">
      <w:pPr>
        <w:numPr>
          <w:ilvl w:val="1"/>
          <w:numId w:val="6"/>
        </w:numPr>
        <w:spacing w:before="120" w:after="0" w:line="240" w:lineRule="auto"/>
        <w:jc w:val="both"/>
        <w:rPr>
          <w:rFonts w:ascii="Times New Roman" w:eastAsia="Times New Roman" w:hAnsi="Times New Roman" w:cs="Times New Roman"/>
          <w:sz w:val="24"/>
          <w:szCs w:val="24"/>
        </w:rPr>
      </w:pPr>
      <w:r w:rsidRPr="002041CE">
        <w:rPr>
          <w:rFonts w:ascii="Times New Roman" w:eastAsia="Times New Roman" w:hAnsi="Times New Roman" w:cs="Times New Roman"/>
          <w:sz w:val="24"/>
          <w:szCs w:val="24"/>
        </w:rPr>
        <w:t>Būvuzņēmēj</w:t>
      </w:r>
      <w:r w:rsidRPr="002041CE">
        <w:rPr>
          <w:rFonts w:ascii="Times New Roman" w:eastAsia="Times New Roman" w:hAnsi="Times New Roman" w:cs="Times New Roman"/>
          <w:color w:val="000000"/>
          <w:spacing w:val="3"/>
          <w:sz w:val="24"/>
          <w:szCs w:val="24"/>
        </w:rPr>
        <w:t>am</w:t>
      </w:r>
      <w:r w:rsidRPr="002041CE">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w:t>
      </w:r>
      <w:r w:rsidR="00CE49E6">
        <w:rPr>
          <w:rFonts w:ascii="Times New Roman" w:eastAsia="Times New Roman" w:hAnsi="Times New Roman" w:cs="Times New Roman"/>
          <w:color w:val="000000"/>
          <w:spacing w:val="-1"/>
          <w:sz w:val="24"/>
          <w:szCs w:val="24"/>
        </w:rPr>
        <w:t>iek piesaistīti). Apakšuzņēmēju</w:t>
      </w:r>
      <w:r w:rsidRPr="002041CE">
        <w:rPr>
          <w:rFonts w:ascii="Times New Roman" w:eastAsia="Times New Roman" w:hAnsi="Times New Roman" w:cs="Times New Roman"/>
          <w:sz w:val="24"/>
          <w:szCs w:val="24"/>
        </w:rPr>
        <w:t xml:space="preserve"> </w:t>
      </w:r>
      <w:r w:rsidRPr="002041CE">
        <w:rPr>
          <w:rFonts w:ascii="Times New Roman" w:eastAsia="Times New Roman" w:hAnsi="Times New Roman" w:cs="Times New Roman"/>
          <w:color w:val="000000"/>
          <w:spacing w:val="1"/>
          <w:sz w:val="24"/>
          <w:szCs w:val="24"/>
        </w:rPr>
        <w:t>nomaiņa ir atļauta tikai ar iepriekšēju pasūtītāja rakstisku piekrišanu.</w:t>
      </w:r>
      <w:r w:rsidRPr="002041CE">
        <w:rPr>
          <w:rFonts w:ascii="Times New Roman" w:eastAsia="Times New Roman" w:hAnsi="Times New Roman" w:cs="Times New Roman"/>
          <w:sz w:val="24"/>
          <w:szCs w:val="24"/>
        </w:rPr>
        <w:t xml:space="preserve"> Būvuz</w:t>
      </w:r>
      <w:r w:rsidR="00CE49E6">
        <w:rPr>
          <w:rFonts w:ascii="Times New Roman" w:eastAsia="Times New Roman" w:hAnsi="Times New Roman" w:cs="Times New Roman"/>
          <w:sz w:val="24"/>
          <w:szCs w:val="24"/>
        </w:rPr>
        <w:t>ņēmējs piekrišanu apakšuzņēmēja</w:t>
      </w:r>
      <w:r w:rsidRPr="002041CE">
        <w:rPr>
          <w:rFonts w:ascii="Times New Roman" w:eastAsia="Times New Roman" w:hAnsi="Times New Roman" w:cs="Times New Roman"/>
          <w:sz w:val="24"/>
          <w:szCs w:val="24"/>
        </w:rPr>
        <w:t xml:space="preserve"> nomaiņai lūdz rakstveidā, pievienojot lūgumam visus iepirkuma nolikumā apakšuzņēmēja iesniedzamos dokumentus.</w:t>
      </w:r>
      <w:r w:rsidRPr="002041CE">
        <w:rPr>
          <w:rFonts w:ascii="Times New Roman" w:eastAsia="Times New Roman" w:hAnsi="Times New Roman" w:cs="Times New Roman"/>
          <w:color w:val="000000"/>
          <w:spacing w:val="1"/>
          <w:sz w:val="24"/>
          <w:szCs w:val="24"/>
        </w:rPr>
        <w:t xml:space="preserve"> Ja </w:t>
      </w:r>
      <w:r w:rsidRPr="002041CE">
        <w:rPr>
          <w:rFonts w:ascii="Times New Roman" w:eastAsia="Times New Roman" w:hAnsi="Times New Roman" w:cs="Times New Roman"/>
          <w:color w:val="000000"/>
          <w:spacing w:val="-1"/>
          <w:sz w:val="24"/>
          <w:szCs w:val="24"/>
        </w:rPr>
        <w:t>Bū</w:t>
      </w:r>
      <w:r w:rsidR="00CE49E6">
        <w:rPr>
          <w:rFonts w:ascii="Times New Roman" w:eastAsia="Times New Roman" w:hAnsi="Times New Roman" w:cs="Times New Roman"/>
          <w:color w:val="000000"/>
          <w:spacing w:val="-1"/>
          <w:sz w:val="24"/>
          <w:szCs w:val="24"/>
        </w:rPr>
        <w:t>vuzņēmējs nomaina apakšuzņēmēju</w:t>
      </w:r>
      <w:r w:rsidRPr="002041CE">
        <w:rPr>
          <w:rFonts w:ascii="Times New Roman" w:eastAsia="Times New Roman" w:hAnsi="Times New Roman" w:cs="Times New Roman"/>
          <w:color w:val="000000"/>
          <w:spacing w:val="-1"/>
          <w:sz w:val="24"/>
          <w:szCs w:val="24"/>
        </w:rPr>
        <w:t xml:space="preserve"> bez saskaņošanas ar Pasūtītāju</w:t>
      </w:r>
      <w:r w:rsidRPr="002041CE">
        <w:rPr>
          <w:rFonts w:ascii="Times New Roman" w:eastAsia="Times New Roman" w:hAnsi="Times New Roman" w:cs="Times New Roman"/>
          <w:color w:val="000000"/>
          <w:spacing w:val="1"/>
          <w:sz w:val="24"/>
          <w:szCs w:val="24"/>
        </w:rPr>
        <w:t xml:space="preserve"> vai Pasūtītājs pamatoti nepiekrīt </w:t>
      </w:r>
      <w:r w:rsidRPr="002041CE">
        <w:rPr>
          <w:rFonts w:ascii="Times New Roman" w:eastAsia="Times New Roman" w:hAnsi="Times New Roman" w:cs="Times New Roman"/>
          <w:color w:val="000000"/>
          <w:spacing w:val="-1"/>
          <w:sz w:val="24"/>
          <w:szCs w:val="24"/>
        </w:rPr>
        <w:t xml:space="preserve">apakšuzņēmēja </w:t>
      </w:r>
      <w:r w:rsidRPr="002041CE">
        <w:rPr>
          <w:rFonts w:ascii="Times New Roman" w:eastAsia="Times New Roman" w:hAnsi="Times New Roman" w:cs="Times New Roman"/>
          <w:color w:val="000000"/>
          <w:spacing w:val="1"/>
          <w:sz w:val="24"/>
          <w:szCs w:val="24"/>
        </w:rPr>
        <w:t>nomaiņai, tad Pasūtītājs var vienpusēji lauzt līgumu.</w:t>
      </w:r>
    </w:p>
    <w:p w:rsidR="00CE49E6" w:rsidRPr="00CE49E6"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D3770">
        <w:rPr>
          <w:rFonts w:ascii="Times New Roman" w:eastAsia="Times New Roman" w:hAnsi="Times New Roman" w:cs="Times New Roman"/>
          <w:sz w:val="24"/>
          <w:szCs w:val="24"/>
        </w:rPr>
        <w:t>Būvuzņēmēju</w:t>
      </w:r>
      <w:r w:rsidRPr="00DD3770">
        <w:rPr>
          <w:rFonts w:ascii="Times New Roman" w:eastAsia="Times New Roman" w:hAnsi="Times New Roman" w:cs="Times New Roman"/>
          <w:color w:val="000000"/>
          <w:sz w:val="24"/>
          <w:szCs w:val="24"/>
        </w:rPr>
        <w:t xml:space="preserve"> vai piedāvāju</w:t>
      </w:r>
      <w:r w:rsidR="00CE49E6">
        <w:rPr>
          <w:rFonts w:ascii="Times New Roman" w:eastAsia="Times New Roman" w:hAnsi="Times New Roman" w:cs="Times New Roman"/>
          <w:color w:val="000000"/>
          <w:sz w:val="24"/>
          <w:szCs w:val="24"/>
        </w:rPr>
        <w:t>mā norādītajiem apakšuzņēmējiem.</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D3770" w:rsidRPr="00DD3770" w:rsidRDefault="00DD3770" w:rsidP="00040EA2">
      <w:pPr>
        <w:widowControl w:val="0"/>
        <w:numPr>
          <w:ilvl w:val="1"/>
          <w:numId w:val="6"/>
        </w:numPr>
        <w:shd w:val="clear" w:color="auto" w:fill="FFFFFF"/>
        <w:tabs>
          <w:tab w:val="left" w:pos="0"/>
          <w:tab w:val="left" w:pos="851"/>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sz w:val="24"/>
          <w:szCs w:val="24"/>
        </w:rPr>
        <w:t>Būvuzņēmēja</w:t>
      </w:r>
      <w:r w:rsidR="00040EA2">
        <w:rPr>
          <w:rFonts w:ascii="Times New Roman" w:eastAsia="Times New Roman" w:hAnsi="Times New Roman" w:cs="Times New Roman"/>
          <w:sz w:val="24"/>
          <w:szCs w:val="24"/>
        </w:rPr>
        <w:t>m</w:t>
      </w:r>
      <w:r w:rsidRPr="00DD3770">
        <w:rPr>
          <w:rFonts w:ascii="Times New Roman" w:eastAsia="Times New Roman" w:hAnsi="Times New Roman" w:cs="Times New Roman"/>
          <w:color w:val="000000"/>
          <w:spacing w:val="-2"/>
          <w:sz w:val="24"/>
          <w:szCs w:val="24"/>
        </w:rPr>
        <w:t xml:space="preserve"> </w:t>
      </w:r>
      <w:r w:rsidR="00040EA2" w:rsidRPr="00DD3770">
        <w:rPr>
          <w:rFonts w:ascii="Times New Roman" w:eastAsia="Times New Roman" w:hAnsi="Times New Roman" w:cs="Times New Roman"/>
          <w:color w:val="000000"/>
          <w:spacing w:val="-2"/>
          <w:sz w:val="24"/>
          <w:szCs w:val="24"/>
        </w:rPr>
        <w:t xml:space="preserve">ir </w:t>
      </w:r>
      <w:r w:rsidRPr="00DD3770">
        <w:rPr>
          <w:rFonts w:ascii="Times New Roman" w:eastAsia="Times New Roman" w:hAnsi="Times New Roman" w:cs="Times New Roman"/>
          <w:color w:val="000000"/>
          <w:spacing w:val="-2"/>
          <w:sz w:val="24"/>
          <w:szCs w:val="24"/>
        </w:rPr>
        <w:t xml:space="preserve">pienākums </w:t>
      </w:r>
      <w:r w:rsidRPr="00DD3770">
        <w:rPr>
          <w:rFonts w:ascii="Times New Roman" w:eastAsia="Times New Roman" w:hAnsi="Times New Roman" w:cs="Times New Roman"/>
          <w:color w:val="000000"/>
          <w:sz w:val="24"/>
          <w:szCs w:val="24"/>
        </w:rPr>
        <w:t xml:space="preserve">pirms būvdarbu uzsākšanas konkrētajā vietā pieņemt no Pasūtītāja nosacīto objekta būvlaukumu, par ko </w:t>
      </w:r>
      <w:r w:rsidRPr="00DD3770">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D3770">
        <w:rPr>
          <w:rFonts w:ascii="Times New Roman" w:eastAsia="Times New Roman" w:hAnsi="Times New Roman" w:cs="Times New Roman"/>
          <w:color w:val="000000"/>
          <w:sz w:val="24"/>
          <w:szCs w:val="24"/>
        </w:rPr>
        <w:t xml:space="preserve">izstādītas </w:t>
      </w:r>
      <w:r w:rsidRPr="00DD3770">
        <w:rPr>
          <w:rFonts w:ascii="Times New Roman" w:eastAsia="Times New Roman" w:hAnsi="Times New Roman" w:cs="Times New Roman"/>
          <w:color w:val="000000"/>
          <w:spacing w:val="4"/>
          <w:sz w:val="24"/>
          <w:szCs w:val="24"/>
        </w:rPr>
        <w:t xml:space="preserve">brīdinājuma </w:t>
      </w:r>
      <w:r w:rsidRPr="00DD3770">
        <w:rPr>
          <w:rFonts w:ascii="Times New Roman" w:eastAsia="Times New Roman" w:hAnsi="Times New Roman" w:cs="Times New Roman"/>
          <w:color w:val="000000"/>
          <w:sz w:val="24"/>
          <w:szCs w:val="24"/>
        </w:rPr>
        <w:t>zīmju un veiktas citos normatīvajos dokumentos noteiktās prasības.</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z w:val="24"/>
          <w:szCs w:val="24"/>
        </w:rPr>
        <w:t xml:space="preserve">Vietās, kur nav </w:t>
      </w:r>
      <w:r w:rsidRPr="00DD3770">
        <w:rPr>
          <w:rFonts w:ascii="Times New Roman" w:eastAsia="Times New Roman" w:hAnsi="Times New Roman" w:cs="Times New Roman"/>
          <w:color w:val="000000"/>
          <w:spacing w:val="-1"/>
          <w:sz w:val="24"/>
          <w:szCs w:val="24"/>
        </w:rPr>
        <w:t xml:space="preserve">iespējama </w:t>
      </w:r>
      <w:r w:rsidRPr="00DD3770">
        <w:rPr>
          <w:rFonts w:ascii="Times New Roman" w:eastAsia="Times New Roman" w:hAnsi="Times New Roman" w:cs="Times New Roman"/>
          <w:sz w:val="24"/>
          <w:szCs w:val="24"/>
        </w:rPr>
        <w:t>Būvuzņēmēja</w:t>
      </w:r>
      <w:r w:rsidRPr="00DD3770">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D3770">
        <w:rPr>
          <w:rFonts w:ascii="Times New Roman" w:eastAsia="Times New Roman" w:hAnsi="Times New Roman" w:cs="Times New Roman"/>
          <w:color w:val="000000"/>
          <w:spacing w:val="1"/>
          <w:sz w:val="24"/>
          <w:szCs w:val="24"/>
        </w:rPr>
        <w:t xml:space="preserve">nevar nodrošināt pietiekamu jaudu, nepieciešamos resursus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nodrošina par </w:t>
      </w:r>
      <w:r w:rsidRPr="00DD3770">
        <w:rPr>
          <w:rFonts w:ascii="Times New Roman" w:eastAsia="Times New Roman" w:hAnsi="Times New Roman" w:cs="Times New Roman"/>
          <w:color w:val="000000"/>
          <w:spacing w:val="-1"/>
          <w:sz w:val="24"/>
          <w:szCs w:val="24"/>
        </w:rPr>
        <w:t>saviem līdzekļiem.</w:t>
      </w:r>
    </w:p>
    <w:p w:rsidR="00DD3770" w:rsidRPr="00DD3770" w:rsidRDefault="00DD3770" w:rsidP="00DD3770">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tiesību aktos noteiktajā kārtībā izstrādāt un kārto</w:t>
      </w:r>
      <w:r w:rsidR="00CE49E6">
        <w:rPr>
          <w:rFonts w:ascii="Times New Roman" w:eastAsia="Times New Roman" w:hAnsi="Times New Roman" w:cs="Times New Roman"/>
          <w:sz w:val="24"/>
          <w:szCs w:val="24"/>
        </w:rPr>
        <w:t>t Darbu veikšanas dokumentāciju.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Pasūtītājs ir tiesīgs pēc saviem ieskatiem veikt Darbu izpildes pārbaudes.</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Darbu organizatoriskie jautājumi tiek risināti un izskatīti </w:t>
      </w:r>
      <w:proofErr w:type="spellStart"/>
      <w:r w:rsidRPr="00DD3770">
        <w:rPr>
          <w:rFonts w:ascii="Times New Roman" w:eastAsia="Times New Roman" w:hAnsi="Times New Roman" w:cs="Times New Roman"/>
          <w:sz w:val="24"/>
          <w:szCs w:val="24"/>
        </w:rPr>
        <w:t>būvsapulcēs</w:t>
      </w:r>
      <w:proofErr w:type="spellEnd"/>
      <w:r w:rsidR="00CE49E6">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D3770" w:rsidRPr="00DD3770" w:rsidRDefault="00DD3770" w:rsidP="00DD3770">
      <w:pPr>
        <w:numPr>
          <w:ilvl w:val="1"/>
          <w:numId w:val="6"/>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Pasūtītājam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D3770" w:rsidRPr="00DD3770" w:rsidRDefault="00DD3770" w:rsidP="00DD3770">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1"/>
          <w:sz w:val="24"/>
          <w:szCs w:val="24"/>
        </w:rPr>
        <w:lastRenderedPageBreak/>
        <w:t xml:space="preserve">Gadījumā, ja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w:t>
      </w:r>
      <w:r w:rsidRPr="00DD3770">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D3770">
        <w:rPr>
          <w:rFonts w:ascii="Times New Roman" w:eastAsia="Times New Roman" w:hAnsi="Times New Roman" w:cs="Times New Roman"/>
          <w:color w:val="000000"/>
          <w:spacing w:val="2"/>
          <w:sz w:val="24"/>
          <w:szCs w:val="24"/>
        </w:rPr>
        <w:t xml:space="preserve">drošību vai kvalitāti, </w:t>
      </w:r>
      <w:r w:rsidRPr="00DD3770">
        <w:rPr>
          <w:rFonts w:ascii="Times New Roman" w:eastAsia="Times New Roman" w:hAnsi="Times New Roman" w:cs="Times New Roman"/>
          <w:sz w:val="24"/>
          <w:szCs w:val="24"/>
        </w:rPr>
        <w:t>Būvuzņēmējam</w:t>
      </w:r>
      <w:r w:rsidRPr="00DD3770">
        <w:rPr>
          <w:rFonts w:ascii="Times New Roman" w:eastAsia="Times New Roman" w:hAnsi="Times New Roman" w:cs="Times New Roman"/>
          <w:color w:val="000000"/>
          <w:spacing w:val="2"/>
          <w:sz w:val="24"/>
          <w:szCs w:val="24"/>
        </w:rPr>
        <w:t xml:space="preserve"> ir pienākums nekavējoties rakstiski paziņot par to </w:t>
      </w:r>
      <w:r w:rsidRPr="00DD3770">
        <w:rPr>
          <w:rFonts w:ascii="Times New Roman" w:eastAsia="Times New Roman" w:hAnsi="Times New Roman" w:cs="Times New Roman"/>
          <w:color w:val="000000"/>
          <w:spacing w:val="1"/>
          <w:sz w:val="24"/>
          <w:szCs w:val="24"/>
        </w:rPr>
        <w:t xml:space="preserve">Pasūtītājam. </w:t>
      </w:r>
      <w:r w:rsidRPr="00DD3770">
        <w:rPr>
          <w:rFonts w:ascii="Times New Roman" w:eastAsia="Times New Roman" w:hAnsi="Times New Roman" w:cs="Times New Roman"/>
          <w:sz w:val="24"/>
          <w:szCs w:val="24"/>
        </w:rPr>
        <w:t>Būvuzņēmējs</w:t>
      </w:r>
      <w:r w:rsidRPr="00DD3770">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D3770">
        <w:rPr>
          <w:rFonts w:ascii="Times New Roman" w:eastAsia="Times New Roman" w:hAnsi="Times New Roman" w:cs="Times New Roman"/>
          <w:color w:val="000000"/>
          <w:sz w:val="24"/>
          <w:szCs w:val="24"/>
        </w:rPr>
        <w:t>Ja Darbu izpilde ir tikusi apturēta, tā tiek atsākta pēc tam, kad Puses ir vienojušās un</w:t>
      </w:r>
      <w:r w:rsidRPr="00DD3770">
        <w:rPr>
          <w:rFonts w:ascii="Times New Roman" w:eastAsia="Times New Roman" w:hAnsi="Times New Roman" w:cs="Times New Roman"/>
          <w:color w:val="000000"/>
          <w:spacing w:val="4"/>
          <w:sz w:val="24"/>
          <w:szCs w:val="24"/>
        </w:rPr>
        <w:t xml:space="preserve"> kad Pasūtītājs ir </w:t>
      </w:r>
      <w:r w:rsidRPr="00DD3770">
        <w:rPr>
          <w:rFonts w:ascii="Times New Roman" w:eastAsia="Times New Roman" w:hAnsi="Times New Roman" w:cs="Times New Roman"/>
          <w:color w:val="000000"/>
          <w:sz w:val="24"/>
          <w:szCs w:val="24"/>
        </w:rPr>
        <w:t>devis rīkojumu turpināt Darbus saskaņā ar Līguma noteiktajiem darba apjomiem.</w:t>
      </w:r>
    </w:p>
    <w:p w:rsidR="00DD3770" w:rsidRPr="00DD3770" w:rsidRDefault="00DD3770" w:rsidP="00DD3770">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SAMAKSA UN NORĒĶINU KĀRTĪBA</w:t>
      </w:r>
    </w:p>
    <w:p w:rsidR="00DD3770" w:rsidRPr="00DD3770" w:rsidRDefault="00DD3770" w:rsidP="00DD3770">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3.1.</w:t>
      </w:r>
      <w:r w:rsidRPr="00DD3770">
        <w:rPr>
          <w:rFonts w:ascii="Times New Roman" w:eastAsia="Times New Roman" w:hAnsi="Times New Roman" w:cs="Times New Roman"/>
          <w:sz w:val="24"/>
          <w:szCs w:val="24"/>
        </w:rPr>
        <w:tab/>
        <w:t>Par Darbu izpildi Pasūtītājs apņemas samaksāt Būvuzņēmējam  Līgumcenu (summa bez PVN) EUR .................(summa cipariem un vārdiem) saskaņā ar iepirkumā iesniegto Pretendenta finanšu piedāvājumu (Līguma 1.pielikums).  PVN tiek maksāts atbilstoši Pievienotās vērtības nodokļa likuma 142.pantā noteiktajai kārtībai.</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w:t>
      </w:r>
      <w:r w:rsidRPr="00DD3770">
        <w:rPr>
          <w:rFonts w:ascii="Times New Roman" w:eastAsia="Times New Roman" w:hAnsi="Times New Roman" w:cs="Times New Roman"/>
          <w:sz w:val="24"/>
          <w:szCs w:val="24"/>
        </w:rPr>
        <w:tab/>
        <w:t xml:space="preserve">Līgumcena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CE49E6">
        <w:rPr>
          <w:rFonts w:ascii="Times New Roman" w:eastAsia="Times New Roman" w:hAnsi="Times New Roman" w:cs="Times New Roman"/>
          <w:sz w:val="24"/>
          <w:szCs w:val="24"/>
        </w:rPr>
        <w:t xml:space="preserve">Darbu </w:t>
      </w:r>
      <w:r w:rsidRPr="00DD3770">
        <w:rPr>
          <w:rFonts w:ascii="Times New Roman" w:eastAsia="Times New Roman" w:hAnsi="Times New Roman" w:cs="Times New Roman"/>
          <w:sz w:val="24"/>
          <w:szCs w:val="24"/>
        </w:rPr>
        <w:t xml:space="preserve">realizācijai nepieciešamās pozīcijas, kuras nav atsevišķi izdalītas Tāmēs, ir iekļautas citās Tāmes pozīcijās. </w:t>
      </w:r>
    </w:p>
    <w:p w:rsidR="00A06C98" w:rsidRDefault="00CE49E6" w:rsidP="00A06C98">
      <w:pPr>
        <w:tabs>
          <w:tab w:val="left" w:pos="0"/>
        </w:tabs>
        <w:spacing w:before="120"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3.3</w:t>
      </w:r>
      <w:r w:rsidR="00A06C98" w:rsidRPr="00A06C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Līgumcenas samaksa tiek veikta vienā maksājumā 30 (trīsdesmit) dienu laikā pēc </w:t>
      </w:r>
      <w:r w:rsidRPr="00CE49E6">
        <w:rPr>
          <w:rFonts w:ascii="Times New Roman" w:eastAsia="Times New Roman" w:hAnsi="Times New Roman" w:cs="Times New Roman"/>
          <w:sz w:val="24"/>
          <w:szCs w:val="24"/>
        </w:rPr>
        <w:t>atbilstoša rēķina saņemšanas no Būvuzņēmēja, kā arī veikto Darbu garantijas laika garantijas saņemšanas, kuras nosacījumi iepriekš saskaņojami ar Pasūtītāju.</w:t>
      </w:r>
      <w:r>
        <w:rPr>
          <w:rFonts w:ascii="Times New Roman" w:eastAsia="Times New Roman" w:hAnsi="Times New Roman" w:cs="Times New Roman"/>
          <w:sz w:val="24"/>
          <w:szCs w:val="24"/>
        </w:rPr>
        <w:t xml:space="preserve"> </w:t>
      </w:r>
      <w:r w:rsidR="00A06C98" w:rsidRPr="00A06C98">
        <w:rPr>
          <w:rFonts w:ascii="Times New Roman" w:eastAsia="Times New Roman" w:hAnsi="Times New Roman" w:cs="Times New Roman"/>
          <w:sz w:val="24"/>
          <w:szCs w:val="24"/>
        </w:rPr>
        <w:t>Maksājumi tiek veikti uz Izpildītāja norādīto bankas kontu.</w:t>
      </w:r>
    </w:p>
    <w:p w:rsidR="00DD3770" w:rsidRPr="00DD3770" w:rsidRDefault="00CE49E6" w:rsidP="00DD3770">
      <w:pPr>
        <w:tabs>
          <w:tab w:val="left" w:pos="18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D3770" w:rsidRPr="00DD3770">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DD3770" w:rsidRDefault="00CE49E6" w:rsidP="00040EA2">
      <w:pPr>
        <w:tabs>
          <w:tab w:val="left" w:pos="0"/>
        </w:tabs>
        <w:spacing w:before="120" w:after="0" w:line="24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D3770" w:rsidRPr="00DD3770">
        <w:rPr>
          <w:rFonts w:ascii="Times New Roman" w:eastAsia="Times New Roman" w:hAnsi="Times New Roman" w:cs="Times New Roman"/>
          <w:sz w:val="24"/>
          <w:szCs w:val="24"/>
        </w:rPr>
        <w:t>. Par samaksas brīdi uzskatāms bankas atzīmes datums</w:t>
      </w:r>
      <w:r w:rsidR="00040EA2">
        <w:rPr>
          <w:rFonts w:ascii="Times New Roman" w:eastAsia="Times New Roman" w:hAnsi="Times New Roman" w:cs="Times New Roman"/>
          <w:sz w:val="24"/>
          <w:szCs w:val="24"/>
        </w:rPr>
        <w:t xml:space="preserve"> Pasūtītāja maksājuma uzdevumā.</w:t>
      </w:r>
    </w:p>
    <w:p w:rsidR="00C77BC2" w:rsidRPr="00C74B36" w:rsidRDefault="00CE49E6" w:rsidP="00134C16">
      <w:pPr>
        <w:spacing w:before="120" w:line="240" w:lineRule="auto"/>
        <w:jc w:val="both"/>
        <w:rPr>
          <w:rFonts w:ascii="Times New Roman" w:eastAsia="Times New Roman" w:hAnsi="Times New Roman" w:cs="Times New Roman"/>
          <w:sz w:val="24"/>
        </w:rPr>
      </w:pPr>
      <w:r w:rsidRPr="00887FE8">
        <w:rPr>
          <w:rFonts w:ascii="Times New Roman" w:eastAsia="Times New Roman" w:hAnsi="Times New Roman" w:cs="Times New Roman"/>
          <w:sz w:val="24"/>
          <w:szCs w:val="24"/>
        </w:rPr>
        <w:t>3.6</w:t>
      </w:r>
      <w:r w:rsidR="00C77BC2" w:rsidRPr="00887FE8">
        <w:rPr>
          <w:rFonts w:ascii="Times New Roman" w:eastAsia="Times New Roman" w:hAnsi="Times New Roman" w:cs="Times New Roman"/>
          <w:sz w:val="24"/>
          <w:szCs w:val="24"/>
        </w:rPr>
        <w:t xml:space="preserve">. </w:t>
      </w:r>
      <w:r w:rsidR="00134C16" w:rsidRPr="00887FE8">
        <w:rPr>
          <w:rFonts w:ascii="Times New Roman" w:eastAsia="Times New Roman" w:hAnsi="Times New Roman" w:cs="Times New Roman"/>
          <w:sz w:val="24"/>
        </w:rPr>
        <w:t>Ja Būvuzņēmējs šajā Līgumā noteiktajos termiņos neveic līgumsoda apmaksu, Pasūtītājam, veicot Līguma 3.1.punktā noteikto maksājumu par Līguma Izpildi, ir tiesības bez atsevišķa brīdinājuma sniegšanas, ieturēt no rēķinā uzrādītās summas līgumsodus, ja Būvuzņēmējam tādi aprēķināti un piemēroti saskaņā ar šo Līgumu. Par ieturamo līgumsodu Pasūtītājs izraksta rēķinu</w:t>
      </w:r>
      <w:r w:rsidR="00C74B36" w:rsidRPr="00887FE8">
        <w:rPr>
          <w:rFonts w:ascii="Times New Roman" w:eastAsia="Times New Roman" w:hAnsi="Times New Roman" w:cs="Times New Roman"/>
          <w:sz w:val="24"/>
        </w:rPr>
        <w:t xml:space="preserve"> </w:t>
      </w:r>
      <w:r w:rsidR="00134C16" w:rsidRPr="00887FE8">
        <w:rPr>
          <w:rFonts w:ascii="Times New Roman" w:eastAsia="Times New Roman" w:hAnsi="Times New Roman" w:cs="Times New Roman"/>
          <w:sz w:val="24"/>
        </w:rPr>
        <w:t>un izdara ieskaitu.</w:t>
      </w: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4. LĪGUMA IZPILDES TERMIŅI</w:t>
      </w:r>
    </w:p>
    <w:p w:rsidR="00DD3770" w:rsidRPr="00DD3770" w:rsidRDefault="00DD3770" w:rsidP="00DD3770">
      <w:pPr>
        <w:widowControl w:val="0"/>
        <w:shd w:val="clear" w:color="auto" w:fill="FFFFFF"/>
        <w:tabs>
          <w:tab w:val="left" w:pos="0"/>
          <w:tab w:val="left" w:pos="4018"/>
          <w:tab w:val="left" w:leader="underscore" w:pos="4810"/>
          <w:tab w:val="left" w:pos="6084"/>
        </w:tabs>
        <w:autoSpaceDE w:val="0"/>
        <w:autoSpaceDN w:val="0"/>
        <w:adjustRightInd w:val="0"/>
        <w:spacing w:before="120" w:after="120" w:line="240" w:lineRule="auto"/>
        <w:jc w:val="both"/>
        <w:rPr>
          <w:rFonts w:ascii="Times New Roman" w:eastAsia="Times New Roman" w:hAnsi="Times New Roman" w:cs="Times New Roman"/>
          <w:color w:val="000000"/>
          <w:spacing w:val="-6"/>
          <w:sz w:val="24"/>
          <w:szCs w:val="24"/>
        </w:rPr>
      </w:pPr>
      <w:r w:rsidRPr="00DD3770">
        <w:rPr>
          <w:rFonts w:ascii="Times New Roman" w:eastAsia="Times New Roman" w:hAnsi="Times New Roman" w:cs="Times New Roman"/>
          <w:bCs/>
          <w:sz w:val="24"/>
          <w:szCs w:val="24"/>
        </w:rPr>
        <w:t xml:space="preserve">4.1.  </w:t>
      </w:r>
      <w:r w:rsidRPr="00DD3770">
        <w:rPr>
          <w:rFonts w:ascii="Times New Roman" w:eastAsia="Times New Roman" w:hAnsi="Times New Roman" w:cs="Times New Roman"/>
          <w:bCs/>
          <w:iCs/>
          <w:sz w:val="24"/>
          <w:szCs w:val="24"/>
        </w:rPr>
        <w:t>Līgums stājas spēkā no tā parakstīšanas brīža</w:t>
      </w:r>
      <w:r w:rsidRPr="00DD3770">
        <w:rPr>
          <w:rFonts w:ascii="Times New Roman" w:eastAsia="Times New Roman" w:hAnsi="Times New Roman" w:cs="Times New Roman"/>
          <w:bCs/>
          <w:sz w:val="24"/>
          <w:szCs w:val="24"/>
        </w:rPr>
        <w:t xml:space="preserve"> un tas ir spēkā līdz pilnīgai pušu saistību izpildei.</w:t>
      </w:r>
    </w:p>
    <w:p w:rsidR="003F7927"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209EF">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 xml:space="preserve">Pilnīgu Līgumā noteikto ar būvniecības procesu saistīto </w:t>
      </w:r>
      <w:r w:rsidR="004209EF">
        <w:rPr>
          <w:rFonts w:ascii="Times New Roman" w:eastAsia="Times New Roman" w:hAnsi="Times New Roman" w:cs="Times New Roman"/>
          <w:sz w:val="24"/>
          <w:szCs w:val="24"/>
        </w:rPr>
        <w:t>D</w:t>
      </w:r>
      <w:r w:rsidR="004209EF" w:rsidRPr="004209EF">
        <w:rPr>
          <w:rFonts w:ascii="Times New Roman" w:eastAsia="Times New Roman" w:hAnsi="Times New Roman" w:cs="Times New Roman"/>
          <w:sz w:val="24"/>
          <w:szCs w:val="24"/>
        </w:rPr>
        <w:t xml:space="preserve">arbu izpildi (tai skaitā </w:t>
      </w:r>
      <w:r w:rsidR="004209EF">
        <w:rPr>
          <w:rFonts w:ascii="Times New Roman" w:eastAsia="Times New Roman" w:hAnsi="Times New Roman" w:cs="Times New Roman"/>
          <w:sz w:val="24"/>
          <w:szCs w:val="24"/>
        </w:rPr>
        <w:t>objekta</w:t>
      </w:r>
      <w:r w:rsidR="004209EF" w:rsidRPr="004209EF">
        <w:rPr>
          <w:rFonts w:ascii="Times New Roman" w:eastAsia="Times New Roman" w:hAnsi="Times New Roman" w:cs="Times New Roman"/>
          <w:sz w:val="24"/>
          <w:szCs w:val="24"/>
        </w:rPr>
        <w:t xml:space="preserve"> nodošanu ekspluatācijā) Būvuzņēmējs </w:t>
      </w:r>
      <w:r w:rsidR="00B54C53">
        <w:rPr>
          <w:rFonts w:ascii="Times New Roman" w:eastAsia="Times New Roman" w:hAnsi="Times New Roman" w:cs="Times New Roman"/>
          <w:sz w:val="24"/>
          <w:szCs w:val="24"/>
        </w:rPr>
        <w:t>veic</w:t>
      </w:r>
      <w:r>
        <w:rPr>
          <w:rFonts w:ascii="Times New Roman" w:eastAsia="Times New Roman" w:hAnsi="Times New Roman" w:cs="Times New Roman"/>
          <w:sz w:val="24"/>
          <w:szCs w:val="24"/>
        </w:rPr>
        <w:t xml:space="preserve"> ______________________.*</w:t>
      </w:r>
    </w:p>
    <w:p w:rsidR="00B54C53" w:rsidRPr="003F7927"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B54C53">
        <w:rPr>
          <w:rFonts w:ascii="Times New Roman" w:eastAsia="Times New Roman" w:hAnsi="Times New Roman" w:cs="Times New Roman"/>
          <w:sz w:val="24"/>
          <w:szCs w:val="24"/>
        </w:rPr>
        <w:t xml:space="preserve"> </w:t>
      </w:r>
      <w:r w:rsidRPr="003F7927">
        <w:rPr>
          <w:rFonts w:ascii="Times New Roman" w:eastAsia="Times New Roman" w:hAnsi="Times New Roman" w:cs="Times New Roman"/>
          <w:i/>
          <w:sz w:val="24"/>
          <w:szCs w:val="24"/>
        </w:rPr>
        <w:t>Būvdarbu izpildes termiņš par konkrētu darbu izpildes laiku puses vienojas līguma slēgšanas brīdi, atkarībā no tā, kad pasūtītājs iegūst nepieciešamo finansējumu un ņemot vērā līguma izpildes specifiku un atbilstošus laika apstākļus darba izpildei, bet darbu izpildes termiņš nedrīkst ilgāks par 1 (viena) gadu no līguma noslēgšanas dienas.</w:t>
      </w:r>
    </w:p>
    <w:p w:rsidR="003F7927" w:rsidRPr="003F7927" w:rsidRDefault="003F7927" w:rsidP="004209E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209EF">
        <w:rPr>
          <w:rFonts w:ascii="Times New Roman" w:eastAsia="Times New Roman" w:hAnsi="Times New Roman" w:cs="Times New Roman"/>
          <w:sz w:val="24"/>
          <w:szCs w:val="24"/>
        </w:rPr>
        <w:t xml:space="preserve">. </w:t>
      </w:r>
      <w:r w:rsidR="004209EF" w:rsidRPr="004209E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w:t>
      </w:r>
      <w:r w:rsidR="004209EF">
        <w:rPr>
          <w:rFonts w:ascii="Times New Roman" w:eastAsia="Times New Roman" w:hAnsi="Times New Roman" w:cs="Times New Roman"/>
          <w:sz w:val="24"/>
          <w:szCs w:val="24"/>
        </w:rPr>
        <w:t>2</w:t>
      </w:r>
      <w:r>
        <w:rPr>
          <w:rFonts w:ascii="Times New Roman" w:eastAsia="Times New Roman" w:hAnsi="Times New Roman" w:cs="Times New Roman"/>
          <w:sz w:val="24"/>
          <w:szCs w:val="24"/>
        </w:rPr>
        <w:t>.punktam.</w:t>
      </w:r>
    </w:p>
    <w:p w:rsidR="00DD3770" w:rsidRPr="00DD3770" w:rsidRDefault="00DD3770" w:rsidP="00DD3770">
      <w:pPr>
        <w:tabs>
          <w:tab w:val="num" w:pos="0"/>
        </w:tabs>
        <w:spacing w:before="120" w:after="12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xml:space="preserve">. Būvuzņēmējam ir tiesības uz Būvdarbu izpildes termiņa pagarinājumu, ja ir iestājies </w:t>
      </w:r>
      <w:r w:rsidR="00401B11" w:rsidRPr="004209EF">
        <w:rPr>
          <w:rFonts w:ascii="Times New Roman" w:eastAsia="Times New Roman" w:hAnsi="Times New Roman" w:cs="Times New Roman"/>
          <w:sz w:val="24"/>
          <w:szCs w:val="24"/>
        </w:rPr>
        <w:t>kaut</w:t>
      </w:r>
      <w:r w:rsidR="00401B11">
        <w:rPr>
          <w:rFonts w:ascii="Times New Roman" w:eastAsia="Times New Roman" w:hAnsi="Times New Roman" w:cs="Times New Roman"/>
          <w:color w:val="FF0000"/>
          <w:sz w:val="24"/>
          <w:szCs w:val="24"/>
        </w:rPr>
        <w:t xml:space="preserve"> </w:t>
      </w:r>
      <w:r w:rsidRPr="00DD3770">
        <w:rPr>
          <w:rFonts w:ascii="Times New Roman" w:eastAsia="Times New Roman" w:hAnsi="Times New Roman" w:cs="Times New Roman"/>
          <w:sz w:val="24"/>
          <w:szCs w:val="24"/>
        </w:rPr>
        <w:t>viens no šādiem nosacījumiem:</w:t>
      </w:r>
    </w:p>
    <w:p w:rsidR="00DD3770" w:rsidRPr="00DD3770" w:rsidRDefault="00DD3770" w:rsidP="00DD3770">
      <w:pPr>
        <w:tabs>
          <w:tab w:val="num" w:pos="0"/>
        </w:tabs>
        <w:spacing w:before="120" w:after="120" w:line="240" w:lineRule="auto"/>
        <w:ind w:left="720"/>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xml:space="preserve">.1. iestājušies nepārvaramas varas apstākļi, kuri </w:t>
      </w:r>
      <w:r w:rsidR="00401B11">
        <w:rPr>
          <w:rFonts w:ascii="Times New Roman" w:eastAsia="Times New Roman" w:hAnsi="Times New Roman" w:cs="Times New Roman"/>
          <w:sz w:val="24"/>
          <w:szCs w:val="24"/>
        </w:rPr>
        <w:t xml:space="preserve">ir </w:t>
      </w:r>
      <w:r w:rsidRPr="00DD3770">
        <w:rPr>
          <w:rFonts w:ascii="Times New Roman" w:eastAsia="Times New Roman" w:hAnsi="Times New Roman" w:cs="Times New Roman"/>
          <w:sz w:val="24"/>
          <w:szCs w:val="24"/>
        </w:rPr>
        <w:t xml:space="preserve">ārpus Būvuzņēmēja kontroles un kuri </w:t>
      </w:r>
      <w:r w:rsidR="00401B11">
        <w:rPr>
          <w:rFonts w:ascii="Times New Roman" w:eastAsia="Times New Roman" w:hAnsi="Times New Roman" w:cs="Times New Roman"/>
          <w:sz w:val="24"/>
          <w:szCs w:val="24"/>
        </w:rPr>
        <w:t>dēļ</w:t>
      </w:r>
      <w:r w:rsidRPr="00DD3770">
        <w:rPr>
          <w:rFonts w:ascii="Times New Roman" w:eastAsia="Times New Roman" w:hAnsi="Times New Roman" w:cs="Times New Roman"/>
          <w:sz w:val="24"/>
          <w:szCs w:val="24"/>
        </w:rPr>
        <w:t xml:space="preserve"> Bū</w:t>
      </w:r>
      <w:r w:rsidR="00401B11">
        <w:rPr>
          <w:rFonts w:ascii="Times New Roman" w:eastAsia="Times New Roman" w:hAnsi="Times New Roman" w:cs="Times New Roman"/>
          <w:sz w:val="24"/>
          <w:szCs w:val="24"/>
        </w:rPr>
        <w:t>vdarbu savlaicīgu līguma izpilde ir neiespējama</w:t>
      </w:r>
      <w:r w:rsidRPr="00DD3770">
        <w:rPr>
          <w:rFonts w:ascii="Times New Roman" w:eastAsia="Times New Roman" w:hAnsi="Times New Roman" w:cs="Times New Roman"/>
          <w:sz w:val="24"/>
          <w:szCs w:val="24"/>
        </w:rPr>
        <w:t xml:space="preserve"> (Līguma 7.nodaļa);</w:t>
      </w:r>
    </w:p>
    <w:p w:rsidR="00DD3770" w:rsidRDefault="00DD3770"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w:t>
      </w:r>
      <w:r w:rsidR="003F7927">
        <w:rPr>
          <w:rFonts w:ascii="Times New Roman" w:eastAsia="Times New Roman" w:hAnsi="Times New Roman" w:cs="Times New Roman"/>
          <w:sz w:val="24"/>
          <w:szCs w:val="24"/>
        </w:rPr>
        <w:t>4</w:t>
      </w:r>
      <w:r w:rsidRPr="00DD3770">
        <w:rPr>
          <w:rFonts w:ascii="Times New Roman" w:eastAsia="Times New Roman" w:hAnsi="Times New Roman" w:cs="Times New Roman"/>
          <w:sz w:val="24"/>
          <w:szCs w:val="24"/>
        </w:rPr>
        <w:t xml:space="preserve">.2. jebkurš kavējums, traucējums, ko izraisījis Pasūtītājs, t.sk. nepamatota </w:t>
      </w:r>
      <w:r w:rsidRPr="00DD3770">
        <w:rPr>
          <w:rFonts w:ascii="Times New Roman" w:eastAsia="Times New Roman" w:hAnsi="Times New Roman" w:cs="Times New Roman"/>
          <w:sz w:val="24"/>
          <w:szCs w:val="24"/>
        </w:rPr>
        <w:lastRenderedPageBreak/>
        <w:t>Būvdarbu apturēšana</w:t>
      </w:r>
      <w:r w:rsidR="00176B59">
        <w:rPr>
          <w:rFonts w:ascii="Times New Roman" w:eastAsia="Times New Roman" w:hAnsi="Times New Roman" w:cs="Times New Roman"/>
          <w:sz w:val="24"/>
          <w:szCs w:val="24"/>
        </w:rPr>
        <w:t>.</w:t>
      </w:r>
    </w:p>
    <w:p w:rsidR="003F7927" w:rsidRPr="00401B11" w:rsidRDefault="003F7927" w:rsidP="00401B11">
      <w:pPr>
        <w:widowControl w:val="0"/>
        <w:shd w:val="clear" w:color="auto" w:fill="FFFFFF"/>
        <w:tabs>
          <w:tab w:val="num" w:pos="0"/>
          <w:tab w:val="left" w:pos="426"/>
          <w:tab w:val="left" w:pos="4018"/>
          <w:tab w:val="left" w:leader="underscore" w:pos="4810"/>
          <w:tab w:val="left" w:pos="6084"/>
        </w:tabs>
        <w:autoSpaceDE w:val="0"/>
        <w:autoSpaceDN w:val="0"/>
        <w:adjustRightInd w:val="0"/>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ja būvdarbus nav iespējams veikt tehnoloģiski pareizi laika apstākļu dēļ.</w:t>
      </w:r>
    </w:p>
    <w:p w:rsidR="003F7927" w:rsidRDefault="003F7927" w:rsidP="003F7927">
      <w:pPr>
        <w:tabs>
          <w:tab w:val="left" w:pos="993"/>
        </w:tabs>
        <w:spacing w:before="120" w:after="0" w:line="240" w:lineRule="auto"/>
        <w:rPr>
          <w:rFonts w:ascii="Times New Roman" w:eastAsia="Times New Roman" w:hAnsi="Times New Roman" w:cs="Times New Roman"/>
          <w:b/>
          <w:sz w:val="24"/>
          <w:szCs w:val="24"/>
        </w:rPr>
      </w:pPr>
    </w:p>
    <w:p w:rsidR="00DD3770" w:rsidRPr="00DD3770" w:rsidRDefault="00DD3770" w:rsidP="00DD3770">
      <w:pPr>
        <w:tabs>
          <w:tab w:val="left" w:pos="993"/>
        </w:tabs>
        <w:spacing w:before="120" w:after="0" w:line="240" w:lineRule="auto"/>
        <w:ind w:left="454"/>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5. DARBU NODOŠANA – PIEŅEMŠANA</w:t>
      </w:r>
    </w:p>
    <w:p w:rsid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w:t>
      </w:r>
      <w:r w:rsidR="003F7927">
        <w:rPr>
          <w:rFonts w:ascii="Times New Roman" w:eastAsia="Times New Roman" w:hAnsi="Times New Roman" w:cs="Times New Roman"/>
          <w:sz w:val="24"/>
          <w:szCs w:val="24"/>
        </w:rPr>
        <w:t>veikšanu saistīto dokumentāciju.</w:t>
      </w:r>
    </w:p>
    <w:p w:rsidR="003F7927" w:rsidRDefault="003F7927" w:rsidP="003F7927">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rPr>
        <w:t>5.2</w:t>
      </w:r>
      <w:r w:rsidRPr="00DD3770">
        <w:rPr>
          <w:rFonts w:ascii="Times New Roman" w:eastAsia="Times New Roman" w:hAnsi="Times New Roman" w:cs="Times New Roman"/>
          <w:color w:val="000000"/>
          <w:spacing w:val="3"/>
          <w:sz w:val="24"/>
          <w:szCs w:val="24"/>
        </w:rPr>
        <w:t>. J</w:t>
      </w:r>
      <w:r w:rsidRPr="00DD3770">
        <w:rPr>
          <w:rFonts w:ascii="Times New Roman" w:eastAsia="Times New Roman" w:hAnsi="Times New Roman" w:cs="Times New Roman"/>
          <w:sz w:val="24"/>
          <w:szCs w:val="24"/>
        </w:rPr>
        <w:t xml:space="preserve">a netiek konstatēti defekti un tiek konstatēts, ka </w:t>
      </w:r>
      <w:r>
        <w:rPr>
          <w:rFonts w:ascii="Times New Roman" w:eastAsia="Times New Roman" w:hAnsi="Times New Roman" w:cs="Times New Roman"/>
          <w:sz w:val="24"/>
          <w:szCs w:val="24"/>
        </w:rPr>
        <w:t>D</w:t>
      </w:r>
      <w:r w:rsidRPr="00DD3770">
        <w:rPr>
          <w:rFonts w:ascii="Times New Roman" w:eastAsia="Times New Roman" w:hAnsi="Times New Roman" w:cs="Times New Roman"/>
          <w:sz w:val="24"/>
          <w:szCs w:val="24"/>
        </w:rPr>
        <w:t xml:space="preserve">arbi ir paveikti kvalitatīvi un atbilstoši </w:t>
      </w:r>
      <w:r>
        <w:rPr>
          <w:rFonts w:ascii="Times New Roman" w:eastAsia="Times New Roman" w:hAnsi="Times New Roman" w:cs="Times New Roman"/>
          <w:sz w:val="24"/>
          <w:szCs w:val="24"/>
        </w:rPr>
        <w:t>šā līguma prasībām,</w:t>
      </w:r>
      <w:r w:rsidRPr="00DD3770">
        <w:rPr>
          <w:rFonts w:ascii="Times New Roman" w:eastAsia="Times New Roman" w:hAnsi="Times New Roman" w:cs="Times New Roman"/>
          <w:sz w:val="24"/>
          <w:szCs w:val="24"/>
        </w:rPr>
        <w:t xml:space="preserve"> Puses sastāda savstarpējo</w:t>
      </w:r>
      <w:r>
        <w:rPr>
          <w:rFonts w:ascii="Times New Roman" w:eastAsia="Times New Roman" w:hAnsi="Times New Roman" w:cs="Times New Roman"/>
          <w:sz w:val="24"/>
          <w:szCs w:val="24"/>
        </w:rPr>
        <w:t xml:space="preserve"> pieņemšanas – nodošanas aktu. </w:t>
      </w:r>
    </w:p>
    <w:p w:rsidR="003F7927" w:rsidRPr="00DD3770" w:rsidRDefault="003F7927" w:rsidP="003F7927">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5.3</w:t>
      </w:r>
      <w:r w:rsidRPr="00DD3770">
        <w:rPr>
          <w:rFonts w:ascii="Times New Roman" w:eastAsia="Times New Roman" w:hAnsi="Times New Roman" w:cs="Times New Roman"/>
          <w:color w:val="000000"/>
          <w:spacing w:val="-5"/>
          <w:sz w:val="24"/>
          <w:szCs w:val="24"/>
        </w:rPr>
        <w:t>.</w:t>
      </w:r>
      <w:r w:rsidRPr="00DD3770">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Darbu</w:t>
      </w:r>
      <w:r w:rsidRPr="00DD3770">
        <w:rPr>
          <w:rFonts w:ascii="Times New Roman" w:eastAsia="Times New Roman" w:hAnsi="Times New Roman" w:cs="Times New Roman"/>
          <w:sz w:val="24"/>
          <w:szCs w:val="24"/>
        </w:rPr>
        <w:t xml:space="preserve"> nodošanas </w:t>
      </w:r>
      <w:r>
        <w:rPr>
          <w:rFonts w:ascii="Times New Roman" w:eastAsia="Times New Roman" w:hAnsi="Times New Roman" w:cs="Times New Roman"/>
          <w:sz w:val="24"/>
          <w:szCs w:val="24"/>
        </w:rPr>
        <w:t xml:space="preserve">– pieņemšanas aktu </w:t>
      </w:r>
      <w:r w:rsidRPr="00DD3770">
        <w:rPr>
          <w:rFonts w:ascii="Times New Roman" w:eastAsia="Times New Roman" w:hAnsi="Times New Roman" w:cs="Times New Roman"/>
          <w:sz w:val="24"/>
          <w:szCs w:val="24"/>
        </w:rPr>
        <w:t xml:space="preserve">paraksta Puses, kā arī citas personas, kas piedalās Būvdarbu nodošanas procedūrā. Katrai Pusei paliek viens parakstīts </w:t>
      </w:r>
      <w:r>
        <w:rPr>
          <w:rFonts w:ascii="Times New Roman" w:eastAsia="Times New Roman" w:hAnsi="Times New Roman" w:cs="Times New Roman"/>
          <w:sz w:val="24"/>
          <w:szCs w:val="24"/>
        </w:rPr>
        <w:t>akta eksemplārs.</w:t>
      </w:r>
    </w:p>
    <w:p w:rsidR="00DD3770" w:rsidRPr="00DD3770" w:rsidRDefault="003F7927" w:rsidP="00DD3770">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7"/>
          <w:sz w:val="24"/>
          <w:szCs w:val="24"/>
        </w:rPr>
        <w:t>5.4</w:t>
      </w:r>
      <w:r w:rsidR="00DD3770" w:rsidRPr="00DD3770">
        <w:rPr>
          <w:rFonts w:ascii="Times New Roman" w:eastAsia="Times New Roman" w:hAnsi="Times New Roman" w:cs="Times New Roman"/>
          <w:color w:val="000000"/>
          <w:spacing w:val="-7"/>
          <w:sz w:val="24"/>
          <w:szCs w:val="24"/>
        </w:rPr>
        <w:t>.</w:t>
      </w:r>
      <w:r w:rsidR="00DD3770" w:rsidRPr="00DD3770">
        <w:rPr>
          <w:rFonts w:ascii="Times New Roman" w:eastAsia="Times New Roman" w:hAnsi="Times New Roman" w:cs="Times New Roman"/>
          <w:color w:val="000000"/>
          <w:sz w:val="24"/>
          <w:szCs w:val="24"/>
        </w:rPr>
        <w:tab/>
      </w:r>
      <w:r w:rsidR="00DD3770" w:rsidRPr="00DD3770">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00DD3770" w:rsidRPr="00DD3770">
        <w:rPr>
          <w:rFonts w:ascii="Times New Roman" w:eastAsia="Times New Roman" w:hAnsi="Times New Roman" w:cs="Times New Roman"/>
          <w:color w:val="000000"/>
          <w:spacing w:val="-1"/>
          <w:sz w:val="24"/>
          <w:szCs w:val="24"/>
        </w:rPr>
        <w:t>tie</w:t>
      </w:r>
      <w:r w:rsidR="00887FE8">
        <w:rPr>
          <w:rFonts w:ascii="Times New Roman" w:eastAsia="Times New Roman" w:hAnsi="Times New Roman" w:cs="Times New Roman"/>
          <w:color w:val="000000"/>
          <w:spacing w:val="-1"/>
          <w:sz w:val="24"/>
          <w:szCs w:val="24"/>
        </w:rPr>
        <w:t>k atklāti defekti.</w:t>
      </w:r>
    </w:p>
    <w:p w:rsidR="00DD3770" w:rsidRPr="00DD3770" w:rsidRDefault="003F7927" w:rsidP="00DD3770">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6"/>
          <w:sz w:val="24"/>
          <w:szCs w:val="24"/>
        </w:rPr>
        <w:t>5.5</w:t>
      </w:r>
      <w:r w:rsidR="00DD3770" w:rsidRPr="00DD3770">
        <w:rPr>
          <w:rFonts w:ascii="Times New Roman" w:eastAsia="Times New Roman" w:hAnsi="Times New Roman" w:cs="Times New Roman"/>
          <w:color w:val="000000"/>
          <w:spacing w:val="6"/>
          <w:sz w:val="24"/>
          <w:szCs w:val="24"/>
        </w:rPr>
        <w:t xml:space="preserve">. </w:t>
      </w:r>
      <w:r w:rsidR="00DD3770" w:rsidRPr="00DD3770">
        <w:rPr>
          <w:rFonts w:ascii="Times New Roman" w:eastAsia="Times New Roman" w:hAnsi="Times New Roman" w:cs="Times New Roman"/>
          <w:color w:val="000000"/>
          <w:spacing w:val="4"/>
          <w:sz w:val="24"/>
          <w:szCs w:val="24"/>
        </w:rPr>
        <w:t xml:space="preserve">Pārbaudes laikā konstatētos defektus novērš </w:t>
      </w:r>
      <w:r w:rsidR="00DD3770" w:rsidRPr="00DD3770">
        <w:rPr>
          <w:rFonts w:ascii="Times New Roman" w:eastAsia="Times New Roman" w:hAnsi="Times New Roman" w:cs="Times New Roman"/>
          <w:sz w:val="24"/>
          <w:szCs w:val="24"/>
        </w:rPr>
        <w:t>Būvuzņēmēj</w:t>
      </w:r>
      <w:r w:rsidR="00DD3770" w:rsidRPr="00DD3770">
        <w:rPr>
          <w:rFonts w:ascii="Times New Roman" w:eastAsia="Times New Roman" w:hAnsi="Times New Roman" w:cs="Times New Roman"/>
          <w:color w:val="000000"/>
          <w:spacing w:val="4"/>
          <w:sz w:val="24"/>
          <w:szCs w:val="24"/>
        </w:rPr>
        <w:t xml:space="preserve">s uz sava rēķina </w:t>
      </w:r>
      <w:r>
        <w:rPr>
          <w:rFonts w:ascii="Times New Roman" w:eastAsia="Times New Roman" w:hAnsi="Times New Roman" w:cs="Times New Roman"/>
          <w:color w:val="000000"/>
          <w:spacing w:val="4"/>
          <w:sz w:val="24"/>
          <w:szCs w:val="24"/>
        </w:rPr>
        <w:t>defekta</w:t>
      </w:r>
      <w:r w:rsidRPr="003F7927">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 xml:space="preserve">aktā </w:t>
      </w:r>
      <w:r w:rsidR="00DD3770" w:rsidRPr="00DD3770">
        <w:rPr>
          <w:rFonts w:ascii="Times New Roman" w:eastAsia="Times New Roman" w:hAnsi="Times New Roman" w:cs="Times New Roman"/>
          <w:color w:val="000000"/>
          <w:spacing w:val="6"/>
          <w:sz w:val="24"/>
          <w:szCs w:val="24"/>
        </w:rPr>
        <w:t xml:space="preserve">noteiktajā termiņā. </w:t>
      </w:r>
      <w:r>
        <w:rPr>
          <w:rFonts w:ascii="Times New Roman" w:eastAsia="Times New Roman" w:hAnsi="Times New Roman" w:cs="Times New Roman"/>
          <w:color w:val="000000"/>
          <w:spacing w:val="6"/>
          <w:sz w:val="24"/>
          <w:szCs w:val="24"/>
        </w:rPr>
        <w:t>Aktā</w:t>
      </w:r>
      <w:r w:rsidR="00DD3770" w:rsidRPr="00DD3770">
        <w:rPr>
          <w:rFonts w:ascii="Times New Roman" w:eastAsia="Times New Roman" w:hAnsi="Times New Roman" w:cs="Times New Roman"/>
          <w:color w:val="000000"/>
          <w:spacing w:val="6"/>
          <w:sz w:val="24"/>
          <w:szCs w:val="24"/>
        </w:rPr>
        <w:t xml:space="preserve"> norādītais defektu novēršanas termiņš nav uzskatāms par </w:t>
      </w:r>
      <w:r w:rsidR="00DD3770" w:rsidRPr="00DD3770">
        <w:rPr>
          <w:rFonts w:ascii="Times New Roman" w:eastAsia="Times New Roman" w:hAnsi="Times New Roman" w:cs="Times New Roman"/>
          <w:color w:val="000000"/>
          <w:spacing w:val="-1"/>
          <w:sz w:val="24"/>
          <w:szCs w:val="24"/>
        </w:rPr>
        <w:t>Līguma izpildes termiņa pagarinājumu.</w:t>
      </w:r>
    </w:p>
    <w:p w:rsidR="00DD3770" w:rsidRPr="00DD3770" w:rsidRDefault="003F7927" w:rsidP="00DD3770">
      <w:pPr>
        <w:tabs>
          <w:tab w:val="left" w:pos="567"/>
          <w:tab w:val="left" w:pos="99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5.6</w:t>
      </w:r>
      <w:r w:rsidR="00DD3770" w:rsidRPr="00DD3770">
        <w:rPr>
          <w:rFonts w:ascii="Times New Roman" w:eastAsia="Times New Roman" w:hAnsi="Times New Roman" w:cs="Times New Roman"/>
          <w:color w:val="000000"/>
          <w:spacing w:val="-1"/>
          <w:sz w:val="24"/>
          <w:szCs w:val="24"/>
        </w:rPr>
        <w:t xml:space="preserve">. </w:t>
      </w:r>
      <w:r w:rsidR="00DD3770" w:rsidRPr="00DD3770">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nodotiem Pasūtītājam ar brīdi, kad tiek parakstīts būvvaldes akts par </w:t>
      </w:r>
      <w:r w:rsidR="008E1A72">
        <w:rPr>
          <w:rFonts w:ascii="Times New Roman" w:eastAsia="Times New Roman" w:hAnsi="Times New Roman" w:cs="Times New Roman"/>
          <w:sz w:val="24"/>
          <w:szCs w:val="24"/>
        </w:rPr>
        <w:t>Objekta</w:t>
      </w:r>
      <w:r w:rsidR="00DD3770" w:rsidRPr="00DD3770">
        <w:rPr>
          <w:rFonts w:ascii="Times New Roman" w:eastAsia="Times New Roman" w:hAnsi="Times New Roman" w:cs="Times New Roman"/>
          <w:sz w:val="24"/>
          <w:szCs w:val="24"/>
        </w:rPr>
        <w:t xml:space="preserve"> nodošanu ekspluatācijā.</w:t>
      </w:r>
    </w:p>
    <w:p w:rsidR="00C74B36" w:rsidRDefault="00C74B36" w:rsidP="00DD3770">
      <w:pPr>
        <w:tabs>
          <w:tab w:val="left" w:pos="567"/>
          <w:tab w:val="left" w:pos="993"/>
        </w:tabs>
        <w:spacing w:before="120" w:after="0" w:line="240" w:lineRule="auto"/>
        <w:jc w:val="center"/>
        <w:rPr>
          <w:rFonts w:ascii="Times New Roman" w:eastAsia="Times New Roman" w:hAnsi="Times New Roman" w:cs="Times New Roman"/>
          <w:b/>
          <w:sz w:val="24"/>
          <w:szCs w:val="24"/>
        </w:rPr>
      </w:pPr>
    </w:p>
    <w:p w:rsidR="00DD3770" w:rsidRPr="00DD3770" w:rsidRDefault="00DD3770" w:rsidP="00DD3770">
      <w:pPr>
        <w:tabs>
          <w:tab w:val="left" w:pos="567"/>
          <w:tab w:val="left" w:pos="993"/>
        </w:tabs>
        <w:spacing w:before="120"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b/>
          <w:sz w:val="24"/>
          <w:szCs w:val="24"/>
        </w:rPr>
        <w:t>6. PUŠU ATBILDĪBA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 Puses ir atbildīgas par Līgumā noteikto saistību pilnīgu izpildi atbilstoši Līguma nosacījumiem.</w:t>
      </w:r>
    </w:p>
    <w:p w:rsidR="00DD3770" w:rsidRPr="00DD3770" w:rsidRDefault="00DD3770" w:rsidP="00DD3770">
      <w:pPr>
        <w:spacing w:before="120" w:after="0" w:line="240" w:lineRule="auto"/>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w:t>
      </w:r>
      <w:r w:rsidR="00887FE8">
        <w:rPr>
          <w:rFonts w:ascii="Times New Roman" w:eastAsia="Times New Roman" w:hAnsi="Times New Roman" w:cs="Times New Roman"/>
          <w:sz w:val="24"/>
          <w:szCs w:val="24"/>
          <w:lang w:eastAsia="lv-LV"/>
        </w:rPr>
        <w:t>iņojumu un nodod to Būvuzņēmējam.</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DD3770" w:rsidRPr="00DD3770" w:rsidRDefault="00DD3770" w:rsidP="00DD3770">
      <w:pPr>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lastRenderedPageBreak/>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DD3770" w:rsidRPr="00DD3770" w:rsidRDefault="00DD3770" w:rsidP="00DD3770">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sidR="00952B4C">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sidR="00952B4C">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Lī</w:t>
      </w:r>
      <w:r w:rsidR="00952B4C">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sidR="00952B4C">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sidR="00952B4C">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sidR="00952B4C">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sidR="00952B4C">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Līguma 3.nodaļā minētā maksājuma.</w:t>
      </w:r>
      <w:r w:rsidRPr="00DD3770">
        <w:rPr>
          <w:rFonts w:ascii="Times New Roman" w:eastAsia="Times New Roman" w:hAnsi="Times New Roman" w:cs="Times New Roman"/>
          <w:sz w:val="24"/>
          <w:szCs w:val="24"/>
          <w:lang w:eastAsia="lv-LV"/>
        </w:rPr>
        <w:t xml:space="preserve"> </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BE70A0">
        <w:rPr>
          <w:rFonts w:ascii="Times New Roman" w:eastAsia="Times New Roman" w:hAnsi="Times New Roman" w:cs="Times New Roman"/>
          <w:sz w:val="24"/>
          <w:szCs w:val="24"/>
        </w:rPr>
        <w:t xml:space="preserve">6.11. Ja Būvuzņēmējs neievēro </w:t>
      </w:r>
      <w:r w:rsidR="005E323A" w:rsidRPr="00BE70A0">
        <w:rPr>
          <w:rFonts w:ascii="Times New Roman" w:eastAsia="Times New Roman" w:hAnsi="Times New Roman" w:cs="Times New Roman"/>
          <w:sz w:val="24"/>
          <w:szCs w:val="24"/>
        </w:rPr>
        <w:t>l</w:t>
      </w:r>
      <w:r w:rsidRPr="00BE70A0">
        <w:rPr>
          <w:rFonts w:ascii="Times New Roman" w:eastAsia="Times New Roman" w:hAnsi="Times New Roman" w:cs="Times New Roman"/>
          <w:sz w:val="24"/>
          <w:szCs w:val="24"/>
        </w:rPr>
        <w:t>īguma 4.</w:t>
      </w:r>
      <w:r w:rsidR="005E323A" w:rsidRPr="00BE70A0">
        <w:rPr>
          <w:rFonts w:ascii="Times New Roman" w:eastAsia="Times New Roman" w:hAnsi="Times New Roman" w:cs="Times New Roman"/>
          <w:sz w:val="24"/>
          <w:szCs w:val="24"/>
        </w:rPr>
        <w:t>nodaļ</w:t>
      </w:r>
      <w:r w:rsidRPr="00BE70A0">
        <w:rPr>
          <w:rFonts w:ascii="Times New Roman" w:eastAsia="Times New Roman" w:hAnsi="Times New Roman" w:cs="Times New Roman"/>
          <w:sz w:val="24"/>
          <w:szCs w:val="24"/>
        </w:rPr>
        <w:t>ā noteikto</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xml:space="preserve"> Darbu izpildes </w:t>
      </w:r>
      <w:r w:rsidR="005E323A" w:rsidRPr="00BE70A0">
        <w:rPr>
          <w:rFonts w:ascii="Times New Roman" w:eastAsia="Times New Roman" w:hAnsi="Times New Roman" w:cs="Times New Roman"/>
          <w:sz w:val="24"/>
          <w:szCs w:val="24"/>
        </w:rPr>
        <w:t xml:space="preserve">(t.sk. Darbu veikšanas grafikā norādītos) </w:t>
      </w:r>
      <w:r w:rsidRPr="00BE70A0">
        <w:rPr>
          <w:rFonts w:ascii="Times New Roman" w:eastAsia="Times New Roman" w:hAnsi="Times New Roman" w:cs="Times New Roman"/>
          <w:sz w:val="24"/>
          <w:szCs w:val="24"/>
        </w:rPr>
        <w:t>termiņu</w:t>
      </w:r>
      <w:r w:rsidR="005E323A" w:rsidRPr="00BE70A0">
        <w:rPr>
          <w:rFonts w:ascii="Times New Roman" w:eastAsia="Times New Roman" w:hAnsi="Times New Roman" w:cs="Times New Roman"/>
          <w:sz w:val="24"/>
          <w:szCs w:val="24"/>
        </w:rPr>
        <w:t>s</w:t>
      </w:r>
      <w:r w:rsidRPr="00BE70A0">
        <w:rPr>
          <w:rFonts w:ascii="Times New Roman" w:eastAsia="Times New Roman" w:hAnsi="Times New Roman" w:cs="Times New Roman"/>
          <w:sz w:val="24"/>
          <w:szCs w:val="24"/>
        </w:rPr>
        <w:t>, tad viņš maksā Pasūtītājam līgumsodu 0,1 % apmērā no līgumcenas (summas bez PVN) par katru nokavēto dienu, bet ne vairāk kā 10% no kopējās līgumcenas.</w:t>
      </w:r>
      <w:r w:rsidR="005E323A" w:rsidRPr="005E323A">
        <w:t xml:space="preserve"> </w:t>
      </w:r>
    </w:p>
    <w:p w:rsidR="00DD3770" w:rsidRP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(bez PVN) par katru maksājuma kavējuma dienu, bet ne vairā</w:t>
      </w:r>
      <w:r w:rsidR="00401B11">
        <w:rPr>
          <w:rFonts w:ascii="Times New Roman" w:eastAsia="Times New Roman" w:hAnsi="Times New Roman" w:cs="Times New Roman"/>
          <w:sz w:val="24"/>
          <w:szCs w:val="24"/>
        </w:rPr>
        <w:t>k kā 10% no kopējās līgumcenas.</w:t>
      </w:r>
    </w:p>
    <w:p w:rsidR="00C74B36" w:rsidRDefault="005E323A" w:rsidP="00134C16">
      <w:pPr>
        <w:tabs>
          <w:tab w:val="left" w:pos="993"/>
        </w:tabs>
        <w:spacing w:before="120" w:after="0" w:line="240" w:lineRule="auto"/>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w:t>
      </w:r>
      <w:r w:rsidR="00134C16" w:rsidRPr="00C74B36">
        <w:rPr>
          <w:rFonts w:ascii="Times New Roman" w:eastAsia="Times New Roman" w:hAnsi="Times New Roman" w:cs="Times New Roman"/>
          <w:sz w:val="24"/>
          <w:szCs w:val="24"/>
        </w:rPr>
        <w:t>Par Līguma neizpildi pilnībā vai šā Līguma nepienācīgu izpildi, Būvuzņēmējs maksā Pasūtītājam līgumsodu 10% apmērā no šā Līguma 3.1.punktā minētās Līgumcenas, ievērojot, ka kopējā līgumsoda apm</w:t>
      </w:r>
      <w:r w:rsidR="00C74B36" w:rsidRPr="00C74B36">
        <w:rPr>
          <w:rFonts w:ascii="Times New Roman" w:eastAsia="Times New Roman" w:hAnsi="Times New Roman" w:cs="Times New Roman"/>
          <w:sz w:val="24"/>
          <w:szCs w:val="24"/>
        </w:rPr>
        <w:t>ērs visa</w:t>
      </w:r>
      <w:r w:rsidR="00134C16" w:rsidRPr="00C74B36">
        <w:rPr>
          <w:rFonts w:ascii="Times New Roman" w:eastAsia="Times New Roman" w:hAnsi="Times New Roman" w:cs="Times New Roman"/>
          <w:sz w:val="24"/>
          <w:szCs w:val="24"/>
        </w:rPr>
        <w:t xml:space="preserve"> Līguma izpildes gaitā nepārsniedz 10% no Līgumcenas.</w:t>
      </w:r>
    </w:p>
    <w:p w:rsidR="00B54C53" w:rsidRPr="00B54C53" w:rsidRDefault="00B54C53" w:rsidP="00134C16">
      <w:pPr>
        <w:tabs>
          <w:tab w:val="left" w:pos="993"/>
        </w:tabs>
        <w:spacing w:before="120" w:after="0" w:line="240" w:lineRule="auto"/>
        <w:jc w:val="both"/>
        <w:rPr>
          <w:rFonts w:ascii="Times New Roman" w:eastAsia="Times New Roman" w:hAnsi="Times New Roman" w:cs="Times New Roman"/>
          <w:b/>
          <w:sz w:val="24"/>
          <w:szCs w:val="24"/>
        </w:rPr>
      </w:pPr>
    </w:p>
    <w:p w:rsidR="00DD3770" w:rsidRPr="00DD3770" w:rsidRDefault="00DD3770" w:rsidP="00DD3770">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NEPĀRVA</w:t>
      </w:r>
      <w:r w:rsidR="00C74B36">
        <w:rPr>
          <w:rFonts w:ascii="Times New Roman" w:eastAsia="Times New Roman" w:hAnsi="Times New Roman" w:cs="Times New Roman"/>
          <w:b/>
          <w:sz w:val="24"/>
          <w:szCs w:val="24"/>
        </w:rPr>
        <w:t>RAMA VARA UN ĀRKĀRTĒJI APSTĀKĻI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7.1. Puses tiek atbrīvotas no atbildības par </w:t>
      </w:r>
      <w:r w:rsidR="005E323A">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D3770" w:rsidRDefault="00DD3770" w:rsidP="00401B11">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sidR="00401B11">
        <w:rPr>
          <w:rFonts w:ascii="Times New Roman" w:eastAsia="Times New Roman" w:hAnsi="Times New Roman" w:cs="Times New Roman"/>
          <w:sz w:val="24"/>
          <w:szCs w:val="24"/>
        </w:rPr>
        <w:t>vai arī lauž Līgumu.</w:t>
      </w:r>
    </w:p>
    <w:p w:rsidR="005E323A" w:rsidRPr="00DD3770" w:rsidRDefault="005E323A" w:rsidP="00401B11">
      <w:pPr>
        <w:tabs>
          <w:tab w:val="left" w:pos="0"/>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GARANTIJAS SAISTĪBAS</w:t>
      </w:r>
    </w:p>
    <w:p w:rsidR="00DD3770" w:rsidRPr="00DD3770" w:rsidRDefault="00DD3770" w:rsidP="00DD3770">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8.1. Būvuzņēmējs garantē būvdarbu un pielietoto materiālu kvalitāti, funkcionālo darbību, atbilstību Līgumam</w:t>
      </w:r>
      <w:r w:rsidR="00887FE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 xml:space="preserve">Būvuzņēmējs uzņemas atbildību par trūkumiem un defektiem izmantotajos materiālos un veiktajos </w:t>
      </w:r>
      <w:r w:rsidRPr="00DD3770">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5E323A">
        <w:rPr>
          <w:rFonts w:ascii="Times New Roman" w:eastAsia="Times New Roman" w:hAnsi="Times New Roman" w:cs="Times New Roman"/>
          <w:b/>
          <w:spacing w:val="3"/>
          <w:sz w:val="24"/>
          <w:szCs w:val="24"/>
        </w:rPr>
        <w:t>____ (____________)</w:t>
      </w:r>
      <w:r w:rsidRPr="00DD3770">
        <w:rPr>
          <w:rFonts w:ascii="Times New Roman" w:eastAsia="Times New Roman" w:hAnsi="Times New Roman" w:cs="Times New Roman"/>
          <w:b/>
          <w:sz w:val="24"/>
          <w:szCs w:val="24"/>
        </w:rPr>
        <w:t xml:space="preserve"> mēneši</w:t>
      </w:r>
      <w:r w:rsidRPr="00DD3770">
        <w:rPr>
          <w:rFonts w:ascii="Times New Roman" w:eastAsia="Times New Roman" w:hAnsi="Times New Roman" w:cs="Times New Roman"/>
          <w:sz w:val="24"/>
          <w:szCs w:val="24"/>
        </w:rPr>
        <w:t xml:space="preserve"> no </w:t>
      </w:r>
      <w:r w:rsidR="005E323A">
        <w:rPr>
          <w:rFonts w:ascii="Times New Roman" w:eastAsia="Times New Roman" w:hAnsi="Times New Roman" w:cs="Times New Roman"/>
          <w:sz w:val="24"/>
          <w:szCs w:val="24"/>
        </w:rPr>
        <w:t>Objekta nodošanas ekspluatācijā</w:t>
      </w:r>
      <w:r w:rsidRPr="00DD3770">
        <w:rPr>
          <w:rFonts w:ascii="Times New Roman" w:eastAsia="Times New Roman" w:hAnsi="Times New Roman" w:cs="Times New Roman"/>
          <w:spacing w:val="-1"/>
          <w:sz w:val="24"/>
          <w:szCs w:val="24"/>
        </w:rPr>
        <w:t xml:space="preserve"> brīža.</w:t>
      </w:r>
    </w:p>
    <w:p w:rsidR="00DD3770" w:rsidRPr="00DD3770" w:rsidRDefault="00DD3770" w:rsidP="00DD3770">
      <w:pPr>
        <w:tabs>
          <w:tab w:val="left" w:pos="426"/>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8.2. Būvuzņēmējs ne vēlāk kā </w:t>
      </w:r>
      <w:r w:rsidRPr="00161F62">
        <w:rPr>
          <w:rFonts w:ascii="Times New Roman" w:eastAsia="Times New Roman" w:hAnsi="Times New Roman" w:cs="Times New Roman"/>
          <w:sz w:val="24"/>
          <w:szCs w:val="24"/>
        </w:rPr>
        <w:t>10 (desmit) darba</w:t>
      </w:r>
      <w:r w:rsidRPr="00DD3770">
        <w:rPr>
          <w:rFonts w:ascii="Times New Roman" w:eastAsia="Times New Roman" w:hAnsi="Times New Roman" w:cs="Times New Roman"/>
          <w:sz w:val="24"/>
          <w:szCs w:val="24"/>
        </w:rPr>
        <w:t xml:space="preserve"> dienu laikā no </w:t>
      </w:r>
      <w:r w:rsidR="005E323A" w:rsidRPr="005E323A">
        <w:rPr>
          <w:rFonts w:ascii="Times New Roman" w:eastAsia="Times New Roman" w:hAnsi="Times New Roman" w:cs="Times New Roman"/>
          <w:sz w:val="24"/>
          <w:szCs w:val="24"/>
        </w:rPr>
        <w:t xml:space="preserve">Objekta nodošanas ekspluatācijā brīža </w:t>
      </w:r>
      <w:r w:rsidRPr="00DD3770">
        <w:rPr>
          <w:rFonts w:ascii="Times New Roman" w:eastAsia="Times New Roman" w:hAnsi="Times New Roman" w:cs="Times New Roman"/>
          <w:sz w:val="24"/>
          <w:szCs w:val="24"/>
        </w:rPr>
        <w:t xml:space="preserve">iesniedz Pasūtītājam Darbu garantijas laika garantiju 10% (desmit procentu) apmērā no Līgumcenas, kā atlīdzības saņēmēju norādot Pasūtītāju, </w:t>
      </w:r>
      <w:r w:rsidRPr="00DD3770">
        <w:rPr>
          <w:rFonts w:ascii="Times New Roman" w:eastAsia="Times New Roman" w:hAnsi="Times New Roman" w:cs="Times New Roman"/>
          <w:sz w:val="24"/>
          <w:szCs w:val="24"/>
          <w:u w:val="single"/>
        </w:rPr>
        <w:t>garantijas noteikumus iepriekš saskaņojot ar Pasūtītāju</w:t>
      </w:r>
      <w:r w:rsidRPr="00DD3770">
        <w:rPr>
          <w:rFonts w:ascii="Times New Roman" w:eastAsia="Times New Roman" w:hAnsi="Times New Roman" w:cs="Times New Roman"/>
          <w:sz w:val="24"/>
          <w:szCs w:val="24"/>
        </w:rPr>
        <w:t>.</w:t>
      </w:r>
      <w:r w:rsidR="005E323A">
        <w:rPr>
          <w:rFonts w:ascii="Times New Roman" w:eastAsia="Times New Roman" w:hAnsi="Times New Roman" w:cs="Times New Roman"/>
          <w:sz w:val="24"/>
          <w:szCs w:val="24"/>
        </w:rPr>
        <w:t xml:space="preserve"> </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8.3. Būvdarbu garantijas laika garantijai ir jābūt spēkā uz visu Būvuzņēmēja doto Darbu garantijas laiku saskaņā ar šī Līguma 8.1.punktu.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sz w:val="24"/>
          <w:szCs w:val="24"/>
        </w:rPr>
        <w:t xml:space="preserve">8.4. </w:t>
      </w:r>
      <w:r w:rsidRPr="00DD3770">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D3770">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D3770">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D3770">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D3770">
        <w:rPr>
          <w:rFonts w:ascii="Times New Roman" w:eastAsia="Times New Roman" w:hAnsi="Times New Roman" w:cs="Times New Roman"/>
          <w:color w:val="000000"/>
          <w:spacing w:val="-1"/>
          <w:sz w:val="24"/>
          <w:szCs w:val="24"/>
        </w:rPr>
        <w:t>(trim) darba dienām, ja vien Puses nevienojas par īsāku termiņu.</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401B11">
        <w:rPr>
          <w:rFonts w:ascii="Times New Roman" w:eastAsia="Times New Roman" w:hAnsi="Times New Roman" w:cs="Times New Roman"/>
          <w:color w:val="000000"/>
          <w:sz w:val="24"/>
          <w:szCs w:val="24"/>
        </w:rPr>
        <w:t xml:space="preserve">8.5. Puses sastāda defektu aktu, tajā norādot bojājumus, neatbilstības vai </w:t>
      </w:r>
      <w:r w:rsidRPr="00401B11">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401B11">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401B11">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401B11">
        <w:rPr>
          <w:rFonts w:ascii="Times New Roman" w:eastAsia="Times New Roman" w:hAnsi="Times New Roman" w:cs="Times New Roman"/>
          <w:color w:val="000000"/>
          <w:spacing w:val="-1"/>
          <w:sz w:val="24"/>
          <w:szCs w:val="24"/>
        </w:rPr>
        <w:t>Būvuzņēmējam.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D3770">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z w:val="24"/>
          <w:szCs w:val="24"/>
        </w:rPr>
        <w:t xml:space="preserve">8.7. </w:t>
      </w:r>
      <w:r w:rsidRPr="00DD3770">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D3770">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D3770">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D3770">
        <w:rPr>
          <w:rFonts w:ascii="Times New Roman" w:eastAsia="Times New Roman" w:hAnsi="Times New Roman" w:cs="Times New Roman"/>
          <w:spacing w:val="-1"/>
          <w:sz w:val="24"/>
          <w:szCs w:val="24"/>
        </w:rPr>
        <w:t>Būvdarbu garantijas laika garantijas sniedzējs.</w:t>
      </w:r>
    </w:p>
    <w:p w:rsidR="00DD3770" w:rsidRPr="00DD3770" w:rsidRDefault="00DD3770" w:rsidP="00DD3770">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D3770">
        <w:rPr>
          <w:rFonts w:ascii="Times New Roman" w:eastAsia="Times New Roman" w:hAnsi="Times New Roman" w:cs="Times New Roman"/>
          <w:color w:val="000000"/>
          <w:spacing w:val="-1"/>
          <w:sz w:val="24"/>
          <w:szCs w:val="24"/>
        </w:rPr>
        <w:t>8.8.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D3770" w:rsidRDefault="00DD3770" w:rsidP="00DD3770">
      <w:pPr>
        <w:tabs>
          <w:tab w:val="left" w:pos="426"/>
        </w:tabs>
        <w:spacing w:before="120" w:after="0" w:line="240" w:lineRule="auto"/>
        <w:jc w:val="both"/>
        <w:rPr>
          <w:rFonts w:ascii="Times New Roman" w:eastAsia="Times New Roman" w:hAnsi="Times New Roman" w:cs="Times New Roman"/>
          <w:snapToGrid w:val="0"/>
          <w:sz w:val="24"/>
          <w:szCs w:val="24"/>
        </w:rPr>
      </w:pPr>
      <w:r w:rsidRPr="00DD3770">
        <w:rPr>
          <w:rFonts w:ascii="Times New Roman" w:eastAsia="Times New Roman" w:hAnsi="Times New Roman" w:cs="Times New Roman"/>
          <w:snapToGrid w:val="0"/>
          <w:sz w:val="24"/>
          <w:szCs w:val="24"/>
        </w:rPr>
        <w:t>8.9. Ja Līgums tiek lauzts Līguma 10.1. un 10.2.punktā minētajos gadījumos, tad garantijas laiks par to darbu daļu, kas ir paveikta, sākas no Līguma laušanas datuma.</w:t>
      </w:r>
    </w:p>
    <w:p w:rsidR="000E519E" w:rsidRPr="00DD3770" w:rsidRDefault="000E519E" w:rsidP="00DD3770">
      <w:pPr>
        <w:tabs>
          <w:tab w:val="left" w:pos="426"/>
        </w:tabs>
        <w:spacing w:before="120" w:after="0" w:line="240" w:lineRule="auto"/>
        <w:jc w:val="both"/>
        <w:rPr>
          <w:rFonts w:ascii="Times New Roman" w:eastAsia="Times New Roman" w:hAnsi="Times New Roman" w:cs="Times New Roman"/>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APDROŠINĀŠANA</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DD3770" w:rsidRPr="00DD3770" w:rsidRDefault="00DD3770" w:rsidP="00DD3770">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D3770" w:rsidRPr="00DD3770" w:rsidRDefault="00DD3770" w:rsidP="00DD3770">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LĪGUMA IZBEIGŠANA</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10.1. Līgums var tikt izbeigts, Pusēm savstarpēji rakstiski vienojoties, vai arī šajā Līgumā noteiktajā kārtībā.</w:t>
      </w:r>
    </w:p>
    <w:p w:rsidR="00DD3770" w:rsidRPr="00161F62"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10.2. Pasūtītājs, nosūtot </w:t>
      </w:r>
      <w:r w:rsidR="00D06993" w:rsidRPr="00161F62">
        <w:rPr>
          <w:rFonts w:ascii="Times New Roman" w:eastAsia="Times New Roman" w:hAnsi="Times New Roman" w:cs="Times New Roman"/>
          <w:color w:val="000000"/>
          <w:spacing w:val="4"/>
          <w:sz w:val="24"/>
          <w:szCs w:val="24"/>
        </w:rPr>
        <w:t>10 (desmit</w:t>
      </w:r>
      <w:r w:rsidRPr="00161F62">
        <w:rPr>
          <w:rFonts w:ascii="Times New Roman" w:eastAsia="Times New Roman" w:hAnsi="Times New Roman" w:cs="Times New Roman"/>
          <w:color w:val="000000"/>
          <w:spacing w:val="4"/>
          <w:sz w:val="24"/>
          <w:szCs w:val="24"/>
        </w:rPr>
        <w:t xml:space="preserve">) darba dienas iepriekš </w:t>
      </w:r>
      <w:r w:rsidRPr="00161F62">
        <w:rPr>
          <w:rFonts w:ascii="Times New Roman" w:eastAsia="Times New Roman" w:hAnsi="Times New Roman" w:cs="Times New Roman"/>
          <w:sz w:val="24"/>
          <w:szCs w:val="24"/>
        </w:rPr>
        <w:t>Būvuzņēmējam rakstisku paziņojumu, ir tiesīgs vienpusēji lauzt Līgumu, ja:</w:t>
      </w:r>
    </w:p>
    <w:p w:rsidR="00D06993" w:rsidRPr="00161F62"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 xml:space="preserve">Būvuzņēmējs neievēro jebkuru no Līguma 4.punktā noteiktajiem Darbu uzsākšanas un izpildes termiņiem un ja Būvuzņēmēja nokavējums ir sasniedzis vismaz </w:t>
      </w:r>
      <w:r w:rsidR="008C63D0" w:rsidRPr="00161F62">
        <w:rPr>
          <w:rFonts w:ascii="Times New Roman" w:eastAsia="Times New Roman" w:hAnsi="Times New Roman" w:cs="Times New Roman"/>
          <w:sz w:val="24"/>
          <w:szCs w:val="24"/>
        </w:rPr>
        <w:t>1</w:t>
      </w:r>
      <w:r w:rsidRPr="00161F62">
        <w:rPr>
          <w:rFonts w:ascii="Times New Roman" w:eastAsia="Times New Roman" w:hAnsi="Times New Roman" w:cs="Times New Roman"/>
          <w:sz w:val="24"/>
          <w:szCs w:val="24"/>
        </w:rPr>
        <w:t>5 (piec</w:t>
      </w:r>
      <w:r w:rsidR="008C63D0" w:rsidRPr="00161F62">
        <w:rPr>
          <w:rFonts w:ascii="Times New Roman" w:eastAsia="Times New Roman" w:hAnsi="Times New Roman" w:cs="Times New Roman"/>
          <w:sz w:val="24"/>
          <w:szCs w:val="24"/>
        </w:rPr>
        <w:t>padsmit</w:t>
      </w:r>
      <w:r w:rsidRPr="00161F62">
        <w:rPr>
          <w:rFonts w:ascii="Times New Roman" w:eastAsia="Times New Roman" w:hAnsi="Times New Roman" w:cs="Times New Roman"/>
          <w:sz w:val="24"/>
          <w:szCs w:val="24"/>
        </w:rPr>
        <w:t>) dienas;</w:t>
      </w:r>
    </w:p>
    <w:p w:rsidR="00DD3770" w:rsidRPr="00DD3770" w:rsidRDefault="00DD3770" w:rsidP="00D06993">
      <w:pPr>
        <w:numPr>
          <w:ilvl w:val="2"/>
          <w:numId w:val="21"/>
        </w:numPr>
        <w:spacing w:before="120" w:after="120" w:line="240" w:lineRule="auto"/>
        <w:contextualSpacing/>
        <w:jc w:val="both"/>
        <w:rPr>
          <w:rFonts w:ascii="Times New Roman" w:eastAsia="Times New Roman" w:hAnsi="Times New Roman" w:cs="Times New Roman"/>
          <w:sz w:val="24"/>
          <w:szCs w:val="24"/>
        </w:rPr>
      </w:pPr>
      <w:r w:rsidRPr="00161F62">
        <w:rPr>
          <w:rFonts w:ascii="Times New Roman" w:eastAsia="Times New Roman" w:hAnsi="Times New Roman" w:cs="Times New Roman"/>
          <w:sz w:val="24"/>
          <w:szCs w:val="24"/>
        </w:rPr>
        <w:t>Būvuzņēmējs neievēro likumīgus Pasūtītāja norādījumus vai arī nepilda kādas Līgumā noteiktās saistības vai pienākumus un ja Būvuzņēmējs šādu neizpildi nav novērsis 5 (piecu) dienu</w:t>
      </w:r>
      <w:r w:rsidRPr="00DD3770">
        <w:rPr>
          <w:rFonts w:ascii="Times New Roman" w:eastAsia="Times New Roman" w:hAnsi="Times New Roman" w:cs="Times New Roman"/>
          <w:sz w:val="24"/>
          <w:szCs w:val="24"/>
        </w:rPr>
        <w:t xml:space="preserve"> laikā pēc attiecīga rakstiska Pasūtītāja paziņojuma saņemšanas;</w:t>
      </w:r>
    </w:p>
    <w:p w:rsidR="00DD3770" w:rsidRPr="00DD3770" w:rsidRDefault="00526B90" w:rsidP="00DD3770">
      <w:pPr>
        <w:numPr>
          <w:ilvl w:val="2"/>
          <w:numId w:val="21"/>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D3770" w:rsidRPr="00DD3770">
        <w:rPr>
          <w:rFonts w:ascii="Times New Roman" w:eastAsia="Times New Roman" w:hAnsi="Times New Roman" w:cs="Times New Roman"/>
          <w:sz w:val="24"/>
          <w:szCs w:val="24"/>
        </w:rPr>
        <w:t>r uzsākta Būvuzņēmēja likvidācija vai arī Būvuzņēmējs ir atzīts par maksātnespējīgu;</w:t>
      </w:r>
    </w:p>
    <w:p w:rsidR="00DD3770" w:rsidRPr="00DD3770" w:rsidRDefault="00DD3770" w:rsidP="00DD3770">
      <w:pPr>
        <w:numPr>
          <w:ilvl w:val="2"/>
          <w:numId w:val="21"/>
        </w:num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color w:val="000000"/>
          <w:spacing w:val="-1"/>
          <w:sz w:val="24"/>
          <w:szCs w:val="24"/>
        </w:rPr>
        <w:t xml:space="preserve">Būvuzņēmējs nomaina apakšuzņēmēju </w:t>
      </w:r>
      <w:r w:rsidRPr="00DD3770">
        <w:rPr>
          <w:rFonts w:ascii="Times New Roman" w:eastAsia="Times New Roman" w:hAnsi="Times New Roman" w:cs="Times New Roman"/>
          <w:spacing w:val="-1"/>
          <w:sz w:val="24"/>
          <w:szCs w:val="24"/>
        </w:rPr>
        <w:t>bez saskaņošanas ar Pasūtītāju</w:t>
      </w:r>
      <w:r w:rsidRPr="00DD3770">
        <w:rPr>
          <w:rFonts w:ascii="Times New Roman" w:eastAsia="Times New Roman" w:hAnsi="Times New Roman" w:cs="Times New Roman"/>
          <w:spacing w:val="1"/>
          <w:sz w:val="24"/>
          <w:szCs w:val="24"/>
        </w:rPr>
        <w:t xml:space="preserve"> </w:t>
      </w:r>
      <w:r w:rsidR="00887FE8">
        <w:rPr>
          <w:rFonts w:ascii="Times New Roman" w:eastAsia="Times New Roman" w:hAnsi="Times New Roman" w:cs="Times New Roman"/>
          <w:spacing w:val="1"/>
          <w:sz w:val="24"/>
          <w:szCs w:val="24"/>
        </w:rPr>
        <w:t>līguma 2.6</w:t>
      </w:r>
      <w:r w:rsidR="00821A95" w:rsidRPr="00D06993">
        <w:rPr>
          <w:rFonts w:ascii="Times New Roman" w:eastAsia="Times New Roman" w:hAnsi="Times New Roman" w:cs="Times New Roman"/>
          <w:spacing w:val="1"/>
          <w:sz w:val="24"/>
          <w:szCs w:val="24"/>
        </w:rPr>
        <w:t xml:space="preserve">.punktā noteiktajā kārtībā </w:t>
      </w:r>
      <w:r w:rsidRPr="00DD3770">
        <w:rPr>
          <w:rFonts w:ascii="Times New Roman" w:eastAsia="Times New Roman" w:hAnsi="Times New Roman" w:cs="Times New Roman"/>
          <w:spacing w:val="1"/>
          <w:sz w:val="24"/>
          <w:szCs w:val="24"/>
        </w:rPr>
        <w:t xml:space="preserve">vai Pasūtītājs pamatoti </w:t>
      </w:r>
      <w:r w:rsidRPr="00DD3770">
        <w:rPr>
          <w:rFonts w:ascii="Times New Roman" w:eastAsia="Times New Roman" w:hAnsi="Times New Roman" w:cs="Times New Roman"/>
          <w:color w:val="000000"/>
          <w:spacing w:val="1"/>
          <w:sz w:val="24"/>
          <w:szCs w:val="24"/>
        </w:rPr>
        <w:t xml:space="preserve">nepiekrīt </w:t>
      </w:r>
      <w:r w:rsidRPr="00DD3770">
        <w:rPr>
          <w:rFonts w:ascii="Times New Roman" w:eastAsia="Times New Roman" w:hAnsi="Times New Roman" w:cs="Times New Roman"/>
          <w:color w:val="000000"/>
          <w:spacing w:val="-1"/>
          <w:sz w:val="24"/>
          <w:szCs w:val="24"/>
        </w:rPr>
        <w:t xml:space="preserve">apakšuzņēmēja </w:t>
      </w:r>
      <w:r w:rsidRPr="00DD3770">
        <w:rPr>
          <w:rFonts w:ascii="Times New Roman" w:eastAsia="Times New Roman" w:hAnsi="Times New Roman" w:cs="Times New Roman"/>
          <w:color w:val="000000"/>
          <w:spacing w:val="1"/>
          <w:sz w:val="24"/>
          <w:szCs w:val="24"/>
        </w:rPr>
        <w:t>nomaiņai</w:t>
      </w:r>
      <w:r w:rsidRPr="00DD3770">
        <w:rPr>
          <w:rFonts w:ascii="Times New Roman" w:eastAsia="Times New Roman" w:hAnsi="Times New Roman" w:cs="Times New Roman"/>
          <w:sz w:val="24"/>
          <w:szCs w:val="24"/>
        </w:rPr>
        <w:t>;</w:t>
      </w:r>
    </w:p>
    <w:p w:rsidR="00DD3770" w:rsidRDefault="00DD377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Darbos tiek nodarbinātas personas, kuras nav darba tiesiskajās attiecībās ar Būvuzņēmēju vai </w:t>
      </w:r>
      <w:r w:rsidR="00526B90">
        <w:rPr>
          <w:rFonts w:ascii="Times New Roman" w:eastAsia="Times New Roman" w:hAnsi="Times New Roman" w:cs="Times New Roman"/>
          <w:sz w:val="24"/>
          <w:szCs w:val="24"/>
        </w:rPr>
        <w:t>tā norādītajiem apakšuzņēmējiem</w:t>
      </w:r>
      <w:r w:rsidR="00D3018D">
        <w:rPr>
          <w:rFonts w:ascii="Times New Roman" w:eastAsia="Times New Roman" w:hAnsi="Times New Roman" w:cs="Times New Roman"/>
          <w:sz w:val="24"/>
          <w:szCs w:val="24"/>
        </w:rPr>
        <w:t>;</w:t>
      </w:r>
    </w:p>
    <w:p w:rsidR="008C63D0" w:rsidRPr="00C74B36" w:rsidRDefault="00526B90" w:rsidP="00DD3770">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C74B36">
        <w:rPr>
          <w:rFonts w:ascii="Times New Roman" w:eastAsia="Times New Roman" w:hAnsi="Times New Roman" w:cs="Times New Roman"/>
          <w:sz w:val="24"/>
          <w:szCs w:val="24"/>
        </w:rPr>
        <w:t xml:space="preserve">Līguma neizpildes </w:t>
      </w:r>
      <w:r w:rsidR="00D3018D" w:rsidRPr="00C74B36">
        <w:rPr>
          <w:rFonts w:ascii="Times New Roman" w:eastAsia="Times New Roman" w:hAnsi="Times New Roman" w:cs="Times New Roman"/>
          <w:sz w:val="24"/>
          <w:szCs w:val="24"/>
        </w:rPr>
        <w:t xml:space="preserve">pilnībā </w:t>
      </w:r>
      <w:r w:rsidRPr="00C74B36">
        <w:rPr>
          <w:rFonts w:ascii="Times New Roman" w:eastAsia="Times New Roman" w:hAnsi="Times New Roman" w:cs="Times New Roman"/>
          <w:sz w:val="24"/>
          <w:szCs w:val="24"/>
        </w:rPr>
        <w:t>vai nepienācīgas izpildes gadījumā.</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Būvuzņēmējs, nosūtot Pasūtītājam rakstisku paziņojumu, ir tiesīgs vienpusēji pārtraukt līgumu, ja Pasūtītājs Līguma 3.3.punktā noteiktajos termiņos neveic maksājumus un Pasūtītāja nokavējums ir sasniedzis vismaz </w:t>
      </w:r>
      <w:r w:rsidRPr="00161F62">
        <w:rPr>
          <w:rFonts w:ascii="Times New Roman" w:eastAsia="Times New Roman" w:hAnsi="Times New Roman" w:cs="Times New Roman"/>
          <w:sz w:val="24"/>
          <w:szCs w:val="24"/>
        </w:rPr>
        <w:t>15 (piecpadsmit)</w:t>
      </w:r>
      <w:r w:rsidRPr="00DD3770">
        <w:rPr>
          <w:rFonts w:ascii="Times New Roman" w:eastAsia="Times New Roman" w:hAnsi="Times New Roman" w:cs="Times New Roman"/>
          <w:sz w:val="24"/>
          <w:szCs w:val="24"/>
        </w:rPr>
        <w:t xml:space="preserve"> dienas.</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Gadījumā, ja Līgums tiek </w:t>
      </w:r>
      <w:r w:rsidR="008C63D0">
        <w:rPr>
          <w:rFonts w:ascii="Times New Roman" w:eastAsia="Times New Roman" w:hAnsi="Times New Roman" w:cs="Times New Roman"/>
          <w:sz w:val="24"/>
          <w:szCs w:val="24"/>
        </w:rPr>
        <w:t>izbeig</w:t>
      </w:r>
      <w:r w:rsidRPr="00DD3770">
        <w:rPr>
          <w:rFonts w:ascii="Times New Roman" w:eastAsia="Times New Roman" w:hAnsi="Times New Roman" w:cs="Times New Roman"/>
          <w:sz w:val="24"/>
          <w:szCs w:val="24"/>
        </w:rPr>
        <w:t xml:space="preserve">ts kādas no Pusēm vainas dēļ, vainīgā Puse maksā otrai Pusei </w:t>
      </w:r>
      <w:r w:rsidR="00754C93" w:rsidRPr="00DD3770">
        <w:rPr>
          <w:rFonts w:ascii="Times New Roman" w:eastAsia="Times New Roman" w:hAnsi="Times New Roman" w:cs="Times New Roman"/>
          <w:sz w:val="24"/>
          <w:szCs w:val="24"/>
        </w:rPr>
        <w:t xml:space="preserve">līgumsodu </w:t>
      </w:r>
      <w:r w:rsidRPr="00DD3770">
        <w:rPr>
          <w:rFonts w:ascii="Times New Roman" w:eastAsia="Times New Roman" w:hAnsi="Times New Roman" w:cs="Times New Roman"/>
          <w:sz w:val="24"/>
          <w:szCs w:val="24"/>
        </w:rPr>
        <w:t>10% (desmit procentu) apmērā no līgumcenas (summas bez PVN).</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D3770" w:rsidRP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Izdarot samaksu</w:t>
      </w:r>
      <w:r w:rsidR="00CD5F25">
        <w:rPr>
          <w:rFonts w:ascii="Times New Roman" w:eastAsia="Times New Roman" w:hAnsi="Times New Roman" w:cs="Times New Roman"/>
          <w:sz w:val="24"/>
          <w:szCs w:val="24"/>
        </w:rPr>
        <w:t xml:space="preserve"> vai samaksu par padarītajiem darbiem</w:t>
      </w:r>
      <w:r w:rsidRPr="00DD3770">
        <w:rPr>
          <w:rFonts w:ascii="Times New Roman" w:eastAsia="Times New Roman" w:hAnsi="Times New Roman" w:cs="Times New Roman"/>
          <w:sz w:val="24"/>
          <w:szCs w:val="24"/>
        </w:rPr>
        <w:t>, Pasūtītājs ir tiesīgs ieturēt aprēķināto l</w:t>
      </w:r>
      <w:r w:rsidR="00CD5F25">
        <w:rPr>
          <w:rFonts w:ascii="Times New Roman" w:eastAsia="Times New Roman" w:hAnsi="Times New Roman" w:cs="Times New Roman"/>
          <w:sz w:val="24"/>
          <w:szCs w:val="24"/>
        </w:rPr>
        <w:t>īgumsodu un zaudējumu atlīdzību.</w:t>
      </w:r>
    </w:p>
    <w:p w:rsidR="00DD3770" w:rsidRDefault="00DD3770" w:rsidP="00DD3770">
      <w:pPr>
        <w:numPr>
          <w:ilvl w:val="1"/>
          <w:numId w:val="21"/>
        </w:num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D3770" w:rsidRPr="00DD3770" w:rsidRDefault="00DD3770" w:rsidP="00DD3770">
      <w:pPr>
        <w:tabs>
          <w:tab w:val="left" w:pos="567"/>
        </w:tabs>
        <w:spacing w:before="120" w:after="0" w:line="240" w:lineRule="auto"/>
        <w:ind w:left="454"/>
        <w:jc w:val="both"/>
        <w:rPr>
          <w:rFonts w:ascii="Times New Roman" w:eastAsia="Times New Roman" w:hAnsi="Times New Roman" w:cs="Times New Roman"/>
          <w:sz w:val="24"/>
          <w:szCs w:val="24"/>
        </w:rPr>
      </w:pPr>
    </w:p>
    <w:p w:rsidR="00DD3770" w:rsidRPr="00DD3770" w:rsidRDefault="00DD3770" w:rsidP="008C63D0">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STRĪDU IZSKATĪŠANAS KĀRTĪBA UN CITI NOSACĪJUMI</w:t>
      </w:r>
    </w:p>
    <w:p w:rsidR="00DD3770" w:rsidRPr="00DD3770" w:rsidRDefault="00DD3770" w:rsidP="00DD3770">
      <w:pPr>
        <w:tabs>
          <w:tab w:val="left" w:pos="54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11.1. Līguma izpildes laikā radušos strīdus Puses risina vienojoties </w:t>
      </w:r>
      <w:r w:rsidR="000E519E">
        <w:rPr>
          <w:rFonts w:ascii="Times New Roman" w:eastAsia="Times New Roman" w:hAnsi="Times New Roman" w:cs="Times New Roman"/>
          <w:sz w:val="24"/>
          <w:szCs w:val="24"/>
        </w:rPr>
        <w:t>bet</w:t>
      </w:r>
      <w:r w:rsidRPr="00DD3770">
        <w:rPr>
          <w:rFonts w:ascii="Times New Roman" w:eastAsia="Times New Roman" w:hAnsi="Times New Roman" w:cs="Times New Roman"/>
          <w:sz w:val="24"/>
          <w:szCs w:val="24"/>
        </w:rPr>
        <w:t xml:space="preserve">, ja vienošanās nav iespējama, strīdu izskata </w:t>
      </w:r>
      <w:r w:rsidR="00754C93">
        <w:rPr>
          <w:rFonts w:ascii="Times New Roman" w:eastAsia="Times New Roman" w:hAnsi="Times New Roman" w:cs="Times New Roman"/>
          <w:sz w:val="24"/>
          <w:szCs w:val="24"/>
        </w:rPr>
        <w:t xml:space="preserve">Latvijas Republikas tiesā pēc </w:t>
      </w:r>
      <w:r w:rsidRPr="00DD3770">
        <w:rPr>
          <w:rFonts w:ascii="Times New Roman" w:eastAsia="Times New Roman" w:hAnsi="Times New Roman" w:cs="Times New Roman"/>
          <w:sz w:val="24"/>
          <w:szCs w:val="24"/>
        </w:rPr>
        <w:t>L</w:t>
      </w:r>
      <w:r w:rsidR="00754C93">
        <w:rPr>
          <w:rFonts w:ascii="Times New Roman" w:eastAsia="Times New Roman" w:hAnsi="Times New Roman" w:cs="Times New Roman"/>
          <w:sz w:val="24"/>
          <w:szCs w:val="24"/>
        </w:rPr>
        <w:t>atvijas Republikas normatīvajiem aktiem.</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11.2. Ja kādai no Pusēm tiek mainīts juridiskais statuss vai paraksta tiesības, vai adrese, tā nekavējoties, ne vēlāk kā 3 (trīs) darba dienu laikā, rakstiski par to paziņo otrai Pusei.</w:t>
      </w:r>
    </w:p>
    <w:p w:rsidR="00DD3770" w:rsidRPr="00DD3770" w:rsidRDefault="00DD3770" w:rsidP="00DD3770">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11.3. Līgums sastādīts 2 (divos) eksemplāros, no kuriem viens glabājas pie Pasūtītāja, otrs - pie Būvuzņēmēja.</w:t>
      </w:r>
    </w:p>
    <w:p w:rsidR="00515A1A" w:rsidRPr="00161F62" w:rsidRDefault="00515A1A" w:rsidP="00515A1A">
      <w:pPr>
        <w:tabs>
          <w:tab w:val="left" w:pos="540"/>
        </w:tabs>
        <w:spacing w:before="120" w:after="0" w:line="240" w:lineRule="auto"/>
        <w:jc w:val="both"/>
        <w:rPr>
          <w:rFonts w:ascii="Times New Roman" w:hAnsi="Times New Roman"/>
          <w:sz w:val="24"/>
          <w:szCs w:val="24"/>
        </w:rPr>
      </w:pPr>
      <w:r w:rsidRPr="00161F62">
        <w:rPr>
          <w:rFonts w:ascii="Times New Roman" w:hAnsi="Times New Roman"/>
          <w:sz w:val="24"/>
          <w:szCs w:val="24"/>
        </w:rPr>
        <w:t>11.3. Nav pieļaujami grozījumi attiecībā uz veicamo Darbu apjoma palielināšanu, veicamo Darbu cenām, n</w:t>
      </w:r>
      <w:r w:rsidR="00073F29" w:rsidRPr="00161F62">
        <w:rPr>
          <w:rFonts w:ascii="Times New Roman" w:hAnsi="Times New Roman"/>
          <w:sz w:val="24"/>
          <w:szCs w:val="24"/>
        </w:rPr>
        <w:t>orēķinu kārtību, sodu sankcijām</w:t>
      </w:r>
      <w:r w:rsidRPr="00161F62">
        <w:rPr>
          <w:rFonts w:ascii="Times New Roman" w:hAnsi="Times New Roman"/>
          <w:sz w:val="24"/>
          <w:szCs w:val="24"/>
        </w:rPr>
        <w:t xml:space="preserve"> un darbu izpildes termiņiem, izņemot līguma </w:t>
      </w:r>
      <w:r w:rsidR="00281FCA">
        <w:rPr>
          <w:rFonts w:ascii="Times New Roman" w:hAnsi="Times New Roman"/>
          <w:sz w:val="24"/>
          <w:szCs w:val="24"/>
        </w:rPr>
        <w:t>4</w:t>
      </w:r>
      <w:r w:rsidRPr="00161F62">
        <w:rPr>
          <w:rFonts w:ascii="Times New Roman" w:hAnsi="Times New Roman"/>
          <w:sz w:val="24"/>
          <w:szCs w:val="24"/>
        </w:rPr>
        <w:t>.4.punktā minētos gadījumus.</w:t>
      </w:r>
    </w:p>
    <w:p w:rsidR="00DD3770" w:rsidRPr="00DD3770" w:rsidRDefault="00DD3770" w:rsidP="00CD5F25">
      <w:pPr>
        <w:tabs>
          <w:tab w:val="left" w:pos="0"/>
        </w:tabs>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11.4. Līguma visi pielikumi, kā arī visi šī līguma ietvaros rakstiski noformētie un abu pušu parakstītie grozījumi un papildinājumi ir nea</w:t>
      </w:r>
      <w:r w:rsidR="00CD5F25">
        <w:rPr>
          <w:rFonts w:ascii="Times New Roman" w:eastAsia="Times New Roman" w:hAnsi="Times New Roman" w:cs="Times New Roman"/>
          <w:sz w:val="24"/>
          <w:szCs w:val="24"/>
        </w:rPr>
        <w:t>tņemamas šī līguma sastāvdaļas.</w:t>
      </w:r>
    </w:p>
    <w:p w:rsidR="00DD3770" w:rsidRDefault="00DD3770" w:rsidP="00DD3770">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KONTAKTPERSONAS</w:t>
      </w:r>
    </w:p>
    <w:p w:rsidR="00281FCA" w:rsidRPr="00DD3770" w:rsidRDefault="00281FCA" w:rsidP="00281FCA">
      <w:pPr>
        <w:tabs>
          <w:tab w:val="left" w:pos="993"/>
        </w:tabs>
        <w:spacing w:before="120" w:after="0" w:line="240" w:lineRule="auto"/>
        <w:ind w:left="480"/>
        <w:rPr>
          <w:rFonts w:ascii="Times New Roman" w:eastAsia="Times New Roman" w:hAnsi="Times New Roman" w:cs="Times New Roman"/>
          <w:b/>
          <w:sz w:val="24"/>
          <w:szCs w:val="24"/>
        </w:rPr>
      </w:pPr>
    </w:p>
    <w:p w:rsidR="00DD3770" w:rsidRPr="00DD3770" w:rsidRDefault="00DD3770" w:rsidP="00DD3770">
      <w:pPr>
        <w:numPr>
          <w:ilvl w:val="1"/>
          <w:numId w:val="27"/>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Pasūtītāja puses: </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w:t>
      </w:r>
      <w:r w:rsidRPr="00DD3770">
        <w:rPr>
          <w:rFonts w:ascii="Times New Roman" w:eastAsia="Times New Roman" w:hAnsi="Times New Roman" w:cs="Times New Roman"/>
          <w:bCs/>
          <w:sz w:val="24"/>
          <w:szCs w:val="24"/>
        </w:rPr>
        <w:t>, tālrunis: _________ , e-pasts: __________________</w:t>
      </w:r>
      <w:r w:rsidRPr="00DD3770">
        <w:rPr>
          <w:rFonts w:ascii="Times New Roman" w:eastAsia="Times New Roman" w:hAnsi="Times New Roman" w:cs="Times New Roman"/>
          <w:sz w:val="24"/>
          <w:szCs w:val="24"/>
        </w:rPr>
        <w:t>.</w:t>
      </w:r>
    </w:p>
    <w:p w:rsidR="00DD3770" w:rsidRPr="00DD3770" w:rsidRDefault="00DD3770" w:rsidP="00DD3770">
      <w:pPr>
        <w:tabs>
          <w:tab w:val="left" w:pos="567"/>
        </w:tabs>
        <w:spacing w:before="120" w:after="0" w:line="240" w:lineRule="auto"/>
        <w:ind w:left="480"/>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 vārds, uzvārds)</w:t>
      </w:r>
    </w:p>
    <w:p w:rsidR="00DD3770" w:rsidRPr="00DD3770" w:rsidRDefault="00DD3770" w:rsidP="00DD3770">
      <w:pPr>
        <w:numPr>
          <w:ilvl w:val="1"/>
          <w:numId w:val="12"/>
        </w:numPr>
        <w:tabs>
          <w:tab w:val="left" w:pos="567"/>
        </w:tabs>
        <w:spacing w:before="120" w:after="0" w:line="240" w:lineRule="auto"/>
        <w:contextualSpacing/>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Kontaktpersona no Būvuzņēmēja puses:</w:t>
      </w:r>
    </w:p>
    <w:p w:rsidR="00DD3770" w:rsidRPr="00DD3770" w:rsidRDefault="00DD3770" w:rsidP="00DD3770">
      <w:pPr>
        <w:spacing w:before="120" w:after="0" w:line="240" w:lineRule="auto"/>
        <w:ind w:left="709"/>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_______________________; </w:t>
      </w:r>
      <w:r w:rsidRPr="00DD3770">
        <w:rPr>
          <w:rFonts w:ascii="Times New Roman" w:eastAsia="Times New Roman" w:hAnsi="Times New Roman" w:cs="Times New Roman"/>
          <w:sz w:val="24"/>
          <w:szCs w:val="24"/>
        </w:rPr>
        <w:tab/>
        <w:t>tālrunis: _____________, e-pasts: ___________</w:t>
      </w:r>
    </w:p>
    <w:p w:rsidR="00D3018D" w:rsidRDefault="00CD5F25" w:rsidP="00CD5F25">
      <w:pPr>
        <w:tabs>
          <w:tab w:val="left" w:pos="993"/>
        </w:tabs>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(amats, vārds, uzvārds)</w:t>
      </w:r>
    </w:p>
    <w:p w:rsidR="00D3018D" w:rsidRPr="00DD3770" w:rsidRDefault="00D3018D"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D3770">
      <w:pPr>
        <w:tabs>
          <w:tab w:val="left" w:pos="993"/>
        </w:tabs>
        <w:spacing w:after="0" w:line="240" w:lineRule="auto"/>
        <w:ind w:left="709"/>
        <w:rPr>
          <w:rFonts w:ascii="Times New Roman" w:eastAsia="Times New Roman" w:hAnsi="Times New Roman" w:cs="Times New Roman"/>
          <w:i/>
          <w:sz w:val="24"/>
          <w:szCs w:val="24"/>
        </w:rPr>
      </w:pPr>
    </w:p>
    <w:p w:rsidR="00DD3770" w:rsidRPr="00DD3770" w:rsidRDefault="00DD3770" w:rsidP="00D3018D">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PUŠU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D3770" w:rsidRPr="00DD3770" w:rsidTr="00AE609C">
        <w:tc>
          <w:tcPr>
            <w:tcW w:w="4608"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Pasūtītājs: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Priekules novada pašvaldība</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Reģ.Nr.90000031601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 Saules iela 1, Priekule, Priekules novads, LV</w:t>
            </w:r>
            <w:r w:rsidR="00E25209">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3434</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A/S </w:t>
            </w:r>
            <w:proofErr w:type="spellStart"/>
            <w:r w:rsidRPr="00DD3770">
              <w:rPr>
                <w:rFonts w:ascii="Times New Roman" w:eastAsia="Times New Roman" w:hAnsi="Times New Roman" w:cs="Times New Roman"/>
                <w:sz w:val="24"/>
                <w:szCs w:val="24"/>
              </w:rPr>
              <w:t>Swedbank</w:t>
            </w:r>
            <w:proofErr w:type="spellEnd"/>
            <w:r w:rsidRPr="00DD3770">
              <w:rPr>
                <w:rFonts w:ascii="Times New Roman" w:eastAsia="Times New Roman" w:hAnsi="Times New Roman" w:cs="Times New Roman"/>
                <w:sz w:val="24"/>
                <w:szCs w:val="24"/>
              </w:rPr>
              <w:t>, kods HABALV22</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Konts: LV30HABA0551018598451</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amats </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i/>
                <w:sz w:val="24"/>
                <w:szCs w:val="24"/>
              </w:rPr>
              <w:t>(paraksts,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Z.v.</w:t>
            </w:r>
          </w:p>
        </w:tc>
        <w:tc>
          <w:tcPr>
            <w:tcW w:w="4289" w:type="dxa"/>
          </w:tcPr>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Būvuzņēmējs:</w:t>
            </w:r>
          </w:p>
          <w:p w:rsidR="00DD3770" w:rsidRPr="00DD3770" w:rsidRDefault="00DD3770" w:rsidP="00DD3770">
            <w:pPr>
              <w:spacing w:after="0" w:line="240" w:lineRule="auto"/>
              <w:ind w:left="454"/>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w:t>
            </w:r>
          </w:p>
          <w:p w:rsidR="00DD3770" w:rsidRPr="00DD3770" w:rsidRDefault="00DD3770" w:rsidP="00DD3770">
            <w:pPr>
              <w:spacing w:after="0" w:line="240" w:lineRule="auto"/>
              <w:ind w:left="454"/>
              <w:rPr>
                <w:rFonts w:ascii="Times New Roman" w:eastAsia="Times New Roman" w:hAnsi="Times New Roman" w:cs="Times New Roman"/>
                <w:sz w:val="24"/>
                <w:szCs w:val="24"/>
              </w:rPr>
            </w:pP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Adrese:</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Bankas rekvizīti</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amats</w:t>
            </w:r>
          </w:p>
          <w:p w:rsidR="00DD3770" w:rsidRPr="00DD3770" w:rsidRDefault="00DD3770" w:rsidP="00DD3770">
            <w:pPr>
              <w:spacing w:after="0" w:line="240" w:lineRule="auto"/>
              <w:ind w:left="454"/>
              <w:rPr>
                <w:rFonts w:ascii="Times New Roman" w:eastAsia="Times New Roman" w:hAnsi="Times New Roman" w:cs="Times New Roman"/>
                <w:sz w:val="24"/>
                <w:szCs w:val="24"/>
              </w:rPr>
            </w:pP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___________________                                  </w:t>
            </w:r>
          </w:p>
          <w:p w:rsidR="00DD3770" w:rsidRPr="00DD3770" w:rsidRDefault="00DD3770" w:rsidP="00DD3770">
            <w:pPr>
              <w:spacing w:after="0" w:line="240" w:lineRule="auto"/>
              <w:ind w:left="454"/>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(paraksts, atšifrējums)</w:t>
            </w:r>
          </w:p>
          <w:p w:rsidR="00DD3770" w:rsidRPr="00DD3770" w:rsidRDefault="00DD3770" w:rsidP="00DD3770">
            <w:pPr>
              <w:spacing w:after="0" w:line="240" w:lineRule="auto"/>
              <w:ind w:left="454"/>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Z.v.</w:t>
            </w:r>
          </w:p>
        </w:tc>
      </w:tr>
    </w:tbl>
    <w:p w:rsidR="00DD3770" w:rsidRPr="00DD3770" w:rsidRDefault="00DD3770" w:rsidP="00DD3770">
      <w:pP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br w:type="page"/>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1.pielikums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281FCA" w:rsidRDefault="00281FCA"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FINANŠU PIEDĀVĀJUMS</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p>
    <w:p w:rsidR="00DD3770" w:rsidRPr="00DD3770" w:rsidRDefault="00DD3770" w:rsidP="00DD3770">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Līguma 2.pielikums</w:t>
      </w:r>
    </w:p>
    <w:p w:rsidR="00DD3770" w:rsidRPr="00DD3770" w:rsidRDefault="00DD3770" w:rsidP="00DD3770">
      <w:pPr>
        <w:spacing w:after="0" w:line="240" w:lineRule="auto"/>
        <w:jc w:val="right"/>
        <w:rPr>
          <w:rFonts w:ascii="Times New Roman" w:eastAsia="Times New Roman" w:hAnsi="Times New Roman" w:cs="Times New Roman"/>
          <w:sz w:val="24"/>
          <w:szCs w:val="24"/>
        </w:rPr>
      </w:pPr>
    </w:p>
    <w:p w:rsidR="00DD3770" w:rsidRPr="00DD3770" w:rsidRDefault="00DD3770" w:rsidP="00DD3770">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TĀMES</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DD3770" w:rsidRPr="00DD3770" w:rsidRDefault="00DD3770" w:rsidP="00DD3770">
      <w:pPr>
        <w:spacing w:after="0" w:line="240" w:lineRule="auto"/>
        <w:jc w:val="center"/>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(tiks kopētas no uzvarējušā pretendenta iesniegtā piedāvājuma iepirkumā)</w:t>
      </w:r>
    </w:p>
    <w:p w:rsidR="00DD3770" w:rsidRPr="00DD3770" w:rsidRDefault="00DD3770" w:rsidP="00DD3770">
      <w:pPr>
        <w:spacing w:after="0" w:line="240" w:lineRule="auto"/>
        <w:jc w:val="center"/>
        <w:rPr>
          <w:rFonts w:ascii="Times New Roman" w:eastAsia="Times New Roman" w:hAnsi="Times New Roman" w:cs="Times New Roman"/>
          <w:b/>
          <w:sz w:val="24"/>
          <w:szCs w:val="24"/>
        </w:rPr>
      </w:pPr>
    </w:p>
    <w:p w:rsidR="004209EF" w:rsidRDefault="004209EF"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E25209" w:rsidRDefault="00E25209" w:rsidP="004209EF">
      <w:pPr>
        <w:spacing w:after="0" w:line="240" w:lineRule="auto"/>
        <w:jc w:val="right"/>
        <w:rPr>
          <w:rFonts w:ascii="Times New Roman" w:eastAsia="Times New Roman" w:hAnsi="Times New Roman" w:cs="Times New Roman"/>
          <w:sz w:val="24"/>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P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DD3770" w:rsidRDefault="00DD3770"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DD3770">
      <w:pPr>
        <w:tabs>
          <w:tab w:val="left" w:pos="-57"/>
          <w:tab w:val="num" w:pos="1260"/>
        </w:tabs>
        <w:spacing w:after="0" w:line="240" w:lineRule="auto"/>
        <w:rPr>
          <w:rFonts w:ascii="Times New Roman" w:eastAsia="Times New Roman" w:hAnsi="Times New Roman" w:cs="Times New Roman"/>
          <w:sz w:val="28"/>
          <w:szCs w:val="24"/>
        </w:rPr>
      </w:pPr>
    </w:p>
    <w:p w:rsidR="00281FCA" w:rsidRDefault="00281FCA" w:rsidP="00281FCA">
      <w:pPr>
        <w:spacing w:after="0" w:line="240" w:lineRule="auto"/>
        <w:ind w:left="2160" w:firstLine="720"/>
        <w:jc w:val="right"/>
        <w:rPr>
          <w:rFonts w:ascii="Times New Roman" w:eastAsia="Times New Roman" w:hAnsi="Times New Roman" w:cs="Times New Roman"/>
          <w:b/>
          <w:sz w:val="24"/>
          <w:szCs w:val="24"/>
        </w:rPr>
      </w:pPr>
    </w:p>
    <w:p w:rsidR="00281FCA" w:rsidRPr="00DD3770" w:rsidRDefault="00281FCA" w:rsidP="00281FCA">
      <w:pPr>
        <w:spacing w:after="0" w:line="240" w:lineRule="auto"/>
        <w:ind w:left="2160" w:right="282"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4328B6">
        <w:rPr>
          <w:rFonts w:ascii="Times New Roman" w:eastAsia="Times New Roman" w:hAnsi="Times New Roman" w:cs="Times New Roman"/>
          <w:b/>
          <w:sz w:val="24"/>
          <w:szCs w:val="24"/>
        </w:rPr>
        <w:t>.pielikums</w:t>
      </w:r>
    </w:p>
    <w:p w:rsidR="00281FCA" w:rsidRPr="00DD3770" w:rsidRDefault="00281FCA" w:rsidP="00281FCA">
      <w:pPr>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281FCA" w:rsidRPr="00DD3770" w:rsidRDefault="00281FCA" w:rsidP="00281FCA">
      <w:pPr>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161F62">
        <w:rPr>
          <w:rFonts w:ascii="Times New Roman" w:eastAsia="Times New Roman" w:hAnsi="Times New Roman" w:cs="Times New Roman"/>
        </w:rPr>
        <w:t>PNP2016/</w:t>
      </w:r>
      <w:r>
        <w:rPr>
          <w:rFonts w:ascii="Times New Roman" w:eastAsia="Times New Roman" w:hAnsi="Times New Roman" w:cs="Times New Roman"/>
        </w:rPr>
        <w:t>1</w:t>
      </w:r>
      <w:r w:rsidRPr="00161F62">
        <w:rPr>
          <w:rFonts w:ascii="Times New Roman" w:eastAsia="Times New Roman" w:hAnsi="Times New Roman" w:cs="Times New Roman"/>
        </w:rPr>
        <w:t>7</w:t>
      </w:r>
    </w:p>
    <w:p w:rsidR="00281FCA" w:rsidRPr="00DD3770" w:rsidRDefault="00281FCA" w:rsidP="00281FCA">
      <w:pPr>
        <w:spacing w:after="0" w:line="240" w:lineRule="auto"/>
        <w:ind w:right="282"/>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p>
    <w:p w:rsidR="00281FCA" w:rsidRPr="005A0532" w:rsidRDefault="00281FCA" w:rsidP="00281FCA">
      <w:pPr>
        <w:tabs>
          <w:tab w:val="center" w:pos="4153"/>
          <w:tab w:val="right" w:pos="8306"/>
        </w:tabs>
        <w:spacing w:after="0" w:line="240" w:lineRule="auto"/>
        <w:ind w:right="282"/>
        <w:rPr>
          <w:rFonts w:ascii="Times New Roman" w:eastAsia="Times New Roman" w:hAnsi="Times New Roman" w:cs="Times New Roman"/>
          <w:b/>
          <w:sz w:val="28"/>
          <w:szCs w:val="24"/>
        </w:rPr>
      </w:pPr>
      <w:r w:rsidRPr="00DD3770">
        <w:rPr>
          <w:rFonts w:ascii="Times New Roman" w:eastAsia="Times New Roman" w:hAnsi="Times New Roman" w:cs="Times New Roman"/>
          <w:sz w:val="24"/>
          <w:szCs w:val="24"/>
        </w:rPr>
        <w:t xml:space="preserve">                                                                                       </w:t>
      </w:r>
    </w:p>
    <w:p w:rsidR="00281FCA" w:rsidRPr="00DD3770" w:rsidRDefault="00281FCA" w:rsidP="00281FCA">
      <w:pPr>
        <w:shd w:val="clear" w:color="auto" w:fill="FFFFFF"/>
        <w:spacing w:after="0" w:line="240" w:lineRule="auto"/>
        <w:ind w:left="7" w:right="282"/>
        <w:jc w:val="center"/>
        <w:rPr>
          <w:rFonts w:ascii="Times New Roman" w:eastAsia="Times New Roman" w:hAnsi="Times New Roman" w:cs="Times New Roman"/>
          <w:b/>
          <w:bCs/>
          <w:color w:val="000000"/>
          <w:spacing w:val="-1"/>
          <w:sz w:val="28"/>
        </w:rPr>
      </w:pPr>
      <w:r w:rsidRPr="00DD3770">
        <w:rPr>
          <w:rFonts w:ascii="Times New Roman" w:eastAsia="Times New Roman" w:hAnsi="Times New Roman" w:cs="Times New Roman"/>
          <w:b/>
          <w:bCs/>
          <w:color w:val="000000"/>
          <w:spacing w:val="-1"/>
          <w:sz w:val="28"/>
        </w:rPr>
        <w:t xml:space="preserve"> LĪGUMS </w:t>
      </w:r>
      <w:r>
        <w:rPr>
          <w:rFonts w:ascii="Times New Roman" w:eastAsia="Times New Roman" w:hAnsi="Times New Roman" w:cs="Times New Roman"/>
          <w:b/>
          <w:bCs/>
          <w:color w:val="000000"/>
          <w:spacing w:val="-1"/>
          <w:sz w:val="28"/>
        </w:rPr>
        <w:t>(projekts iepirkuma 2.daļai)</w:t>
      </w:r>
    </w:p>
    <w:p w:rsidR="00281FCA" w:rsidRPr="00DD3770" w:rsidRDefault="00281FCA" w:rsidP="00281FCA">
      <w:pPr>
        <w:shd w:val="clear" w:color="auto" w:fill="FFFFFF"/>
        <w:spacing w:after="0" w:line="240" w:lineRule="auto"/>
        <w:ind w:left="7" w:right="282"/>
        <w:jc w:val="center"/>
        <w:rPr>
          <w:rFonts w:ascii="Times New Roman" w:eastAsia="Times New Roman" w:hAnsi="Times New Roman" w:cs="Times New Roman"/>
          <w:sz w:val="24"/>
          <w:szCs w:val="24"/>
        </w:rPr>
      </w:pPr>
      <w:r w:rsidRPr="00DD3770">
        <w:rPr>
          <w:rFonts w:ascii="Times New Roman" w:eastAsia="Times New Roman" w:hAnsi="Times New Roman" w:cs="Times New Roman"/>
          <w:bCs/>
          <w:color w:val="000000"/>
          <w:spacing w:val="-1"/>
          <w:sz w:val="24"/>
          <w:szCs w:val="24"/>
        </w:rPr>
        <w:t>Priekule</w:t>
      </w:r>
    </w:p>
    <w:p w:rsidR="00281FCA" w:rsidRPr="00DD3770" w:rsidRDefault="00281FCA" w:rsidP="00281FCA">
      <w:pPr>
        <w:shd w:val="clear" w:color="auto" w:fill="FFFFFF"/>
        <w:tabs>
          <w:tab w:val="left" w:pos="4395"/>
        </w:tabs>
        <w:spacing w:before="245" w:after="0" w:line="240" w:lineRule="auto"/>
        <w:ind w:left="19" w:right="282"/>
        <w:jc w:val="both"/>
        <w:rPr>
          <w:rFonts w:ascii="Times New Roman" w:eastAsia="Times New Roman" w:hAnsi="Times New Roman" w:cs="Times New Roman"/>
          <w:iCs/>
          <w:color w:val="000000"/>
          <w:spacing w:val="-6"/>
          <w:sz w:val="24"/>
          <w:szCs w:val="24"/>
        </w:rPr>
      </w:pPr>
      <w:r>
        <w:rPr>
          <w:rFonts w:ascii="Times New Roman" w:eastAsia="Times New Roman" w:hAnsi="Times New Roman" w:cs="Times New Roman"/>
          <w:iCs/>
          <w:color w:val="000000"/>
          <w:sz w:val="24"/>
          <w:szCs w:val="24"/>
        </w:rPr>
        <w:t>2016</w:t>
      </w:r>
      <w:r w:rsidRPr="00DD3770">
        <w:rPr>
          <w:rFonts w:ascii="Times New Roman" w:eastAsia="Times New Roman" w:hAnsi="Times New Roman" w:cs="Times New Roman"/>
          <w:iCs/>
          <w:color w:val="000000"/>
          <w:sz w:val="24"/>
          <w:szCs w:val="24"/>
        </w:rPr>
        <w:t>.gada ___.__________</w:t>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r>
      <w:r w:rsidRPr="00DD3770">
        <w:rPr>
          <w:rFonts w:ascii="Times New Roman" w:eastAsia="Times New Roman" w:hAnsi="Times New Roman" w:cs="Times New Roman"/>
          <w:iCs/>
          <w:color w:val="000000"/>
          <w:sz w:val="24"/>
          <w:szCs w:val="24"/>
        </w:rPr>
        <w:tab/>
        <w:t>Nr.____________</w:t>
      </w:r>
    </w:p>
    <w:p w:rsidR="00281FCA" w:rsidRPr="00DD3770" w:rsidRDefault="00281FCA" w:rsidP="00281FCA">
      <w:pPr>
        <w:shd w:val="clear" w:color="auto" w:fill="FFFFFF"/>
        <w:tabs>
          <w:tab w:val="left" w:pos="5670"/>
        </w:tabs>
        <w:spacing w:after="0" w:line="240" w:lineRule="auto"/>
        <w:ind w:left="17" w:right="282"/>
        <w:jc w:val="both"/>
        <w:rPr>
          <w:rFonts w:ascii="Times New Roman" w:eastAsia="Times New Roman" w:hAnsi="Times New Roman" w:cs="Times New Roman"/>
          <w:sz w:val="24"/>
          <w:szCs w:val="24"/>
        </w:rPr>
      </w:pPr>
    </w:p>
    <w:p w:rsidR="00281FCA" w:rsidRPr="00DD3770" w:rsidRDefault="00281FCA" w:rsidP="00281FCA">
      <w:pPr>
        <w:spacing w:before="120" w:after="0" w:line="240" w:lineRule="auto"/>
        <w:ind w:right="282"/>
        <w:jc w:val="both"/>
        <w:rPr>
          <w:rFonts w:ascii="Times New Roman" w:eastAsia="Times New Roman" w:hAnsi="Times New Roman" w:cs="Times New Roman"/>
          <w:bCs/>
          <w:sz w:val="24"/>
          <w:szCs w:val="24"/>
        </w:rPr>
      </w:pPr>
      <w:r w:rsidRPr="00DD3770">
        <w:rPr>
          <w:rFonts w:ascii="Times New Roman" w:eastAsia="Times New Roman" w:hAnsi="Times New Roman" w:cs="Times New Roman"/>
          <w:b/>
          <w:sz w:val="24"/>
          <w:szCs w:val="24"/>
        </w:rPr>
        <w:t>Priekules novada pašvaldība</w:t>
      </w:r>
      <w:r w:rsidRPr="00DD3770">
        <w:rPr>
          <w:rFonts w:ascii="Times New Roman" w:eastAsia="Times New Roman" w:hAnsi="Times New Roman" w:cs="Times New Roman"/>
          <w:sz w:val="24"/>
          <w:szCs w:val="24"/>
        </w:rPr>
        <w:t>, reģ.Nr.90000031601, tās _______________________ personā, kura rīkojas, pamatojoties uz likumu „Par pašvaldībām” un Priekules novada domes 2013.gada 25.jūlija saistošo noteikumiem Nr.7 „Priekules novada pašvaldības nolikums” pamata, (turpmāk – Pasūtītājs), no vienas puses</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un</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 , </w:t>
      </w:r>
      <w:proofErr w:type="spellStart"/>
      <w:r w:rsidRPr="00DD3770">
        <w:rPr>
          <w:rFonts w:ascii="Times New Roman" w:eastAsia="Times New Roman" w:hAnsi="Times New Roman" w:cs="Times New Roman"/>
          <w:sz w:val="24"/>
          <w:szCs w:val="24"/>
        </w:rPr>
        <w:t>reģ.Nr</w:t>
      </w:r>
      <w:proofErr w:type="spellEnd"/>
      <w:r w:rsidRPr="00DD3770">
        <w:rPr>
          <w:rFonts w:ascii="Times New Roman" w:eastAsia="Times New Roman" w:hAnsi="Times New Roman" w:cs="Times New Roman"/>
          <w:sz w:val="24"/>
          <w:szCs w:val="24"/>
        </w:rPr>
        <w:t xml:space="preserve">. .........................., tās ………………............. personā, kurš rīkojas uz statūtu pamata, (turpmāk – Būvuzņēmējs) no otras puses, </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abas kopā un katra atsevišķi turpmāk sauktas „Puses”, </w:t>
      </w:r>
    </w:p>
    <w:p w:rsidR="00281FCA" w:rsidRDefault="00281FCA" w:rsidP="00281FCA">
      <w:pPr>
        <w:spacing w:before="120" w:after="0" w:line="240" w:lineRule="auto"/>
        <w:ind w:right="282"/>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saskaņā ar iepirkuma </w:t>
      </w:r>
      <w:r w:rsidRPr="002041CE">
        <w:rPr>
          <w:rFonts w:ascii="Times New Roman" w:eastAsia="Times New Roman" w:hAnsi="Times New Roman" w:cs="Times New Roman"/>
          <w:b/>
          <w:sz w:val="24"/>
          <w:szCs w:val="24"/>
        </w:rPr>
        <w:t>„Atklāta tenisa laukuma seguma uzstādīšana (ieklāšana) un tenisa bumbiņu padošanas mašīnas piegāde”</w:t>
      </w:r>
      <w:r w:rsidRPr="00DD3770">
        <w:rPr>
          <w:rFonts w:ascii="Times New Roman" w:eastAsia="Times New Roman" w:hAnsi="Times New Roman" w:cs="Times New Roman"/>
          <w:sz w:val="24"/>
          <w:szCs w:val="24"/>
        </w:rPr>
        <w:t>, (iepirkuma identifikācijas Nr.</w:t>
      </w:r>
      <w:r w:rsidRPr="00161F62">
        <w:rPr>
          <w:rFonts w:ascii="Times New Roman" w:eastAsia="Times New Roman" w:hAnsi="Times New Roman" w:cs="Times New Roman"/>
          <w:sz w:val="24"/>
          <w:szCs w:val="24"/>
        </w:rPr>
        <w:t>PNP2016/</w:t>
      </w:r>
      <w:r>
        <w:rPr>
          <w:rFonts w:ascii="Times New Roman" w:eastAsia="Times New Roman" w:hAnsi="Times New Roman" w:cs="Times New Roman"/>
          <w:sz w:val="24"/>
          <w:szCs w:val="24"/>
        </w:rPr>
        <w:t>1</w:t>
      </w:r>
      <w:r w:rsidRPr="00161F62">
        <w:rPr>
          <w:rFonts w:ascii="Times New Roman" w:eastAsia="Times New Roman" w:hAnsi="Times New Roman" w:cs="Times New Roman"/>
          <w:sz w:val="24"/>
          <w:szCs w:val="24"/>
        </w:rPr>
        <w:t>7)</w:t>
      </w:r>
      <w:r w:rsidRPr="00DD3770">
        <w:rPr>
          <w:rFonts w:ascii="Times New Roman" w:eastAsia="Times New Roman" w:hAnsi="Times New Roman" w:cs="Times New Roman"/>
          <w:sz w:val="24"/>
          <w:szCs w:val="24"/>
        </w:rPr>
        <w:t xml:space="preserve"> rezultātiem noslēdz šo līgumu (turpmāk – Līgums) par sekojošo:</w:t>
      </w:r>
    </w:p>
    <w:p w:rsidR="00281FCA" w:rsidRPr="00DD3770" w:rsidRDefault="00281FCA" w:rsidP="00281FCA">
      <w:pPr>
        <w:spacing w:before="120"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1. Līguma priekšmets</w:t>
      </w:r>
    </w:p>
    <w:p w:rsidR="00281FCA" w:rsidRPr="00281FCA" w:rsidRDefault="00281FCA" w:rsidP="00281FCA">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1.1.</w:t>
      </w:r>
      <w:r w:rsidRPr="00281FCA">
        <w:rPr>
          <w:rFonts w:ascii="Times New Roman" w:eastAsia="Times New Roman" w:hAnsi="Times New Roman" w:cs="Times New Roman"/>
          <w:b/>
          <w:bCs/>
          <w:sz w:val="24"/>
          <w:szCs w:val="24"/>
        </w:rPr>
        <w:t xml:space="preserve"> Pasūtītājs</w:t>
      </w:r>
      <w:r w:rsidRPr="00281FCA">
        <w:rPr>
          <w:rFonts w:ascii="Times New Roman" w:eastAsia="Times New Roman" w:hAnsi="Times New Roman" w:cs="Times New Roman"/>
          <w:sz w:val="24"/>
          <w:szCs w:val="24"/>
        </w:rPr>
        <w:t xml:space="preserve"> uzdod, bet </w:t>
      </w:r>
      <w:r w:rsidRPr="00281FCA">
        <w:rPr>
          <w:rFonts w:ascii="Times New Roman" w:eastAsia="Times New Roman" w:hAnsi="Times New Roman" w:cs="Times New Roman"/>
          <w:b/>
          <w:bCs/>
          <w:sz w:val="24"/>
          <w:szCs w:val="24"/>
        </w:rPr>
        <w:t>Izpildītājs</w:t>
      </w:r>
      <w:r w:rsidRPr="00281FCA">
        <w:rPr>
          <w:rFonts w:ascii="Times New Roman" w:eastAsia="Times New Roman" w:hAnsi="Times New Roman" w:cs="Times New Roman"/>
          <w:sz w:val="24"/>
          <w:szCs w:val="24"/>
        </w:rPr>
        <w:t xml:space="preserve"> apņemas </w:t>
      </w:r>
      <w:r>
        <w:rPr>
          <w:rFonts w:ascii="Times New Roman" w:eastAsia="Times New Roman" w:hAnsi="Times New Roman" w:cs="Times New Roman"/>
          <w:sz w:val="24"/>
          <w:szCs w:val="24"/>
        </w:rPr>
        <w:t xml:space="preserve">piegādāt </w:t>
      </w:r>
      <w:r w:rsidRPr="00281FCA">
        <w:rPr>
          <w:rFonts w:ascii="Times New Roman" w:eastAsia="Times New Roman" w:hAnsi="Times New Roman" w:cs="Times New Roman"/>
          <w:sz w:val="24"/>
          <w:szCs w:val="24"/>
        </w:rPr>
        <w:t xml:space="preserve">tenisa bumbiņu </w:t>
      </w:r>
      <w:r>
        <w:rPr>
          <w:rFonts w:ascii="Times New Roman" w:eastAsia="Times New Roman" w:hAnsi="Times New Roman" w:cs="Times New Roman"/>
          <w:sz w:val="24"/>
          <w:szCs w:val="24"/>
        </w:rPr>
        <w:t xml:space="preserve">ar bumbiņām </w:t>
      </w:r>
      <w:r w:rsidRPr="00281FCA">
        <w:rPr>
          <w:rFonts w:ascii="Times New Roman" w:eastAsia="Times New Roman" w:hAnsi="Times New Roman" w:cs="Times New Roman"/>
          <w:sz w:val="24"/>
          <w:szCs w:val="24"/>
        </w:rPr>
        <w:t>padošanas mašīn</w:t>
      </w:r>
      <w:r>
        <w:rPr>
          <w:rFonts w:ascii="Times New Roman" w:eastAsia="Times New Roman" w:hAnsi="Times New Roman" w:cs="Times New Roman"/>
          <w:sz w:val="24"/>
          <w:szCs w:val="24"/>
        </w:rPr>
        <w:t>u</w:t>
      </w:r>
      <w:r w:rsidRPr="00281FCA">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Iekārta</w:t>
      </w:r>
      <w:r w:rsidRPr="00281FCA">
        <w:rPr>
          <w:rFonts w:ascii="Times New Roman" w:eastAsia="Times New Roman" w:hAnsi="Times New Roman" w:cs="Times New Roman"/>
          <w:sz w:val="24"/>
          <w:szCs w:val="24"/>
        </w:rPr>
        <w:t xml:space="preserve">) saskaņā ar </w:t>
      </w:r>
      <w:r w:rsidRPr="00281FCA">
        <w:rPr>
          <w:rFonts w:ascii="Times New Roman" w:eastAsia="Times New Roman" w:hAnsi="Times New Roman" w:cs="Times New Roman"/>
          <w:b/>
          <w:bCs/>
          <w:sz w:val="24"/>
          <w:szCs w:val="24"/>
        </w:rPr>
        <w:t>Izpildītāja</w:t>
      </w:r>
      <w:r w:rsidRPr="00281FCA">
        <w:rPr>
          <w:rFonts w:ascii="Times New Roman" w:eastAsia="Times New Roman" w:hAnsi="Times New Roman" w:cs="Times New Roman"/>
          <w:sz w:val="24"/>
          <w:szCs w:val="24"/>
        </w:rPr>
        <w:t xml:space="preserve"> iepirkumā iesniegto finanšu un tehnisko piedāvājumu (līguma ___. un ____.pielikums), bet </w:t>
      </w:r>
      <w:r w:rsidRPr="00281FCA">
        <w:rPr>
          <w:rFonts w:ascii="Times New Roman" w:eastAsia="Times New Roman" w:hAnsi="Times New Roman" w:cs="Times New Roman"/>
          <w:b/>
          <w:bCs/>
          <w:sz w:val="24"/>
          <w:szCs w:val="24"/>
        </w:rPr>
        <w:t>Pasūtītājs</w:t>
      </w:r>
      <w:r w:rsidRPr="00281FCA">
        <w:rPr>
          <w:rFonts w:ascii="Times New Roman" w:eastAsia="Times New Roman" w:hAnsi="Times New Roman" w:cs="Times New Roman"/>
          <w:sz w:val="24"/>
          <w:szCs w:val="24"/>
        </w:rPr>
        <w:t xml:space="preserve"> apņemas samaksāt </w:t>
      </w:r>
      <w:r w:rsidRPr="00281FCA">
        <w:rPr>
          <w:rFonts w:ascii="Times New Roman" w:eastAsia="Times New Roman" w:hAnsi="Times New Roman" w:cs="Times New Roman"/>
          <w:b/>
          <w:bCs/>
          <w:sz w:val="24"/>
          <w:szCs w:val="24"/>
        </w:rPr>
        <w:t>Izpildītājam</w:t>
      </w:r>
      <w:r w:rsidRPr="00281FCA">
        <w:rPr>
          <w:rFonts w:ascii="Times New Roman" w:eastAsia="Times New Roman" w:hAnsi="Times New Roman" w:cs="Times New Roman"/>
          <w:sz w:val="24"/>
          <w:szCs w:val="24"/>
        </w:rPr>
        <w:t xml:space="preserve"> par </w:t>
      </w:r>
      <w:r w:rsidR="00D445FE">
        <w:rPr>
          <w:rFonts w:ascii="Times New Roman" w:eastAsia="Times New Roman" w:hAnsi="Times New Roman" w:cs="Times New Roman"/>
          <w:sz w:val="24"/>
          <w:szCs w:val="24"/>
        </w:rPr>
        <w:t xml:space="preserve">Iekārtu un tās piegādi </w:t>
      </w:r>
      <w:r w:rsidRPr="00281FCA">
        <w:rPr>
          <w:rFonts w:ascii="Times New Roman" w:eastAsia="Times New Roman" w:hAnsi="Times New Roman" w:cs="Times New Roman"/>
          <w:sz w:val="24"/>
          <w:szCs w:val="24"/>
        </w:rPr>
        <w:t>saskaņā ar šī līguma noteikumiem.</w:t>
      </w:r>
    </w:p>
    <w:p w:rsidR="00281FCA" w:rsidRPr="00281FCA" w:rsidRDefault="00281FCA" w:rsidP="00281FCA">
      <w:pPr>
        <w:spacing w:after="0" w:line="288" w:lineRule="auto"/>
        <w:ind w:right="282"/>
        <w:jc w:val="both"/>
        <w:rPr>
          <w:rFonts w:ascii="Times New Roman" w:eastAsia="Times New Roman" w:hAnsi="Times New Roman" w:cs="Times New Roman"/>
          <w:sz w:val="24"/>
          <w:szCs w:val="24"/>
        </w:rPr>
      </w:pPr>
    </w:p>
    <w:p w:rsidR="00281FCA" w:rsidRDefault="00281FCA" w:rsidP="00281FCA">
      <w:pPr>
        <w:numPr>
          <w:ilvl w:val="0"/>
          <w:numId w:val="34"/>
        </w:num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Darbu izpildes termiņi un pieņemšanas kārtība</w:t>
      </w:r>
    </w:p>
    <w:p w:rsidR="00D445FE" w:rsidRPr="00281FCA" w:rsidRDefault="00D445FE" w:rsidP="00D445FE">
      <w:pPr>
        <w:spacing w:after="0" w:line="288" w:lineRule="auto"/>
        <w:ind w:left="283" w:right="282"/>
        <w:rPr>
          <w:rFonts w:ascii="Times New Roman" w:eastAsia="Times New Roman" w:hAnsi="Times New Roman" w:cs="Times New Roman"/>
          <w:b/>
          <w:bCs/>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2.1.</w:t>
      </w:r>
      <w:r w:rsidRPr="00281FCA">
        <w:rPr>
          <w:rFonts w:ascii="Times New Roman" w:eastAsia="Times New Roman" w:hAnsi="Times New Roman" w:cs="Times New Roman"/>
          <w:b/>
          <w:bCs/>
          <w:sz w:val="24"/>
          <w:szCs w:val="24"/>
        </w:rPr>
        <w:t xml:space="preserve"> Izpildītājs</w:t>
      </w:r>
      <w:r w:rsidR="00D445FE">
        <w:rPr>
          <w:rFonts w:ascii="Times New Roman" w:eastAsia="Times New Roman" w:hAnsi="Times New Roman" w:cs="Times New Roman"/>
          <w:sz w:val="24"/>
          <w:szCs w:val="24"/>
        </w:rPr>
        <w:t xml:space="preserve"> garantē Iekārtas atbilstību iepirkuma nolikuma tehniskajai specifikācijai un apņemas veikt tās piegādi 2 (divu) mēnešu laikā no līguma noslēgšanas dienas.</w:t>
      </w:r>
    </w:p>
    <w:p w:rsidR="00281FCA" w:rsidRPr="00281FCA" w:rsidRDefault="00281FCA" w:rsidP="00281FCA">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color w:val="000000"/>
          <w:sz w:val="24"/>
          <w:szCs w:val="24"/>
        </w:rPr>
        <w:t xml:space="preserve">2.2. </w:t>
      </w:r>
      <w:r w:rsidR="00D445FE">
        <w:rPr>
          <w:rFonts w:ascii="Times New Roman" w:eastAsia="Times New Roman" w:hAnsi="Times New Roman" w:cs="Times New Roman"/>
          <w:color w:val="000000"/>
          <w:sz w:val="24"/>
          <w:szCs w:val="24"/>
        </w:rPr>
        <w:t>Iekārtas piegāde tiek uzskatīta par izpildītu,</w:t>
      </w:r>
      <w:r w:rsidRPr="00281FCA">
        <w:rPr>
          <w:rFonts w:ascii="Times New Roman" w:eastAsia="Times New Roman" w:hAnsi="Times New Roman" w:cs="Times New Roman"/>
          <w:color w:val="000000"/>
          <w:sz w:val="24"/>
          <w:szCs w:val="24"/>
        </w:rPr>
        <w:t xml:space="preserve"> kad</w:t>
      </w:r>
      <w:r w:rsidRPr="00281FCA">
        <w:rPr>
          <w:rFonts w:ascii="Times New Roman" w:eastAsia="Times New Roman" w:hAnsi="Times New Roman" w:cs="Times New Roman"/>
          <w:sz w:val="24"/>
          <w:szCs w:val="24"/>
        </w:rPr>
        <w:t xml:space="preserve"> Puses ir parakstījušas nodošanas-pieņemšanas aktu.</w:t>
      </w:r>
    </w:p>
    <w:p w:rsidR="00281FCA" w:rsidRPr="00281FCA" w:rsidRDefault="00281FCA" w:rsidP="00281FCA">
      <w:pPr>
        <w:shd w:val="clear" w:color="auto" w:fill="FFFFFF"/>
        <w:spacing w:before="120" w:after="0" w:line="240" w:lineRule="auto"/>
        <w:ind w:right="282"/>
        <w:jc w:val="both"/>
        <w:rPr>
          <w:rFonts w:ascii="Times New Roman" w:eastAsia="Times New Roman" w:hAnsi="Times New Roman" w:cs="Times New Roman"/>
          <w:color w:val="000000"/>
          <w:spacing w:val="-3"/>
          <w:sz w:val="24"/>
          <w:szCs w:val="24"/>
        </w:rPr>
      </w:pPr>
      <w:r w:rsidRPr="00281FCA">
        <w:rPr>
          <w:rFonts w:ascii="Times New Roman" w:eastAsia="Times New Roman" w:hAnsi="Times New Roman" w:cs="Times New Roman"/>
          <w:color w:val="000000"/>
          <w:spacing w:val="-2"/>
          <w:sz w:val="24"/>
          <w:szCs w:val="24"/>
        </w:rPr>
        <w:t>2.3.</w:t>
      </w:r>
      <w:r w:rsidRPr="00281FCA">
        <w:rPr>
          <w:rFonts w:ascii="Times New Roman" w:eastAsia="Times New Roman" w:hAnsi="Times New Roman" w:cs="Times New Roman"/>
          <w:color w:val="000000"/>
          <w:spacing w:val="5"/>
          <w:sz w:val="24"/>
          <w:szCs w:val="24"/>
        </w:rPr>
        <w:t xml:space="preserve"> Pieņemot no </w:t>
      </w:r>
      <w:r w:rsidRPr="00281FCA">
        <w:rPr>
          <w:rFonts w:ascii="Times New Roman" w:eastAsia="Times New Roman" w:hAnsi="Times New Roman" w:cs="Times New Roman"/>
          <w:b/>
          <w:bCs/>
          <w:color w:val="000000"/>
          <w:spacing w:val="5"/>
          <w:sz w:val="24"/>
          <w:szCs w:val="24"/>
        </w:rPr>
        <w:t>Izpildītāja</w:t>
      </w:r>
      <w:r w:rsidRPr="00281FCA">
        <w:rPr>
          <w:rFonts w:ascii="Times New Roman" w:eastAsia="Times New Roman" w:hAnsi="Times New Roman" w:cs="Times New Roman"/>
          <w:color w:val="000000"/>
          <w:spacing w:val="5"/>
          <w:sz w:val="24"/>
          <w:szCs w:val="24"/>
        </w:rPr>
        <w:t xml:space="preserve"> </w:t>
      </w:r>
      <w:r w:rsidR="00D445FE">
        <w:rPr>
          <w:rFonts w:ascii="Times New Roman" w:eastAsia="Times New Roman" w:hAnsi="Times New Roman" w:cs="Times New Roman"/>
          <w:color w:val="000000"/>
          <w:spacing w:val="5"/>
          <w:sz w:val="24"/>
          <w:szCs w:val="24"/>
        </w:rPr>
        <w:t>Iekārtu</w:t>
      </w:r>
      <w:r w:rsidRPr="00281FCA">
        <w:rPr>
          <w:rFonts w:ascii="Times New Roman" w:eastAsia="Times New Roman" w:hAnsi="Times New Roman" w:cs="Times New Roman"/>
          <w:color w:val="000000"/>
          <w:spacing w:val="5"/>
          <w:sz w:val="24"/>
          <w:szCs w:val="24"/>
        </w:rPr>
        <w:t xml:space="preserve">, </w:t>
      </w:r>
      <w:r w:rsidRPr="00281FCA">
        <w:rPr>
          <w:rFonts w:ascii="Times New Roman" w:eastAsia="Times New Roman" w:hAnsi="Times New Roman" w:cs="Times New Roman"/>
          <w:b/>
          <w:bCs/>
          <w:color w:val="000000"/>
          <w:spacing w:val="5"/>
          <w:sz w:val="24"/>
          <w:szCs w:val="24"/>
        </w:rPr>
        <w:t xml:space="preserve">Pasūtītājam </w:t>
      </w:r>
      <w:r w:rsidRPr="00281FCA">
        <w:rPr>
          <w:rFonts w:ascii="Times New Roman" w:eastAsia="Times New Roman" w:hAnsi="Times New Roman" w:cs="Times New Roman"/>
          <w:color w:val="000000"/>
          <w:spacing w:val="5"/>
          <w:sz w:val="24"/>
          <w:szCs w:val="24"/>
        </w:rPr>
        <w:t xml:space="preserve">ir </w:t>
      </w:r>
      <w:r w:rsidRPr="00281FCA">
        <w:rPr>
          <w:rFonts w:ascii="Times New Roman" w:eastAsia="Times New Roman" w:hAnsi="Times New Roman" w:cs="Times New Roman"/>
          <w:color w:val="000000"/>
          <w:spacing w:val="1"/>
          <w:sz w:val="24"/>
          <w:szCs w:val="24"/>
        </w:rPr>
        <w:t>pienākums apskatīt un pārbaudīt t</w:t>
      </w:r>
      <w:r w:rsidR="00D445FE">
        <w:rPr>
          <w:rFonts w:ascii="Times New Roman" w:eastAsia="Times New Roman" w:hAnsi="Times New Roman" w:cs="Times New Roman"/>
          <w:color w:val="000000"/>
          <w:spacing w:val="1"/>
          <w:sz w:val="24"/>
          <w:szCs w:val="24"/>
        </w:rPr>
        <w:t>ās</w:t>
      </w:r>
      <w:r w:rsidRPr="00281FCA">
        <w:rPr>
          <w:rFonts w:ascii="Times New Roman" w:eastAsia="Times New Roman" w:hAnsi="Times New Roman" w:cs="Times New Roman"/>
          <w:color w:val="000000"/>
          <w:spacing w:val="1"/>
          <w:sz w:val="24"/>
          <w:szCs w:val="24"/>
        </w:rPr>
        <w:t xml:space="preserve"> atbilstību līguma prasībām un parakstīt nodošanas-pieņemšanas aktu.</w:t>
      </w:r>
      <w:r w:rsidRPr="00281FCA">
        <w:rPr>
          <w:rFonts w:ascii="Times New Roman" w:eastAsia="Times New Roman" w:hAnsi="Times New Roman" w:cs="Times New Roman"/>
          <w:color w:val="000000"/>
          <w:spacing w:val="3"/>
          <w:sz w:val="24"/>
          <w:szCs w:val="24"/>
        </w:rPr>
        <w:t xml:space="preserve"> Pretenziju gadījumā </w:t>
      </w:r>
      <w:r w:rsidRPr="00281FCA">
        <w:rPr>
          <w:rFonts w:ascii="Times New Roman" w:eastAsia="Times New Roman" w:hAnsi="Times New Roman" w:cs="Times New Roman"/>
          <w:b/>
          <w:bCs/>
          <w:color w:val="000000"/>
          <w:spacing w:val="3"/>
          <w:sz w:val="24"/>
          <w:szCs w:val="24"/>
        </w:rPr>
        <w:t>Pasūtītājam</w:t>
      </w:r>
      <w:r w:rsidRPr="00281FCA">
        <w:rPr>
          <w:rFonts w:ascii="Times New Roman" w:eastAsia="Times New Roman" w:hAnsi="Times New Roman" w:cs="Times New Roman"/>
          <w:color w:val="000000"/>
          <w:spacing w:val="3"/>
          <w:sz w:val="24"/>
          <w:szCs w:val="24"/>
        </w:rPr>
        <w:t xml:space="preserve"> ir jāiesniedz motivēts akta parakstīšanas </w:t>
      </w:r>
      <w:r w:rsidRPr="00281FCA">
        <w:rPr>
          <w:rFonts w:ascii="Times New Roman" w:eastAsia="Times New Roman" w:hAnsi="Times New Roman" w:cs="Times New Roman"/>
          <w:color w:val="000000"/>
          <w:spacing w:val="-4"/>
          <w:sz w:val="24"/>
          <w:szCs w:val="24"/>
        </w:rPr>
        <w:t>atteikums</w:t>
      </w:r>
      <w:r w:rsidRPr="00281FCA">
        <w:rPr>
          <w:rFonts w:ascii="Times New Roman" w:eastAsia="Times New Roman" w:hAnsi="Times New Roman" w:cs="Times New Roman"/>
          <w:color w:val="000000"/>
          <w:spacing w:val="-3"/>
          <w:sz w:val="24"/>
          <w:szCs w:val="24"/>
        </w:rPr>
        <w:t>.</w:t>
      </w:r>
    </w:p>
    <w:p w:rsidR="00281FCA" w:rsidRPr="00281FCA" w:rsidRDefault="00281FCA" w:rsidP="00281FCA">
      <w:pPr>
        <w:spacing w:before="120" w:after="0" w:line="288"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3. Norēķinu kārtība</w:t>
      </w:r>
    </w:p>
    <w:p w:rsidR="00281FCA" w:rsidRPr="00281FCA" w:rsidRDefault="00281FCA" w:rsidP="00281FCA">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 xml:space="preserve">3.1. Līguma kopējā summa ir </w:t>
      </w:r>
      <w:r w:rsidR="00D445FE">
        <w:rPr>
          <w:rFonts w:ascii="Times New Roman" w:eastAsia="Times New Roman" w:hAnsi="Times New Roman" w:cs="Times New Roman"/>
          <w:b/>
          <w:sz w:val="24"/>
          <w:szCs w:val="24"/>
        </w:rPr>
        <w:t xml:space="preserve">EUR </w:t>
      </w:r>
      <w:r w:rsidRPr="00281FCA">
        <w:rPr>
          <w:rFonts w:ascii="Times New Roman" w:eastAsia="Times New Roman" w:hAnsi="Times New Roman" w:cs="Times New Roman"/>
          <w:b/>
          <w:sz w:val="24"/>
          <w:szCs w:val="24"/>
        </w:rPr>
        <w:t xml:space="preserve"> </w:t>
      </w:r>
      <w:r w:rsidRPr="00281FCA">
        <w:rPr>
          <w:rFonts w:ascii="Times New Roman" w:eastAsia="Times New Roman" w:hAnsi="Times New Roman" w:cs="Times New Roman"/>
          <w:b/>
          <w:bCs/>
          <w:sz w:val="24"/>
          <w:szCs w:val="24"/>
        </w:rPr>
        <w:t>&lt;</w:t>
      </w:r>
      <w:r w:rsidRPr="00281FCA">
        <w:rPr>
          <w:rFonts w:ascii="Times New Roman" w:eastAsia="Times New Roman" w:hAnsi="Times New Roman" w:cs="Times New Roman"/>
          <w:b/>
          <w:bCs/>
          <w:i/>
          <w:sz w:val="24"/>
          <w:szCs w:val="24"/>
        </w:rPr>
        <w:t>summa cipariem</w:t>
      </w:r>
      <w:r w:rsidRPr="00281FCA">
        <w:rPr>
          <w:rFonts w:ascii="Times New Roman" w:eastAsia="Times New Roman" w:hAnsi="Times New Roman" w:cs="Times New Roman"/>
          <w:b/>
          <w:bCs/>
          <w:sz w:val="24"/>
          <w:szCs w:val="24"/>
        </w:rPr>
        <w:t>&gt;</w:t>
      </w:r>
      <w:r w:rsidRPr="00281FCA">
        <w:rPr>
          <w:rFonts w:ascii="Times New Roman" w:eastAsia="Times New Roman" w:hAnsi="Times New Roman" w:cs="Times New Roman"/>
          <w:sz w:val="24"/>
          <w:szCs w:val="24"/>
        </w:rPr>
        <w:t xml:space="preserve"> (&lt;</w:t>
      </w:r>
      <w:r w:rsidRPr="00281FCA">
        <w:rPr>
          <w:rFonts w:ascii="Times New Roman" w:eastAsia="Times New Roman" w:hAnsi="Times New Roman" w:cs="Times New Roman"/>
          <w:i/>
          <w:sz w:val="24"/>
          <w:szCs w:val="24"/>
        </w:rPr>
        <w:t>summa vārdiem</w:t>
      </w:r>
      <w:r w:rsidRPr="00281FCA">
        <w:rPr>
          <w:rFonts w:ascii="Times New Roman" w:eastAsia="Times New Roman" w:hAnsi="Times New Roman" w:cs="Times New Roman"/>
          <w:sz w:val="24"/>
          <w:szCs w:val="24"/>
        </w:rPr>
        <w:t xml:space="preserve">&gt;), kas sastāv no līgumcenas </w:t>
      </w:r>
      <w:r w:rsidR="00D445FE">
        <w:rPr>
          <w:rFonts w:ascii="Times New Roman" w:eastAsia="Times New Roman" w:hAnsi="Times New Roman" w:cs="Times New Roman"/>
          <w:sz w:val="24"/>
          <w:szCs w:val="24"/>
        </w:rPr>
        <w:t>EUR</w:t>
      </w:r>
      <w:r w:rsidRPr="00281FCA">
        <w:rPr>
          <w:rFonts w:ascii="Times New Roman" w:eastAsia="Times New Roman" w:hAnsi="Times New Roman" w:cs="Times New Roman"/>
          <w:sz w:val="24"/>
          <w:szCs w:val="24"/>
        </w:rPr>
        <w:t xml:space="preserve"> &lt;</w:t>
      </w:r>
      <w:r w:rsidRPr="00281FCA">
        <w:rPr>
          <w:rFonts w:ascii="Times New Roman" w:eastAsia="Times New Roman" w:hAnsi="Times New Roman" w:cs="Times New Roman"/>
          <w:i/>
          <w:sz w:val="24"/>
          <w:szCs w:val="24"/>
        </w:rPr>
        <w:t>summa cipariem</w:t>
      </w:r>
      <w:r w:rsidRPr="00281FCA">
        <w:rPr>
          <w:rFonts w:ascii="Times New Roman" w:eastAsia="Times New Roman" w:hAnsi="Times New Roman" w:cs="Times New Roman"/>
          <w:sz w:val="24"/>
          <w:szCs w:val="24"/>
        </w:rPr>
        <w:t>&gt; (&lt;</w:t>
      </w:r>
      <w:r w:rsidRPr="00281FCA">
        <w:rPr>
          <w:rFonts w:ascii="Times New Roman" w:eastAsia="Times New Roman" w:hAnsi="Times New Roman" w:cs="Times New Roman"/>
          <w:i/>
          <w:sz w:val="24"/>
          <w:szCs w:val="24"/>
        </w:rPr>
        <w:t>summa vārdiem</w:t>
      </w:r>
      <w:r w:rsidRPr="00281FCA">
        <w:rPr>
          <w:rFonts w:ascii="Times New Roman" w:eastAsia="Times New Roman" w:hAnsi="Times New Roman" w:cs="Times New Roman"/>
          <w:sz w:val="24"/>
          <w:szCs w:val="24"/>
        </w:rPr>
        <w:t xml:space="preserve">&gt;) un pievienotās vērtības nodokļa 21%, kas ir </w:t>
      </w:r>
      <w:r w:rsidR="00D445FE">
        <w:rPr>
          <w:rFonts w:ascii="Times New Roman" w:eastAsia="Times New Roman" w:hAnsi="Times New Roman" w:cs="Times New Roman"/>
          <w:sz w:val="24"/>
          <w:szCs w:val="24"/>
        </w:rPr>
        <w:t>EUR</w:t>
      </w:r>
      <w:r w:rsidRPr="00281FCA">
        <w:rPr>
          <w:rFonts w:ascii="Times New Roman" w:eastAsia="Times New Roman" w:hAnsi="Times New Roman" w:cs="Times New Roman"/>
          <w:sz w:val="24"/>
          <w:szCs w:val="24"/>
        </w:rPr>
        <w:t xml:space="preserve"> &lt;</w:t>
      </w:r>
      <w:r w:rsidRPr="00281FCA">
        <w:rPr>
          <w:rFonts w:ascii="Times New Roman" w:eastAsia="Times New Roman" w:hAnsi="Times New Roman" w:cs="Times New Roman"/>
          <w:i/>
          <w:sz w:val="24"/>
          <w:szCs w:val="24"/>
        </w:rPr>
        <w:t>summa cipariem</w:t>
      </w:r>
      <w:r w:rsidRPr="00281FCA">
        <w:rPr>
          <w:rFonts w:ascii="Times New Roman" w:eastAsia="Times New Roman" w:hAnsi="Times New Roman" w:cs="Times New Roman"/>
          <w:sz w:val="24"/>
          <w:szCs w:val="24"/>
        </w:rPr>
        <w:t>&gt; (&lt;</w:t>
      </w:r>
      <w:r w:rsidRPr="00281FCA">
        <w:rPr>
          <w:rFonts w:ascii="Times New Roman" w:eastAsia="Times New Roman" w:hAnsi="Times New Roman" w:cs="Times New Roman"/>
          <w:i/>
          <w:sz w:val="24"/>
          <w:szCs w:val="24"/>
        </w:rPr>
        <w:t>summa vārdiem</w:t>
      </w:r>
      <w:r w:rsidRPr="00281FCA">
        <w:rPr>
          <w:rFonts w:ascii="Times New Roman" w:eastAsia="Times New Roman" w:hAnsi="Times New Roman" w:cs="Times New Roman"/>
          <w:sz w:val="24"/>
          <w:szCs w:val="24"/>
        </w:rPr>
        <w:t>&gt;).</w:t>
      </w:r>
    </w:p>
    <w:p w:rsidR="00281FCA" w:rsidRPr="00281FCA" w:rsidRDefault="00281FCA" w:rsidP="00281FCA">
      <w:pPr>
        <w:spacing w:before="120" w:after="0" w:line="240" w:lineRule="auto"/>
        <w:ind w:right="282"/>
        <w:jc w:val="both"/>
        <w:rPr>
          <w:rFonts w:ascii="Times New Roman" w:eastAsia="Calibri" w:hAnsi="Times New Roman" w:cs="Times New Roman"/>
          <w:sz w:val="24"/>
          <w:szCs w:val="24"/>
        </w:rPr>
      </w:pPr>
      <w:r w:rsidRPr="00281FCA">
        <w:rPr>
          <w:rFonts w:ascii="Times New Roman" w:eastAsia="Calibri" w:hAnsi="Times New Roman" w:cs="Times New Roman"/>
          <w:sz w:val="24"/>
          <w:szCs w:val="24"/>
        </w:rPr>
        <w:t xml:space="preserve">3.2. Pasūtītājs samaksā Izpildītājam par </w:t>
      </w:r>
      <w:r w:rsidR="00D445FE">
        <w:rPr>
          <w:rFonts w:ascii="Times New Roman" w:eastAsia="Calibri" w:hAnsi="Times New Roman" w:cs="Times New Roman"/>
          <w:sz w:val="24"/>
          <w:szCs w:val="24"/>
        </w:rPr>
        <w:t>piegādāto Iekārtu</w:t>
      </w:r>
      <w:r w:rsidRPr="00281FCA">
        <w:rPr>
          <w:rFonts w:ascii="Times New Roman" w:eastAsia="Calibri" w:hAnsi="Times New Roman" w:cs="Times New Roman"/>
          <w:sz w:val="24"/>
          <w:szCs w:val="24"/>
        </w:rPr>
        <w:t xml:space="preserve"> līguma 3.1.punktā minēto summu. Līguma s</w:t>
      </w:r>
      <w:r w:rsidR="00D445FE">
        <w:rPr>
          <w:rFonts w:ascii="Times New Roman" w:eastAsia="Calibri" w:hAnsi="Times New Roman" w:cs="Times New Roman"/>
          <w:sz w:val="24"/>
          <w:szCs w:val="24"/>
        </w:rPr>
        <w:t>ummu sastāda maksa par iekārtām un tās</w:t>
      </w:r>
      <w:r w:rsidRPr="00281FCA">
        <w:rPr>
          <w:rFonts w:ascii="Times New Roman" w:eastAsia="Calibri" w:hAnsi="Times New Roman" w:cs="Times New Roman"/>
          <w:sz w:val="24"/>
          <w:szCs w:val="24"/>
        </w:rPr>
        <w:t xml:space="preserve"> piegādi Pasūtītāja norādītajās adresēs, kā arī visi attiecināmie nodokļi un nodevas.</w:t>
      </w:r>
      <w:r w:rsidRPr="00281FCA">
        <w:rPr>
          <w:rFonts w:ascii="Calibri" w:eastAsia="Calibri" w:hAnsi="Calibri" w:cs="Times New Roman"/>
        </w:rPr>
        <w:t xml:space="preserve"> </w:t>
      </w:r>
    </w:p>
    <w:p w:rsidR="00281FCA" w:rsidRPr="00281FCA" w:rsidRDefault="00281FCA" w:rsidP="00281FCA">
      <w:pPr>
        <w:tabs>
          <w:tab w:val="left" w:pos="0"/>
          <w:tab w:val="left" w:pos="480"/>
        </w:tabs>
        <w:spacing w:before="120" w:after="0" w:line="240" w:lineRule="auto"/>
        <w:ind w:right="282"/>
        <w:jc w:val="both"/>
        <w:rPr>
          <w:rFonts w:ascii="Times New Roman" w:eastAsia="Times New Roman" w:hAnsi="Times New Roman" w:cs="Times New Roman"/>
          <w:color w:val="FF0000"/>
          <w:spacing w:val="2"/>
          <w:sz w:val="24"/>
          <w:szCs w:val="24"/>
        </w:rPr>
      </w:pPr>
      <w:r w:rsidRPr="00281FCA">
        <w:rPr>
          <w:rFonts w:ascii="Times New Roman" w:eastAsia="Calibri" w:hAnsi="Times New Roman" w:cs="Times New Roman"/>
          <w:sz w:val="24"/>
          <w:szCs w:val="24"/>
        </w:rPr>
        <w:lastRenderedPageBreak/>
        <w:t xml:space="preserve">3.3. Pasūtītājs 3.1.punktā minēto summu pārskaita Izpildītāja norādītajā bankas kontā </w:t>
      </w:r>
      <w:r w:rsidR="00D445FE">
        <w:rPr>
          <w:rFonts w:ascii="Times New Roman" w:eastAsia="Calibri" w:hAnsi="Times New Roman" w:cs="Times New Roman"/>
          <w:sz w:val="24"/>
          <w:szCs w:val="24"/>
        </w:rPr>
        <w:t>30</w:t>
      </w:r>
      <w:r w:rsidRPr="00281FCA">
        <w:rPr>
          <w:rFonts w:ascii="Times New Roman" w:eastAsia="Calibri" w:hAnsi="Times New Roman" w:cs="Times New Roman"/>
          <w:sz w:val="24"/>
          <w:szCs w:val="24"/>
        </w:rPr>
        <w:t xml:space="preserve"> (</w:t>
      </w:r>
      <w:r w:rsidR="00D445FE">
        <w:rPr>
          <w:rFonts w:ascii="Times New Roman" w:eastAsia="Calibri" w:hAnsi="Times New Roman" w:cs="Times New Roman"/>
          <w:sz w:val="24"/>
          <w:szCs w:val="24"/>
        </w:rPr>
        <w:t>trīs</w:t>
      </w:r>
      <w:r w:rsidRPr="00281FCA">
        <w:rPr>
          <w:rFonts w:ascii="Times New Roman" w:eastAsia="Calibri" w:hAnsi="Times New Roman" w:cs="Times New Roman"/>
          <w:sz w:val="24"/>
          <w:szCs w:val="24"/>
        </w:rPr>
        <w:t xml:space="preserve">desmit) dienu laikā pēc nodošanas - pieņemšanas akta parakstīšanas un atbilstošā rēķina saņemšanas dienas. </w:t>
      </w:r>
    </w:p>
    <w:p w:rsidR="00281FCA" w:rsidRPr="00281FCA" w:rsidRDefault="00D445FE" w:rsidP="00281FCA">
      <w:pPr>
        <w:spacing w:before="120" w:after="0" w:line="24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3.4</w:t>
      </w:r>
      <w:r w:rsidR="00281FCA" w:rsidRPr="00281FCA">
        <w:rPr>
          <w:rFonts w:ascii="Times New Roman" w:eastAsia="Times New Roman" w:hAnsi="Times New Roman" w:cs="Times New Roman"/>
          <w:spacing w:val="2"/>
          <w:sz w:val="24"/>
          <w:szCs w:val="24"/>
        </w:rPr>
        <w:t>. Maksājumi tiek veikti uz Izpildītāja norādīto bankas kontu.</w:t>
      </w:r>
    </w:p>
    <w:p w:rsidR="00281FCA" w:rsidRPr="00281FCA" w:rsidRDefault="00281FCA" w:rsidP="00281FCA">
      <w:pPr>
        <w:tabs>
          <w:tab w:val="left" w:pos="0"/>
        </w:tabs>
        <w:spacing w:before="120" w:after="0" w:line="240" w:lineRule="auto"/>
        <w:ind w:left="180" w:right="282" w:hanging="180"/>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3.</w:t>
      </w:r>
      <w:r w:rsidR="00D445FE">
        <w:rPr>
          <w:rFonts w:ascii="Times New Roman" w:eastAsia="Times New Roman" w:hAnsi="Times New Roman" w:cs="Times New Roman"/>
          <w:sz w:val="24"/>
          <w:szCs w:val="24"/>
        </w:rPr>
        <w:t>5</w:t>
      </w:r>
      <w:r w:rsidRPr="00281FCA">
        <w:rPr>
          <w:rFonts w:ascii="Times New Roman" w:eastAsia="Times New Roman" w:hAnsi="Times New Roman" w:cs="Times New Roman"/>
          <w:sz w:val="24"/>
          <w:szCs w:val="24"/>
        </w:rPr>
        <w:t>. Par samaksas brīdi uzskatāms bankas atzīmes datums Pasūtītāja maksājuma uzdevumā.</w:t>
      </w:r>
    </w:p>
    <w:p w:rsidR="00281FCA" w:rsidRPr="00281FCA" w:rsidRDefault="00281FCA" w:rsidP="00281FCA">
      <w:pPr>
        <w:spacing w:before="120" w:after="0" w:line="288"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88" w:lineRule="auto"/>
        <w:ind w:right="282"/>
        <w:jc w:val="center"/>
        <w:rPr>
          <w:rFonts w:ascii="Times New Roman" w:eastAsia="Times New Roman" w:hAnsi="Times New Roman" w:cs="Times New Roman"/>
          <w:sz w:val="24"/>
          <w:szCs w:val="24"/>
        </w:rPr>
      </w:pPr>
      <w:r w:rsidRPr="00281FCA">
        <w:rPr>
          <w:rFonts w:ascii="Times New Roman" w:eastAsia="Times New Roman" w:hAnsi="Times New Roman" w:cs="Times New Roman"/>
          <w:b/>
          <w:bCs/>
          <w:sz w:val="24"/>
          <w:szCs w:val="24"/>
        </w:rPr>
        <w:t>4. Pušu atbildība</w:t>
      </w:r>
    </w:p>
    <w:p w:rsidR="00281FCA" w:rsidRPr="00281FCA" w:rsidRDefault="00281FCA" w:rsidP="001A48B1">
      <w:pPr>
        <w:spacing w:before="120" w:after="0" w:line="240" w:lineRule="auto"/>
        <w:ind w:right="282"/>
        <w:jc w:val="both"/>
        <w:rPr>
          <w:rFonts w:ascii="Times New Roman" w:eastAsia="Times New Roman" w:hAnsi="Times New Roman" w:cs="Times New Roman"/>
          <w:iCs/>
          <w:sz w:val="24"/>
          <w:szCs w:val="24"/>
        </w:rPr>
      </w:pPr>
      <w:r w:rsidRPr="00281FCA">
        <w:rPr>
          <w:rFonts w:ascii="Times New Roman" w:eastAsia="Times New Roman" w:hAnsi="Times New Roman" w:cs="Times New Roman"/>
          <w:iCs/>
          <w:sz w:val="24"/>
          <w:szCs w:val="24"/>
        </w:rPr>
        <w:t xml:space="preserve">4.1. Ja </w:t>
      </w:r>
      <w:r w:rsidRPr="00281FCA">
        <w:rPr>
          <w:rFonts w:ascii="Times New Roman" w:eastAsia="Times New Roman" w:hAnsi="Times New Roman" w:cs="Times New Roman"/>
          <w:b/>
          <w:bCs/>
          <w:iCs/>
          <w:sz w:val="24"/>
          <w:szCs w:val="24"/>
        </w:rPr>
        <w:t>Izpildītājs</w:t>
      </w:r>
      <w:r w:rsidRPr="00281FCA">
        <w:rPr>
          <w:rFonts w:ascii="Times New Roman" w:eastAsia="Times New Roman" w:hAnsi="Times New Roman" w:cs="Times New Roman"/>
          <w:iCs/>
          <w:sz w:val="24"/>
          <w:szCs w:val="24"/>
        </w:rPr>
        <w:t xml:space="preserve"> savas vainas dēļ nav veicis </w:t>
      </w:r>
      <w:r w:rsidR="00D445FE">
        <w:rPr>
          <w:rFonts w:ascii="Times New Roman" w:eastAsia="Times New Roman" w:hAnsi="Times New Roman" w:cs="Times New Roman"/>
          <w:iCs/>
          <w:sz w:val="24"/>
          <w:szCs w:val="24"/>
        </w:rPr>
        <w:t>Iekārtas piegādi</w:t>
      </w:r>
      <w:r w:rsidRPr="00281FCA">
        <w:rPr>
          <w:rFonts w:ascii="Times New Roman" w:eastAsia="Times New Roman" w:hAnsi="Times New Roman" w:cs="Times New Roman"/>
          <w:iCs/>
          <w:sz w:val="24"/>
          <w:szCs w:val="24"/>
        </w:rPr>
        <w:t xml:space="preserve"> līguma 2.1.punktā minētajā termiņā, </w:t>
      </w:r>
      <w:r w:rsidRPr="00281FCA">
        <w:rPr>
          <w:rFonts w:ascii="Times New Roman" w:eastAsia="Times New Roman" w:hAnsi="Times New Roman" w:cs="Times New Roman"/>
          <w:b/>
          <w:bCs/>
          <w:iCs/>
          <w:sz w:val="24"/>
          <w:szCs w:val="24"/>
        </w:rPr>
        <w:t>Pasūtītājs</w:t>
      </w:r>
      <w:r w:rsidR="001A48B1">
        <w:rPr>
          <w:rFonts w:ascii="Times New Roman" w:eastAsia="Times New Roman" w:hAnsi="Times New Roman" w:cs="Times New Roman"/>
          <w:iCs/>
          <w:sz w:val="24"/>
          <w:szCs w:val="24"/>
        </w:rPr>
        <w:t xml:space="preserve"> piemēro šādus līgumsodu </w:t>
      </w:r>
      <w:r w:rsidRPr="00281FCA">
        <w:rPr>
          <w:rFonts w:ascii="Times New Roman" w:eastAsia="Times New Roman" w:hAnsi="Times New Roman" w:cs="Times New Roman"/>
          <w:iCs/>
          <w:sz w:val="24"/>
          <w:szCs w:val="24"/>
        </w:rPr>
        <w:t>0,1 % apmērā no līgumcenas par katru nokavēto dienu, sākot no pirmās k</w:t>
      </w:r>
      <w:r w:rsidR="001A48B1">
        <w:rPr>
          <w:rFonts w:ascii="Times New Roman" w:eastAsia="Times New Roman" w:hAnsi="Times New Roman" w:cs="Times New Roman"/>
          <w:iCs/>
          <w:sz w:val="24"/>
          <w:szCs w:val="24"/>
        </w:rPr>
        <w:t>avējuma dienas, bet ne vairāk kā 10% no kopējās līgumcenas.</w:t>
      </w:r>
    </w:p>
    <w:p w:rsidR="00281FCA" w:rsidRPr="001A48B1" w:rsidRDefault="00281FCA" w:rsidP="001A48B1">
      <w:pPr>
        <w:spacing w:before="120"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iCs/>
          <w:sz w:val="24"/>
          <w:szCs w:val="24"/>
        </w:rPr>
        <w:t xml:space="preserve">4.2. Ja </w:t>
      </w:r>
      <w:r w:rsidRPr="00281FCA">
        <w:rPr>
          <w:rFonts w:ascii="Times New Roman" w:eastAsia="Times New Roman" w:hAnsi="Times New Roman" w:cs="Times New Roman"/>
          <w:b/>
          <w:bCs/>
          <w:iCs/>
          <w:sz w:val="24"/>
          <w:szCs w:val="24"/>
        </w:rPr>
        <w:t>Pasūtītājs</w:t>
      </w:r>
      <w:r w:rsidRPr="00281FCA">
        <w:rPr>
          <w:rFonts w:ascii="Times New Roman" w:eastAsia="Times New Roman" w:hAnsi="Times New Roman" w:cs="Times New Roman"/>
          <w:iCs/>
          <w:sz w:val="24"/>
          <w:szCs w:val="24"/>
        </w:rPr>
        <w:t xml:space="preserve"> neveic 3.3.punktā noteiktajā termiņā paredzētos maksājumus, </w:t>
      </w:r>
      <w:r w:rsidRPr="00281FCA">
        <w:rPr>
          <w:rFonts w:ascii="Times New Roman" w:eastAsia="Times New Roman" w:hAnsi="Times New Roman" w:cs="Times New Roman"/>
          <w:b/>
          <w:bCs/>
          <w:iCs/>
          <w:sz w:val="24"/>
          <w:szCs w:val="24"/>
        </w:rPr>
        <w:t>Izpildītājs</w:t>
      </w:r>
      <w:r w:rsidRPr="00281FCA">
        <w:rPr>
          <w:rFonts w:ascii="Times New Roman" w:eastAsia="Times New Roman" w:hAnsi="Times New Roman" w:cs="Times New Roman"/>
          <w:iCs/>
          <w:sz w:val="24"/>
          <w:szCs w:val="24"/>
        </w:rPr>
        <w:t xml:space="preserve"> piemēro šādus līgumsodu</w:t>
      </w:r>
      <w:r w:rsidR="001A48B1">
        <w:rPr>
          <w:rFonts w:ascii="Times New Roman" w:eastAsia="Times New Roman" w:hAnsi="Times New Roman" w:cs="Times New Roman"/>
          <w:sz w:val="24"/>
          <w:szCs w:val="24"/>
        </w:rPr>
        <w:t xml:space="preserve"> </w:t>
      </w:r>
      <w:r w:rsidRPr="00281FCA">
        <w:rPr>
          <w:rFonts w:ascii="Times New Roman" w:eastAsia="Times New Roman" w:hAnsi="Times New Roman" w:cs="Times New Roman"/>
          <w:iCs/>
          <w:sz w:val="24"/>
          <w:szCs w:val="24"/>
        </w:rPr>
        <w:t xml:space="preserve">0,1 % apmērā no </w:t>
      </w:r>
      <w:r w:rsidRPr="00281FCA">
        <w:rPr>
          <w:rFonts w:ascii="Times New Roman" w:eastAsia="Times New Roman" w:hAnsi="Times New Roman" w:cs="Times New Roman"/>
          <w:sz w:val="24"/>
          <w:szCs w:val="24"/>
        </w:rPr>
        <w:t>rēķinā minētās</w:t>
      </w:r>
      <w:r w:rsidRPr="00281FCA">
        <w:rPr>
          <w:rFonts w:ascii="Times New Roman" w:eastAsia="Times New Roman" w:hAnsi="Times New Roman" w:cs="Times New Roman"/>
          <w:iCs/>
          <w:sz w:val="24"/>
          <w:szCs w:val="24"/>
        </w:rPr>
        <w:t xml:space="preserve"> </w:t>
      </w:r>
      <w:r w:rsidRPr="00281FCA">
        <w:rPr>
          <w:rFonts w:ascii="Times New Roman" w:eastAsia="Times New Roman" w:hAnsi="Times New Roman" w:cs="Times New Roman"/>
          <w:sz w:val="24"/>
          <w:szCs w:val="24"/>
        </w:rPr>
        <w:t>neapmaksātās</w:t>
      </w:r>
      <w:r w:rsidRPr="00281FCA">
        <w:rPr>
          <w:rFonts w:ascii="Times New Roman" w:eastAsia="Times New Roman" w:hAnsi="Times New Roman" w:cs="Times New Roman"/>
          <w:iCs/>
          <w:sz w:val="24"/>
          <w:szCs w:val="24"/>
        </w:rPr>
        <w:t xml:space="preserve"> summas par katru nokavēto dienu, </w:t>
      </w:r>
      <w:r w:rsidR="001A48B1">
        <w:rPr>
          <w:rFonts w:ascii="Times New Roman" w:eastAsia="Times New Roman" w:hAnsi="Times New Roman" w:cs="Times New Roman"/>
          <w:iCs/>
          <w:sz w:val="24"/>
          <w:szCs w:val="24"/>
        </w:rPr>
        <w:t xml:space="preserve">sākot no pirmās kavējuma, dienas </w:t>
      </w:r>
      <w:r w:rsidR="001A48B1" w:rsidRPr="001A48B1">
        <w:rPr>
          <w:rFonts w:ascii="Times New Roman" w:eastAsia="Times New Roman" w:hAnsi="Times New Roman" w:cs="Times New Roman"/>
          <w:iCs/>
          <w:sz w:val="24"/>
          <w:szCs w:val="24"/>
        </w:rPr>
        <w:t>bet ne vairāk kā 10% no kopējās līgumcenas.</w:t>
      </w:r>
    </w:p>
    <w:p w:rsidR="00281FCA" w:rsidRPr="00281FCA" w:rsidRDefault="00281FCA" w:rsidP="00281FCA">
      <w:pPr>
        <w:spacing w:before="120" w:after="0" w:line="240" w:lineRule="auto"/>
        <w:ind w:right="282"/>
        <w:jc w:val="both"/>
        <w:rPr>
          <w:rFonts w:ascii="Times New Roman" w:eastAsia="Times New Roman" w:hAnsi="Times New Roman" w:cs="Times New Roman"/>
          <w:iCs/>
          <w:sz w:val="24"/>
          <w:szCs w:val="24"/>
        </w:rPr>
      </w:pPr>
      <w:r w:rsidRPr="00281FCA">
        <w:rPr>
          <w:rFonts w:ascii="Times New Roman" w:eastAsia="Times New Roman" w:hAnsi="Times New Roman" w:cs="Times New Roman"/>
          <w:iCs/>
          <w:sz w:val="24"/>
          <w:szCs w:val="24"/>
        </w:rPr>
        <w:t>4.3. Līgumsoda samaksa neatbrīvo puses no uzņemto saistību izpildes.</w:t>
      </w:r>
    </w:p>
    <w:p w:rsidR="00281FCA" w:rsidRDefault="00281FCA" w:rsidP="00281FCA">
      <w:pPr>
        <w:spacing w:before="120" w:after="0" w:line="240" w:lineRule="auto"/>
        <w:ind w:right="282"/>
        <w:jc w:val="both"/>
        <w:rPr>
          <w:rFonts w:ascii="Times New Roman" w:eastAsia="Times New Roman" w:hAnsi="Times New Roman" w:cs="Times New Roman"/>
          <w:iCs/>
          <w:sz w:val="24"/>
          <w:szCs w:val="24"/>
        </w:rPr>
      </w:pPr>
      <w:r w:rsidRPr="00281FCA">
        <w:rPr>
          <w:rFonts w:ascii="Times New Roman" w:eastAsia="Times New Roman" w:hAnsi="Times New Roman" w:cs="Times New Roman"/>
          <w:iCs/>
          <w:sz w:val="24"/>
          <w:szCs w:val="24"/>
        </w:rPr>
        <w:t xml:space="preserve">4.4. </w:t>
      </w:r>
      <w:r w:rsidR="001A48B1">
        <w:rPr>
          <w:rFonts w:ascii="Times New Roman" w:eastAsia="Times New Roman" w:hAnsi="Times New Roman" w:cs="Times New Roman"/>
          <w:iCs/>
          <w:sz w:val="24"/>
          <w:szCs w:val="24"/>
        </w:rPr>
        <w:t>Par līguma neizpildi pilnībā Izpildītājs maksā Pasūtītājam līgumsodu 10% apmērā no līgumcenas.</w:t>
      </w:r>
    </w:p>
    <w:p w:rsidR="001A48B1" w:rsidRPr="00281FCA" w:rsidRDefault="001A48B1" w:rsidP="00281FCA">
      <w:pPr>
        <w:spacing w:before="120" w:after="0" w:line="240" w:lineRule="auto"/>
        <w:ind w:right="282"/>
        <w:jc w:val="both"/>
        <w:rPr>
          <w:rFonts w:ascii="Times New Roman" w:eastAsia="Times New Roman" w:hAnsi="Times New Roman" w:cs="Times New Roman"/>
          <w:iCs/>
          <w:sz w:val="24"/>
          <w:szCs w:val="24"/>
        </w:rPr>
      </w:pPr>
    </w:p>
    <w:p w:rsidR="00281FCA" w:rsidRPr="00281FCA" w:rsidRDefault="00281FCA" w:rsidP="00281FCA">
      <w:pPr>
        <w:spacing w:after="120" w:line="240"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5. Nepārvaramas varas apstākļi</w:t>
      </w:r>
    </w:p>
    <w:p w:rsidR="001A48B1" w:rsidRPr="00DD3770" w:rsidRDefault="001A48B1" w:rsidP="001A48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.1. Puses tiek atbrīvotas no atbildības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A48B1" w:rsidRPr="00DD3770" w:rsidRDefault="001A48B1" w:rsidP="001A48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A48B1" w:rsidRDefault="001A48B1" w:rsidP="001A48B1">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D3770">
        <w:rPr>
          <w:rFonts w:ascii="Times New Roman" w:eastAsia="Times New Roman" w:hAnsi="Times New Roman" w:cs="Times New Roman"/>
          <w:sz w:val="24"/>
          <w:szCs w:val="24"/>
        </w:rPr>
        <w:t xml:space="preserve">.3.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w:t>
      </w:r>
      <w:r>
        <w:rPr>
          <w:rFonts w:ascii="Times New Roman" w:eastAsia="Times New Roman" w:hAnsi="Times New Roman" w:cs="Times New Roman"/>
          <w:sz w:val="24"/>
          <w:szCs w:val="24"/>
        </w:rPr>
        <w:t>vai arī lauž Līgumu.</w:t>
      </w:r>
    </w:p>
    <w:p w:rsidR="00281FCA" w:rsidRPr="00281FCA" w:rsidRDefault="00281FCA" w:rsidP="00281FCA">
      <w:pPr>
        <w:spacing w:after="0" w:line="288" w:lineRule="auto"/>
        <w:ind w:right="282"/>
        <w:jc w:val="both"/>
        <w:rPr>
          <w:rFonts w:ascii="Times New Roman" w:eastAsia="Times New Roman" w:hAnsi="Times New Roman" w:cs="Times New Roman"/>
          <w:sz w:val="24"/>
          <w:szCs w:val="24"/>
        </w:rPr>
      </w:pPr>
    </w:p>
    <w:p w:rsidR="00281FCA" w:rsidRDefault="00281FCA" w:rsidP="00281FCA">
      <w:pPr>
        <w:spacing w:after="0" w:line="288"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6. Nobeiguma noteikumi</w:t>
      </w:r>
    </w:p>
    <w:p w:rsidR="001A48B1" w:rsidRPr="001A48B1" w:rsidRDefault="001A48B1" w:rsidP="001A48B1">
      <w:pPr>
        <w:spacing w:after="0" w:line="288" w:lineRule="auto"/>
        <w:ind w:right="282"/>
        <w:jc w:val="both"/>
        <w:rPr>
          <w:rFonts w:ascii="Times New Roman" w:eastAsia="Times New Roman" w:hAnsi="Times New Roman" w:cs="Times New Roman"/>
          <w:bCs/>
          <w:sz w:val="24"/>
          <w:szCs w:val="24"/>
        </w:rPr>
      </w:pPr>
      <w:r w:rsidRPr="001A48B1">
        <w:rPr>
          <w:rFonts w:ascii="Times New Roman" w:eastAsia="Times New Roman" w:hAnsi="Times New Roman" w:cs="Times New Roman"/>
          <w:bCs/>
          <w:sz w:val="24"/>
          <w:szCs w:val="24"/>
        </w:rPr>
        <w:t xml:space="preserve">6.1. </w:t>
      </w:r>
      <w:r>
        <w:rPr>
          <w:rFonts w:ascii="Times New Roman" w:eastAsia="Times New Roman" w:hAnsi="Times New Roman" w:cs="Times New Roman"/>
          <w:bCs/>
          <w:sz w:val="24"/>
          <w:szCs w:val="24"/>
        </w:rPr>
        <w:t>Iekārtas garantijas termiņš 12 (divpadsmit) mēneši no nodošanas – pieņemšanas akta parakstīšanas dienas.</w:t>
      </w:r>
    </w:p>
    <w:p w:rsidR="00281FCA" w:rsidRPr="00281FCA" w:rsidRDefault="001A48B1" w:rsidP="00281FCA">
      <w:pPr>
        <w:spacing w:before="120" w:after="0" w:line="240" w:lineRule="auto"/>
        <w:ind w:right="282"/>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6.2</w:t>
      </w:r>
      <w:r w:rsidR="00281FCA" w:rsidRPr="00281FCA">
        <w:rPr>
          <w:rFonts w:ascii="Times New Roman" w:eastAsia="Times New Roman" w:hAnsi="Times New Roman" w:cs="Times New Roman"/>
          <w:spacing w:val="1"/>
          <w:sz w:val="24"/>
          <w:szCs w:val="24"/>
        </w:rPr>
        <w:t>. Līgums ir spēkā no brīža, kad to parakstījušas abas puses, un darbojas līdz Pušu pilnīgai saistību izpildei.</w:t>
      </w:r>
    </w:p>
    <w:p w:rsidR="00281FCA" w:rsidRPr="00281FCA"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r w:rsidR="00281FCA" w:rsidRPr="00281FCA">
        <w:rPr>
          <w:rFonts w:ascii="Times New Roman" w:eastAsia="Calibri" w:hAnsi="Times New Roman" w:cs="Times New Roman"/>
          <w:sz w:val="24"/>
          <w:szCs w:val="24"/>
        </w:rPr>
        <w:t xml:space="preserve">.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281FCA" w:rsidRPr="00281FCA"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00281FCA" w:rsidRPr="00281FCA">
        <w:rPr>
          <w:rFonts w:ascii="Times New Roman" w:eastAsia="Calibri" w:hAnsi="Times New Roman" w:cs="Times New Roman"/>
          <w:sz w:val="24"/>
          <w:szCs w:val="24"/>
        </w:rPr>
        <w:t>. Līguma termiņš var tikt pagarināts Līguma 5.nodaļā minētajos gadījumos par attiecīgu nepārvaramas varas spēkā esamības laiku.</w:t>
      </w:r>
    </w:p>
    <w:p w:rsidR="001A48B1"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6.5</w:t>
      </w:r>
      <w:r w:rsidR="00281FCA" w:rsidRPr="00281FCA">
        <w:rPr>
          <w:rFonts w:ascii="Times New Roman" w:eastAsia="Calibri" w:hAnsi="Times New Roman" w:cs="Times New Roman"/>
          <w:sz w:val="24"/>
          <w:szCs w:val="24"/>
        </w:rPr>
        <w:t xml:space="preserve">. </w:t>
      </w:r>
      <w:r w:rsidRPr="001A48B1">
        <w:rPr>
          <w:rFonts w:ascii="Times New Roman" w:eastAsia="Calibri" w:hAnsi="Times New Roman" w:cs="Times New Roman"/>
          <w:sz w:val="24"/>
          <w:szCs w:val="24"/>
        </w:rPr>
        <w:t xml:space="preserve">Nav pieļaujami grozījumi attiecībā uz </w:t>
      </w:r>
      <w:r>
        <w:rPr>
          <w:rFonts w:ascii="Times New Roman" w:eastAsia="Calibri" w:hAnsi="Times New Roman" w:cs="Times New Roman"/>
          <w:sz w:val="24"/>
          <w:szCs w:val="24"/>
        </w:rPr>
        <w:t>piegādes apjomu un</w:t>
      </w:r>
      <w:r w:rsidRPr="001A48B1">
        <w:rPr>
          <w:rFonts w:ascii="Times New Roman" w:eastAsia="Calibri" w:hAnsi="Times New Roman" w:cs="Times New Roman"/>
          <w:sz w:val="24"/>
          <w:szCs w:val="24"/>
        </w:rPr>
        <w:t xml:space="preserve"> cenām, norēķinu kārtību, sodu sankcijām un </w:t>
      </w:r>
      <w:r>
        <w:rPr>
          <w:rFonts w:ascii="Times New Roman" w:eastAsia="Calibri" w:hAnsi="Times New Roman" w:cs="Times New Roman"/>
          <w:sz w:val="24"/>
          <w:szCs w:val="24"/>
        </w:rPr>
        <w:t>piegādes</w:t>
      </w:r>
      <w:r w:rsidRPr="001A48B1">
        <w:rPr>
          <w:rFonts w:ascii="Times New Roman" w:eastAsia="Calibri" w:hAnsi="Times New Roman" w:cs="Times New Roman"/>
          <w:sz w:val="24"/>
          <w:szCs w:val="24"/>
        </w:rPr>
        <w:t xml:space="preserve"> termiņiem, izņemot līguma </w:t>
      </w:r>
      <w:r>
        <w:rPr>
          <w:rFonts w:ascii="Times New Roman" w:eastAsia="Calibri" w:hAnsi="Times New Roman" w:cs="Times New Roman"/>
          <w:sz w:val="24"/>
          <w:szCs w:val="24"/>
        </w:rPr>
        <w:t>5.nodaļā minēto gadījumu</w:t>
      </w:r>
      <w:r w:rsidRPr="001A48B1">
        <w:rPr>
          <w:rFonts w:ascii="Times New Roman" w:eastAsia="Calibri" w:hAnsi="Times New Roman" w:cs="Times New Roman"/>
          <w:sz w:val="24"/>
          <w:szCs w:val="24"/>
        </w:rPr>
        <w:t>.</w:t>
      </w:r>
    </w:p>
    <w:p w:rsidR="00281FCA" w:rsidRPr="00281FCA" w:rsidRDefault="001A48B1" w:rsidP="00281FCA">
      <w:pPr>
        <w:spacing w:before="120" w:after="0" w:line="240" w:lineRule="auto"/>
        <w:ind w:right="282"/>
        <w:jc w:val="both"/>
        <w:rPr>
          <w:rFonts w:ascii="Times New Roman" w:eastAsia="Calibri" w:hAnsi="Times New Roman" w:cs="Times New Roman"/>
          <w:sz w:val="24"/>
          <w:szCs w:val="24"/>
        </w:rPr>
      </w:pPr>
      <w:r>
        <w:rPr>
          <w:rFonts w:ascii="Times New Roman" w:eastAsia="Calibri" w:hAnsi="Times New Roman" w:cs="Times New Roman"/>
          <w:sz w:val="24"/>
          <w:szCs w:val="24"/>
        </w:rPr>
        <w:t>6.6</w:t>
      </w:r>
      <w:r w:rsidR="00281FCA" w:rsidRPr="00281FCA">
        <w:rPr>
          <w:rFonts w:ascii="Times New Roman" w:eastAsia="Calibri" w:hAnsi="Times New Roman" w:cs="Times New Roman"/>
          <w:sz w:val="24"/>
          <w:szCs w:val="24"/>
        </w:rPr>
        <w:t xml:space="preserve">. Līgums sastādīts 2 (divos) eksemplāros, no kuriem viens tiek nodots Pasūtītājam, bet otrs - Izpildītājam. Abiem Līguma eksemplāriem ir vienāds juridisks spēks. </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numPr>
          <w:ilvl w:val="0"/>
          <w:numId w:val="35"/>
        </w:numPr>
        <w:spacing w:after="0" w:line="240" w:lineRule="auto"/>
        <w:ind w:right="282"/>
        <w:jc w:val="center"/>
        <w:rPr>
          <w:rFonts w:ascii="Times New Roman" w:eastAsia="Times New Roman" w:hAnsi="Times New Roman" w:cs="Times New Roman"/>
          <w:b/>
          <w:bCs/>
          <w:sz w:val="24"/>
          <w:szCs w:val="24"/>
        </w:rPr>
      </w:pPr>
      <w:r w:rsidRPr="00281FCA">
        <w:rPr>
          <w:rFonts w:ascii="Times New Roman" w:eastAsia="Times New Roman" w:hAnsi="Times New Roman" w:cs="Times New Roman"/>
          <w:b/>
          <w:bCs/>
          <w:sz w:val="24"/>
          <w:szCs w:val="24"/>
        </w:rPr>
        <w:t>Pušu juridiskās adreses un rekvizīti</w:t>
      </w:r>
    </w:p>
    <w:p w:rsidR="00281FCA" w:rsidRPr="00281FCA" w:rsidRDefault="00281FCA" w:rsidP="00281FCA">
      <w:pPr>
        <w:spacing w:after="0" w:line="240" w:lineRule="auto"/>
        <w:ind w:left="360" w:right="282"/>
        <w:jc w:val="center"/>
        <w:rPr>
          <w:rFonts w:ascii="Times New Roman" w:eastAsia="Times New Roman" w:hAnsi="Times New Roman" w:cs="Times New Roman"/>
          <w:sz w:val="24"/>
          <w:szCs w:val="24"/>
        </w:rPr>
      </w:pPr>
    </w:p>
    <w:tbl>
      <w:tblPr>
        <w:tblW w:w="9108" w:type="dxa"/>
        <w:tblLayout w:type="fixed"/>
        <w:tblLook w:val="0000" w:firstRow="0" w:lastRow="0" w:firstColumn="0" w:lastColumn="0" w:noHBand="0" w:noVBand="0"/>
      </w:tblPr>
      <w:tblGrid>
        <w:gridCol w:w="4428"/>
        <w:gridCol w:w="4680"/>
      </w:tblGrid>
      <w:tr w:rsidR="00281FCA" w:rsidRPr="00281FCA" w:rsidTr="00D445FE">
        <w:trPr>
          <w:trHeight w:val="4230"/>
        </w:trPr>
        <w:tc>
          <w:tcPr>
            <w:tcW w:w="4428" w:type="dxa"/>
          </w:tcPr>
          <w:p w:rsidR="00281FCA" w:rsidRPr="00281FCA" w:rsidRDefault="00281FCA" w:rsidP="00281FCA">
            <w:pPr>
              <w:spacing w:after="120" w:line="240" w:lineRule="auto"/>
              <w:ind w:right="282"/>
              <w:rPr>
                <w:rFonts w:ascii="Times New Roman" w:eastAsia="Times New Roman" w:hAnsi="Times New Roman" w:cs="Times New Roman"/>
                <w:b/>
                <w:bCs/>
                <w:sz w:val="24"/>
                <w:szCs w:val="24"/>
                <w:lang w:eastAsia="lv-LV"/>
              </w:rPr>
            </w:pPr>
            <w:r w:rsidRPr="00281FCA">
              <w:rPr>
                <w:rFonts w:ascii="Times New Roman" w:eastAsia="Times New Roman" w:hAnsi="Times New Roman" w:cs="Times New Roman"/>
                <w:b/>
                <w:bCs/>
                <w:sz w:val="24"/>
                <w:szCs w:val="24"/>
                <w:lang w:eastAsia="lv-LV"/>
              </w:rPr>
              <w:t>Pasūtītājs:</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Priekules novada pašvaldība</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proofErr w:type="spellStart"/>
            <w:r w:rsidRPr="00281FCA">
              <w:rPr>
                <w:rFonts w:ascii="Times New Roman" w:eastAsia="Times New Roman" w:hAnsi="Times New Roman" w:cs="Times New Roman"/>
                <w:bCs/>
                <w:sz w:val="24"/>
                <w:szCs w:val="24"/>
                <w:lang w:eastAsia="lv-LV"/>
              </w:rPr>
              <w:t>Reģ.Nr</w:t>
            </w:r>
            <w:proofErr w:type="spellEnd"/>
            <w:r w:rsidRPr="00281FCA">
              <w:rPr>
                <w:rFonts w:ascii="Times New Roman" w:eastAsia="Times New Roman" w:hAnsi="Times New Roman" w:cs="Times New Roman"/>
                <w:bCs/>
                <w:sz w:val="24"/>
                <w:szCs w:val="24"/>
                <w:lang w:eastAsia="lv-LV"/>
              </w:rPr>
              <w:t>. LV90000031601</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 xml:space="preserve">Adrese: Saules 1, Priekule, </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Priekules novads, LV-3434</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 xml:space="preserve">A/S </w:t>
            </w:r>
            <w:proofErr w:type="spellStart"/>
            <w:r w:rsidRPr="00281FCA">
              <w:rPr>
                <w:rFonts w:ascii="Times New Roman" w:eastAsia="Times New Roman" w:hAnsi="Times New Roman" w:cs="Times New Roman"/>
                <w:bCs/>
                <w:sz w:val="24"/>
                <w:szCs w:val="24"/>
                <w:lang w:eastAsia="lv-LV"/>
              </w:rPr>
              <w:t>Swedbank</w:t>
            </w:r>
            <w:proofErr w:type="spellEnd"/>
            <w:r w:rsidRPr="00281FCA">
              <w:rPr>
                <w:rFonts w:ascii="Times New Roman" w:eastAsia="Times New Roman" w:hAnsi="Times New Roman" w:cs="Times New Roman"/>
                <w:bCs/>
                <w:sz w:val="24"/>
                <w:szCs w:val="24"/>
                <w:lang w:eastAsia="lv-LV"/>
              </w:rPr>
              <w:t>, HABALV22</w:t>
            </w:r>
          </w:p>
          <w:p w:rsidR="00281FCA" w:rsidRPr="00281FCA" w:rsidRDefault="00281FCA" w:rsidP="00281FCA">
            <w:pPr>
              <w:spacing w:after="0" w:line="240" w:lineRule="auto"/>
              <w:ind w:right="282"/>
              <w:rPr>
                <w:rFonts w:ascii="Times New Roman" w:eastAsia="Times New Roman" w:hAnsi="Times New Roman" w:cs="Times New Roman"/>
                <w:bCs/>
                <w:sz w:val="24"/>
                <w:szCs w:val="24"/>
                <w:lang w:eastAsia="lv-LV"/>
              </w:rPr>
            </w:pPr>
            <w:r w:rsidRPr="00281FCA">
              <w:rPr>
                <w:rFonts w:ascii="Times New Roman" w:eastAsia="Times New Roman" w:hAnsi="Times New Roman" w:cs="Times New Roman"/>
                <w:bCs/>
                <w:sz w:val="24"/>
                <w:szCs w:val="24"/>
                <w:lang w:eastAsia="lv-LV"/>
              </w:rPr>
              <w:t>LV30HABA0551018598451</w:t>
            </w: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Priekules novada pašvaldības domes priekšsēdētāja</w:t>
            </w: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120" w:line="240" w:lineRule="auto"/>
              <w:ind w:right="282"/>
              <w:rPr>
                <w:rFonts w:ascii="Times New Roman" w:eastAsia="Times New Roman" w:hAnsi="Times New Roman" w:cs="Times New Roman"/>
                <w:sz w:val="24"/>
                <w:szCs w:val="24"/>
                <w:lang w:eastAsia="lv-LV"/>
              </w:rPr>
            </w:pPr>
            <w:r w:rsidRPr="00281FCA">
              <w:rPr>
                <w:rFonts w:ascii="Times New Roman" w:eastAsia="Times New Roman" w:hAnsi="Times New Roman" w:cs="Times New Roman"/>
                <w:sz w:val="24"/>
                <w:szCs w:val="24"/>
                <w:lang w:eastAsia="lv-LV"/>
              </w:rPr>
              <w:t xml:space="preserve">___________________ </w:t>
            </w:r>
            <w:proofErr w:type="spellStart"/>
            <w:r w:rsidRPr="00281FCA">
              <w:rPr>
                <w:rFonts w:ascii="Times New Roman" w:eastAsia="Times New Roman" w:hAnsi="Times New Roman" w:cs="Times New Roman"/>
                <w:sz w:val="24"/>
                <w:szCs w:val="24"/>
                <w:lang w:eastAsia="lv-LV"/>
              </w:rPr>
              <w:t>V.Jablonska</w:t>
            </w:r>
            <w:proofErr w:type="spellEnd"/>
          </w:p>
        </w:tc>
        <w:tc>
          <w:tcPr>
            <w:tcW w:w="4680" w:type="dxa"/>
          </w:tcPr>
          <w:p w:rsidR="00281FCA" w:rsidRPr="00281FCA" w:rsidRDefault="00281FCA" w:rsidP="00281FCA">
            <w:pPr>
              <w:spacing w:after="120" w:line="240" w:lineRule="auto"/>
              <w:ind w:right="282"/>
              <w:rPr>
                <w:rFonts w:ascii="Times New Roman" w:eastAsia="Times New Roman" w:hAnsi="Times New Roman" w:cs="Times New Roman"/>
                <w:b/>
                <w:bCs/>
                <w:sz w:val="24"/>
                <w:szCs w:val="24"/>
                <w:lang w:eastAsia="lv-LV"/>
              </w:rPr>
            </w:pPr>
            <w:r w:rsidRPr="00281FCA">
              <w:rPr>
                <w:rFonts w:ascii="Times New Roman" w:eastAsia="Times New Roman" w:hAnsi="Times New Roman" w:cs="Times New Roman"/>
                <w:b/>
                <w:bCs/>
                <w:sz w:val="24"/>
                <w:szCs w:val="24"/>
                <w:lang w:eastAsia="lv-LV"/>
              </w:rPr>
              <w:t>Izpildītājs:</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roofErr w:type="spellStart"/>
            <w:r w:rsidRPr="00281FCA">
              <w:rPr>
                <w:rFonts w:ascii="Times New Roman" w:eastAsia="Times New Roman" w:hAnsi="Times New Roman" w:cs="Times New Roman"/>
                <w:sz w:val="24"/>
                <w:szCs w:val="24"/>
              </w:rPr>
              <w:t>Reģ.Nr</w:t>
            </w:r>
            <w:proofErr w:type="spellEnd"/>
            <w:r w:rsidRPr="00281FCA">
              <w:rPr>
                <w:rFonts w:ascii="Times New Roman" w:eastAsia="Times New Roman" w:hAnsi="Times New Roman" w:cs="Times New Roman"/>
                <w:sz w:val="24"/>
                <w:szCs w:val="24"/>
              </w:rPr>
              <w:t xml:space="preserve">. </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 xml:space="preserve">Adrese: </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Banka:</w:t>
            </w:r>
          </w:p>
          <w:p w:rsidR="00281FCA" w:rsidRPr="00281FCA" w:rsidRDefault="00281FCA" w:rsidP="00281FCA">
            <w:pPr>
              <w:spacing w:after="0" w:line="240" w:lineRule="auto"/>
              <w:ind w:right="282"/>
              <w:jc w:val="both"/>
              <w:rPr>
                <w:rFonts w:ascii="Times New Roman" w:eastAsia="Times New Roman" w:hAnsi="Times New Roman" w:cs="Times New Roman"/>
                <w:color w:val="FF0000"/>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color w:val="FF0000"/>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color w:val="FF0000"/>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r w:rsidRPr="00281FCA">
              <w:rPr>
                <w:rFonts w:ascii="Times New Roman" w:eastAsia="Times New Roman" w:hAnsi="Times New Roman" w:cs="Times New Roman"/>
                <w:sz w:val="24"/>
                <w:szCs w:val="24"/>
              </w:rPr>
              <w:t xml:space="preserve">____________________ </w:t>
            </w:r>
          </w:p>
          <w:p w:rsidR="00281FCA" w:rsidRPr="00281FCA" w:rsidRDefault="00281FCA" w:rsidP="00281FCA">
            <w:pPr>
              <w:spacing w:after="0" w:line="240" w:lineRule="auto"/>
              <w:ind w:right="282"/>
              <w:jc w:val="both"/>
              <w:rPr>
                <w:rFonts w:ascii="Times New Roman" w:eastAsia="Times New Roman" w:hAnsi="Times New Roman" w:cs="Times New Roman"/>
                <w:sz w:val="24"/>
                <w:szCs w:val="24"/>
              </w:rPr>
            </w:pPr>
          </w:p>
        </w:tc>
      </w:tr>
    </w:tbl>
    <w:p w:rsidR="00281FCA" w:rsidRPr="00281FCA" w:rsidRDefault="00281FCA" w:rsidP="00281FCA">
      <w:pPr>
        <w:tabs>
          <w:tab w:val="left" w:pos="7035"/>
        </w:tabs>
        <w:spacing w:after="0" w:line="360" w:lineRule="auto"/>
        <w:ind w:right="282"/>
        <w:jc w:val="center"/>
        <w:rPr>
          <w:rFonts w:ascii="Times New Roman" w:eastAsia="Times New Roman" w:hAnsi="Times New Roman" w:cs="Times New Roman"/>
          <w:b/>
          <w:bCs/>
          <w:sz w:val="24"/>
          <w:szCs w:val="24"/>
        </w:rPr>
      </w:pPr>
    </w:p>
    <w:p w:rsidR="00281FCA" w:rsidRDefault="00281FCA"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E60446" w:rsidRPr="00281FCA" w:rsidRDefault="00E60446" w:rsidP="00281FCA">
      <w:pPr>
        <w:tabs>
          <w:tab w:val="left" w:pos="7035"/>
        </w:tabs>
        <w:spacing w:after="0" w:line="360" w:lineRule="auto"/>
        <w:ind w:right="282"/>
        <w:jc w:val="right"/>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4"/>
          <w:szCs w:val="24"/>
        </w:rPr>
      </w:pPr>
    </w:p>
    <w:p w:rsidR="00281FCA" w:rsidRPr="00281FCA" w:rsidRDefault="00281FCA" w:rsidP="00281FCA">
      <w:pPr>
        <w:spacing w:after="0" w:line="240" w:lineRule="auto"/>
        <w:ind w:right="282"/>
        <w:rPr>
          <w:rFonts w:ascii="Times New Roman" w:eastAsia="Times New Roman" w:hAnsi="Times New Roman" w:cs="Times New Roman"/>
          <w:sz w:val="28"/>
          <w:szCs w:val="24"/>
        </w:rPr>
      </w:pPr>
    </w:p>
    <w:p w:rsidR="00281FCA" w:rsidRPr="00281FCA" w:rsidRDefault="00281FCA" w:rsidP="00281FCA">
      <w:pPr>
        <w:spacing w:after="0" w:line="240" w:lineRule="auto"/>
        <w:ind w:right="282"/>
        <w:rPr>
          <w:rFonts w:ascii="Times New Roman" w:eastAsia="Times New Roman" w:hAnsi="Times New Roman" w:cs="Times New Roman"/>
          <w:sz w:val="28"/>
          <w:szCs w:val="24"/>
        </w:rPr>
      </w:pPr>
    </w:p>
    <w:p w:rsidR="00281FCA" w:rsidRDefault="00281FCA"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281FCA" w:rsidRDefault="00281FCA" w:rsidP="00281FCA">
      <w:pPr>
        <w:tabs>
          <w:tab w:val="left" w:pos="-57"/>
          <w:tab w:val="num" w:pos="1260"/>
        </w:tabs>
        <w:spacing w:after="0" w:line="240" w:lineRule="auto"/>
        <w:ind w:right="282"/>
        <w:rPr>
          <w:rFonts w:ascii="Times New Roman" w:eastAsia="Times New Roman" w:hAnsi="Times New Roman" w:cs="Times New Roman"/>
          <w:sz w:val="28"/>
          <w:szCs w:val="24"/>
        </w:rPr>
      </w:pPr>
    </w:p>
    <w:bookmarkEnd w:id="0"/>
    <w:bookmarkEnd w:id="1"/>
    <w:p w:rsidR="00281FCA" w:rsidRDefault="00281FCA"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E60446" w:rsidRDefault="00E60446"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E60446" w:rsidRDefault="00E60446"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E60446" w:rsidRDefault="00E60446" w:rsidP="00281FCA">
      <w:pPr>
        <w:tabs>
          <w:tab w:val="left" w:pos="-57"/>
          <w:tab w:val="num" w:pos="1260"/>
        </w:tabs>
        <w:spacing w:after="0" w:line="240" w:lineRule="auto"/>
        <w:ind w:right="282"/>
        <w:rPr>
          <w:rFonts w:ascii="Times New Roman" w:eastAsia="Times New Roman" w:hAnsi="Times New Roman" w:cs="Times New Roman"/>
          <w:sz w:val="28"/>
          <w:szCs w:val="24"/>
        </w:rPr>
      </w:pPr>
    </w:p>
    <w:p w:rsidR="00E60446" w:rsidRDefault="00E60446" w:rsidP="00E60446">
      <w:pPr>
        <w:tabs>
          <w:tab w:val="left" w:pos="-57"/>
          <w:tab w:val="num" w:pos="1260"/>
          <w:tab w:val="left" w:pos="8931"/>
        </w:tabs>
        <w:spacing w:after="0" w:line="240" w:lineRule="auto"/>
        <w:ind w:right="282"/>
        <w:rPr>
          <w:rFonts w:ascii="Times New Roman" w:eastAsia="Times New Roman" w:hAnsi="Times New Roman" w:cs="Times New Roman"/>
          <w:sz w:val="28"/>
          <w:szCs w:val="24"/>
        </w:rPr>
      </w:pPr>
    </w:p>
    <w:p w:rsidR="00E60446" w:rsidRPr="00DD3770" w:rsidRDefault="00E60446" w:rsidP="00E60446">
      <w:pPr>
        <w:tabs>
          <w:tab w:val="left" w:pos="8931"/>
        </w:tabs>
        <w:spacing w:after="0" w:line="240" w:lineRule="auto"/>
        <w:ind w:left="2160" w:right="282"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4328B6">
        <w:rPr>
          <w:rFonts w:ascii="Times New Roman" w:eastAsia="Times New Roman" w:hAnsi="Times New Roman" w:cs="Times New Roman"/>
          <w:b/>
          <w:sz w:val="24"/>
          <w:szCs w:val="24"/>
        </w:rPr>
        <w:t>.pielikums</w:t>
      </w:r>
    </w:p>
    <w:p w:rsidR="00E60446" w:rsidRPr="00DD3770" w:rsidRDefault="00E60446" w:rsidP="00E60446">
      <w:pPr>
        <w:tabs>
          <w:tab w:val="left" w:pos="8931"/>
        </w:tabs>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E60446" w:rsidRPr="00DD3770" w:rsidRDefault="00E60446" w:rsidP="00E60446">
      <w:pPr>
        <w:tabs>
          <w:tab w:val="left" w:pos="8931"/>
        </w:tabs>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161F62">
        <w:rPr>
          <w:rFonts w:ascii="Times New Roman" w:eastAsia="Times New Roman" w:hAnsi="Times New Roman" w:cs="Times New Roman"/>
        </w:rPr>
        <w:t>PNP2016/</w:t>
      </w:r>
      <w:r>
        <w:rPr>
          <w:rFonts w:ascii="Times New Roman" w:eastAsia="Times New Roman" w:hAnsi="Times New Roman" w:cs="Times New Roman"/>
        </w:rPr>
        <w:t>1</w:t>
      </w:r>
      <w:r w:rsidRPr="00161F62">
        <w:rPr>
          <w:rFonts w:ascii="Times New Roman" w:eastAsia="Times New Roman" w:hAnsi="Times New Roman" w:cs="Times New Roman"/>
        </w:rPr>
        <w:t>7</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 xml:space="preserve"> nolikuma</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p w:rsidR="00E60446" w:rsidRP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rPr>
      </w:pPr>
      <w:r w:rsidRPr="00E60446">
        <w:rPr>
          <w:rFonts w:ascii="Times New Roman" w:eastAsia="Times New Roman" w:hAnsi="Times New Roman" w:cs="Times New Roman"/>
          <w:b/>
        </w:rPr>
        <w:t>TEHNISKĀ SPECIFIKĀCIJA</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r>
        <w:rPr>
          <w:rFonts w:ascii="Times New Roman" w:eastAsia="Times New Roman" w:hAnsi="Times New Roman" w:cs="Times New Roman"/>
        </w:rPr>
        <w:t xml:space="preserve">iepirkuma </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sidRPr="002041CE">
        <w:rPr>
          <w:rFonts w:ascii="Times New Roman" w:eastAsia="Times New Roman" w:hAnsi="Times New Roman" w:cs="Times New Roman"/>
          <w:b/>
          <w:sz w:val="24"/>
          <w:szCs w:val="24"/>
        </w:rPr>
        <w:t>„Atklāta tenisa laukuma seguma uzstādīšana (ieklāšana) un tenisa bumbiņu padošanas mašīnas piegāde”</w:t>
      </w:r>
    </w:p>
    <w:p w:rsidR="00E60446" w:rsidRP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r w:rsidRPr="00E60446">
        <w:rPr>
          <w:rFonts w:ascii="Times New Roman" w:eastAsia="Times New Roman" w:hAnsi="Times New Roman" w:cs="Times New Roman"/>
          <w:sz w:val="24"/>
          <w:szCs w:val="24"/>
        </w:rPr>
        <w:t>1.daļai</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6"/>
        <w:gridCol w:w="1418"/>
      </w:tblGrid>
      <w:tr w:rsidR="00E60446" w:rsidRPr="00E60446" w:rsidTr="00E60446">
        <w:trPr>
          <w:trHeight w:val="471"/>
          <w:jc w:val="center"/>
        </w:trPr>
        <w:tc>
          <w:tcPr>
            <w:tcW w:w="7146" w:type="dxa"/>
            <w:tcBorders>
              <w:top w:val="single" w:sz="4" w:space="0" w:color="auto"/>
              <w:left w:val="single" w:sz="4" w:space="0" w:color="auto"/>
              <w:bottom w:val="single" w:sz="4" w:space="0" w:color="auto"/>
              <w:right w:val="single" w:sz="4" w:space="0" w:color="auto"/>
            </w:tcBorders>
            <w:shd w:val="clear" w:color="auto" w:fill="F2F2F2"/>
            <w:hideMark/>
          </w:tcPr>
          <w:p w:rsid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Materiāla (darba) </w:t>
            </w:r>
            <w:r w:rsidRPr="00E60446">
              <w:rPr>
                <w:rFonts w:ascii="Times New Roman" w:eastAsia="Times New Roman" w:hAnsi="Times New Roman" w:cs="Times New Roman"/>
                <w:b/>
                <w:bCs/>
                <w:sz w:val="24"/>
                <w:szCs w:val="24"/>
                <w:lang w:eastAsia="zh-CN"/>
              </w:rPr>
              <w:t>apraksts</w:t>
            </w: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i/>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
                <w:bCs/>
                <w:sz w:val="24"/>
                <w:szCs w:val="24"/>
                <w:lang w:eastAsia="zh-CN"/>
              </w:rPr>
            </w:pPr>
            <w:r w:rsidRPr="00E60446">
              <w:rPr>
                <w:rFonts w:ascii="Times New Roman" w:eastAsia="Times New Roman" w:hAnsi="Times New Roman" w:cs="Times New Roman"/>
                <w:b/>
                <w:bCs/>
                <w:sz w:val="24"/>
                <w:szCs w:val="24"/>
                <w:lang w:eastAsia="zh-CN"/>
              </w:rPr>
              <w:t>D</w:t>
            </w:r>
            <w:r w:rsidRPr="00E60446">
              <w:rPr>
                <w:rFonts w:ascii="Times New Roman" w:eastAsia="Times New Roman" w:hAnsi="Times New Roman" w:cs="Times New Roman"/>
                <w:b/>
                <w:bCs/>
                <w:sz w:val="24"/>
                <w:szCs w:val="24"/>
                <w:lang w:eastAsia="zh-CN"/>
              </w:rPr>
              <w:t>audzums</w:t>
            </w:r>
            <w:r w:rsidRPr="00E60446">
              <w:rPr>
                <w:rFonts w:ascii="Times New Roman" w:eastAsia="Times New Roman" w:hAnsi="Times New Roman" w:cs="Times New Roman"/>
                <w:b/>
                <w:bCs/>
                <w:sz w:val="24"/>
                <w:szCs w:val="24"/>
                <w:lang w:eastAsia="zh-CN"/>
              </w:rPr>
              <w:t xml:space="preserve"> </w:t>
            </w:r>
            <w:r w:rsidRPr="00E60446">
              <w:rPr>
                <w:rFonts w:ascii="Times New Roman" w:eastAsia="Times New Roman" w:hAnsi="Times New Roman" w:cs="Times New Roman"/>
                <w:b/>
                <w:bCs/>
                <w:sz w:val="24"/>
                <w:szCs w:val="24"/>
                <w:lang w:eastAsia="zh-CN"/>
              </w:rPr>
              <w:t xml:space="preserve">un </w:t>
            </w:r>
            <w:r w:rsidRPr="00E60446">
              <w:rPr>
                <w:rFonts w:ascii="Times New Roman" w:eastAsia="Times New Roman" w:hAnsi="Times New Roman" w:cs="Times New Roman"/>
                <w:b/>
                <w:bCs/>
                <w:sz w:val="24"/>
                <w:szCs w:val="24"/>
                <w:lang w:eastAsia="zh-CN"/>
              </w:rPr>
              <w:t>m</w:t>
            </w:r>
            <w:r w:rsidRPr="00E60446">
              <w:rPr>
                <w:rFonts w:ascii="Times New Roman" w:eastAsia="Times New Roman" w:hAnsi="Times New Roman" w:cs="Times New Roman"/>
                <w:b/>
                <w:bCs/>
                <w:sz w:val="24"/>
                <w:szCs w:val="24"/>
                <w:lang w:eastAsia="zh-CN"/>
              </w:rPr>
              <w:t>ērvienība</w:t>
            </w:r>
            <w:r w:rsidRPr="00E60446">
              <w:rPr>
                <w:rFonts w:ascii="Times New Roman" w:eastAsia="Times New Roman" w:hAnsi="Times New Roman" w:cs="Times New Roman"/>
                <w:b/>
                <w:bCs/>
                <w:sz w:val="24"/>
                <w:szCs w:val="24"/>
                <w:lang w:eastAsia="zh-CN"/>
              </w:rPr>
              <w:t xml:space="preserve"> </w:t>
            </w:r>
          </w:p>
        </w:tc>
      </w:tr>
      <w:tr w:rsidR="00E60446" w:rsidRPr="00E60446" w:rsidTr="00E60446">
        <w:trPr>
          <w:trHeight w:val="2408"/>
          <w:jc w:val="center"/>
        </w:trPr>
        <w:tc>
          <w:tcPr>
            <w:tcW w:w="7146" w:type="dxa"/>
            <w:tcBorders>
              <w:top w:val="single" w:sz="4" w:space="0" w:color="auto"/>
              <w:left w:val="single" w:sz="4" w:space="0" w:color="auto"/>
              <w:bottom w:val="single" w:sz="4" w:space="0" w:color="auto"/>
              <w:right w:val="single" w:sz="4" w:space="0" w:color="auto"/>
            </w:tcBorders>
          </w:tcPr>
          <w:p w:rsidR="00E60446" w:rsidRPr="00E60446" w:rsidRDefault="00E60446" w:rsidP="00E60446">
            <w:pPr>
              <w:tabs>
                <w:tab w:val="left" w:pos="8931"/>
              </w:tabs>
              <w:suppressAutoHyphens/>
              <w:spacing w:after="0" w:line="240" w:lineRule="auto"/>
              <w:jc w:val="both"/>
              <w:rPr>
                <w:rFonts w:ascii="Times New Roman" w:eastAsia="Times New Roman" w:hAnsi="Times New Roman" w:cs="Times New Roman"/>
                <w:b/>
                <w:sz w:val="24"/>
                <w:szCs w:val="24"/>
                <w:shd w:val="clear" w:color="auto" w:fill="FFFFFF"/>
                <w:lang w:val="en-GB" w:eastAsia="zh-CN"/>
              </w:rPr>
            </w:pPr>
            <w:proofErr w:type="spellStart"/>
            <w:r w:rsidRPr="00E60446">
              <w:rPr>
                <w:rFonts w:ascii="Times New Roman" w:eastAsia="Times New Roman" w:hAnsi="Times New Roman" w:cs="Times New Roman"/>
                <w:b/>
                <w:sz w:val="24"/>
                <w:szCs w:val="24"/>
                <w:shd w:val="clear" w:color="auto" w:fill="FFFFFF"/>
                <w:lang w:val="en-GB" w:eastAsia="zh-CN"/>
              </w:rPr>
              <w:t>Tenisa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laukuma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seguma</w:t>
            </w:r>
            <w:proofErr w:type="spellEnd"/>
            <w:r w:rsidRPr="00E60446">
              <w:rPr>
                <w:rFonts w:ascii="Times New Roman" w:eastAsia="Times New Roman" w:hAnsi="Times New Roman" w:cs="Times New Roman"/>
                <w:b/>
                <w:sz w:val="24"/>
                <w:szCs w:val="24"/>
                <w:shd w:val="clear" w:color="auto" w:fill="FFFFFF"/>
                <w:lang w:val="en-GB" w:eastAsia="zh-CN"/>
              </w:rPr>
              <w:t xml:space="preserve"> “Hard” </w:t>
            </w:r>
            <w:proofErr w:type="spellStart"/>
            <w:r w:rsidRPr="00E60446">
              <w:rPr>
                <w:rFonts w:ascii="Times New Roman" w:eastAsia="Times New Roman" w:hAnsi="Times New Roman" w:cs="Times New Roman"/>
                <w:b/>
                <w:sz w:val="24"/>
                <w:szCs w:val="24"/>
                <w:shd w:val="clear" w:color="auto" w:fill="FFFFFF"/>
                <w:lang w:val="en-GB" w:eastAsia="zh-CN"/>
              </w:rPr>
              <w:t>uzstādīšanas</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ieklāšanas</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darbi</w:t>
            </w:r>
            <w:proofErr w:type="spellEnd"/>
            <w:r w:rsidRPr="00E60446">
              <w:rPr>
                <w:rFonts w:ascii="Times New Roman" w:eastAsia="Times New Roman" w:hAnsi="Times New Roman" w:cs="Times New Roman"/>
                <w:b/>
                <w:sz w:val="24"/>
                <w:szCs w:val="24"/>
                <w:shd w:val="clear" w:color="auto" w:fill="FFFFFF"/>
                <w:lang w:val="en-GB" w:eastAsia="zh-CN"/>
              </w:rPr>
              <w:t xml:space="preserve"> un </w:t>
            </w:r>
            <w:proofErr w:type="spellStart"/>
            <w:r w:rsidRPr="00E60446">
              <w:rPr>
                <w:rFonts w:ascii="Times New Roman" w:eastAsia="Times New Roman" w:hAnsi="Times New Roman" w:cs="Times New Roman"/>
                <w:b/>
                <w:sz w:val="24"/>
                <w:szCs w:val="24"/>
                <w:shd w:val="clear" w:color="auto" w:fill="FFFFFF"/>
                <w:lang w:val="en-GB" w:eastAsia="zh-CN"/>
              </w:rPr>
              <w:t>līniju</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marķēšana</w:t>
            </w:r>
            <w:proofErr w:type="spellEnd"/>
            <w:r w:rsidRPr="00E60446">
              <w:rPr>
                <w:rFonts w:ascii="Times New Roman" w:eastAsia="Times New Roman" w:hAnsi="Times New Roman" w:cs="Times New Roman"/>
                <w:b/>
                <w:sz w:val="24"/>
                <w:szCs w:val="24"/>
                <w:shd w:val="clear" w:color="auto" w:fill="FFFFFF"/>
                <w:lang w:val="en-GB" w:eastAsia="zh-CN"/>
              </w:rPr>
              <w:t>.</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shd w:val="clear" w:color="auto" w:fill="FFFFFF"/>
                <w:lang w:val="en-GB" w:eastAsia="zh-CN"/>
              </w:rPr>
            </w:pPr>
            <w:proofErr w:type="spellStart"/>
            <w:r w:rsidRPr="00E60446">
              <w:rPr>
                <w:rFonts w:ascii="Times New Roman" w:eastAsia="Times New Roman" w:hAnsi="Times New Roman" w:cs="Times New Roman"/>
                <w:sz w:val="24"/>
                <w:szCs w:val="24"/>
                <w:lang w:val="en-GB" w:eastAsia="zh-CN"/>
              </w:rPr>
              <w:t>Tenisa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laukuma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segumu</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ir</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paredzēts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uzklāt</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uz</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asfalta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kas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jau</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ir</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izveidots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atbilstoši</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atklāta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tenisa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laukuma</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ierīkošanas</w:t>
            </w:r>
            <w:proofErr w:type="spellEnd"/>
            <w:r w:rsidRPr="00E60446">
              <w:rPr>
                <w:rFonts w:ascii="Times New Roman" w:eastAsia="Times New Roman" w:hAnsi="Times New Roman" w:cs="Times New Roman"/>
                <w:sz w:val="24"/>
                <w:szCs w:val="24"/>
                <w:lang w:val="en-GB" w:eastAsia="zh-CN"/>
              </w:rPr>
              <w:t xml:space="preserve"> </w:t>
            </w:r>
            <w:proofErr w:type="spellStart"/>
            <w:r w:rsidRPr="00E60446">
              <w:rPr>
                <w:rFonts w:ascii="Times New Roman" w:eastAsia="Times New Roman" w:hAnsi="Times New Roman" w:cs="Times New Roman"/>
                <w:sz w:val="24"/>
                <w:szCs w:val="24"/>
                <w:lang w:val="en-GB" w:eastAsia="zh-CN"/>
              </w:rPr>
              <w:t>prasībām</w:t>
            </w:r>
            <w:proofErr w:type="spellEnd"/>
            <w:r w:rsidRPr="00E60446">
              <w:rPr>
                <w:rFonts w:ascii="Times New Roman" w:eastAsia="Times New Roman" w:hAnsi="Times New Roman" w:cs="Times New Roman"/>
                <w:sz w:val="24"/>
                <w:szCs w:val="24"/>
                <w:lang w:val="en-GB" w:eastAsia="zh-CN"/>
              </w:rPr>
              <w:t>.</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lang w:val="en-GB" w:eastAsia="lv-LV"/>
              </w:rPr>
            </w:pPr>
            <w:proofErr w:type="spellStart"/>
            <w:r w:rsidRPr="00E60446">
              <w:rPr>
                <w:rFonts w:ascii="Times New Roman" w:eastAsia="Times New Roman" w:hAnsi="Times New Roman" w:cs="Times New Roman"/>
                <w:sz w:val="24"/>
                <w:szCs w:val="24"/>
                <w:shd w:val="clear" w:color="auto" w:fill="FFFFFF"/>
                <w:lang w:val="en-GB" w:eastAsia="zh-CN"/>
              </w:rPr>
              <w:t>Sporta</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segums</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ar</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mīkstinājumu</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slāņa</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biezums</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sākot</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ar</w:t>
            </w:r>
            <w:proofErr w:type="spellEnd"/>
            <w:r w:rsidRPr="00E60446">
              <w:rPr>
                <w:rFonts w:ascii="Times New Roman" w:eastAsia="Times New Roman" w:hAnsi="Times New Roman" w:cs="Times New Roman"/>
                <w:sz w:val="24"/>
                <w:szCs w:val="24"/>
                <w:shd w:val="clear" w:color="auto" w:fill="FFFFFF"/>
                <w:lang w:val="en-GB" w:eastAsia="zh-CN"/>
              </w:rPr>
              <w:t xml:space="preserve"> 4+2 mm, </w:t>
            </w:r>
            <w:proofErr w:type="spellStart"/>
            <w:r w:rsidRPr="00E60446">
              <w:rPr>
                <w:rFonts w:ascii="Times New Roman" w:eastAsia="Times New Roman" w:hAnsi="Times New Roman" w:cs="Times New Roman"/>
                <w:sz w:val="24"/>
                <w:szCs w:val="24"/>
                <w:shd w:val="clear" w:color="auto" w:fill="FFFFFF"/>
                <w:lang w:val="en-GB" w:eastAsia="zh-CN"/>
              </w:rPr>
              <w:t>seguma</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maisījums</w:t>
            </w:r>
            <w:proofErr w:type="spellEnd"/>
            <w:r w:rsidRPr="00E60446">
              <w:rPr>
                <w:rFonts w:ascii="Times New Roman" w:eastAsia="Times New Roman" w:hAnsi="Times New Roman" w:cs="Times New Roman"/>
                <w:sz w:val="24"/>
                <w:szCs w:val="24"/>
                <w:shd w:val="clear" w:color="auto" w:fill="FFFFFF"/>
                <w:lang w:val="en-GB" w:eastAsia="zh-CN"/>
              </w:rPr>
              <w:t xml:space="preserve"> </w:t>
            </w:r>
            <w:proofErr w:type="spellStart"/>
            <w:r w:rsidRPr="00E60446">
              <w:rPr>
                <w:rFonts w:ascii="Times New Roman" w:eastAsia="Times New Roman" w:hAnsi="Times New Roman" w:cs="Times New Roman"/>
                <w:sz w:val="24"/>
                <w:szCs w:val="24"/>
                <w:shd w:val="clear" w:color="auto" w:fill="FFFFFF"/>
                <w:lang w:val="en-GB" w:eastAsia="zh-CN"/>
              </w:rPr>
              <w:t>ar</w:t>
            </w:r>
            <w:proofErr w:type="spellEnd"/>
            <w:r w:rsidRPr="00E60446">
              <w:rPr>
                <w:rFonts w:ascii="Times New Roman" w:eastAsia="Times New Roman" w:hAnsi="Times New Roman" w:cs="Times New Roman"/>
                <w:sz w:val="24"/>
                <w:szCs w:val="24"/>
                <w:shd w:val="clear" w:color="auto" w:fill="FFFFFF"/>
                <w:lang w:val="en-GB" w:eastAsia="zh-CN"/>
              </w:rPr>
              <w:t xml:space="preserve"> </w:t>
            </w:r>
            <w:r w:rsidRPr="00E60446">
              <w:rPr>
                <w:rFonts w:ascii="Times New Roman" w:eastAsia="Times New Roman" w:hAnsi="Times New Roman" w:cs="Times New Roman"/>
                <w:sz w:val="24"/>
                <w:szCs w:val="24"/>
                <w:lang w:eastAsia="lv-LV"/>
              </w:rPr>
              <w:t xml:space="preserve">gumijas granulām, nav šuvju (viengabalains). Vēlamas divas krāsas </w:t>
            </w:r>
            <w:r w:rsidRPr="00E60446">
              <w:rPr>
                <w:rFonts w:ascii="Times New Roman" w:eastAsia="Times New Roman" w:hAnsi="Times New Roman" w:cs="Times New Roman"/>
                <w:sz w:val="24"/>
                <w:szCs w:val="24"/>
                <w:lang w:val="en-GB" w:eastAsia="lv-LV"/>
              </w:rPr>
              <w:t>(</w:t>
            </w:r>
            <w:proofErr w:type="spellStart"/>
            <w:r w:rsidRPr="00E60446">
              <w:rPr>
                <w:rFonts w:ascii="Times New Roman" w:eastAsia="Times New Roman" w:hAnsi="Times New Roman" w:cs="Times New Roman"/>
                <w:b/>
                <w:sz w:val="24"/>
                <w:szCs w:val="24"/>
                <w:shd w:val="clear" w:color="auto" w:fill="FFFFFF"/>
                <w:lang w:val="en-GB" w:eastAsia="zh-CN"/>
              </w:rPr>
              <w:t>tenisa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laukums</w:t>
            </w:r>
            <w:proofErr w:type="spellEnd"/>
            <w:r w:rsidRPr="00E60446">
              <w:rPr>
                <w:rFonts w:ascii="Times New Roman" w:eastAsia="Times New Roman" w:hAnsi="Times New Roman" w:cs="Times New Roman"/>
                <w:b/>
                <w:sz w:val="24"/>
                <w:szCs w:val="24"/>
                <w:shd w:val="clear" w:color="auto" w:fill="FFFFFF"/>
                <w:lang w:val="en-GB" w:eastAsia="zh-CN"/>
              </w:rPr>
              <w:t xml:space="preserve"> </w:t>
            </w:r>
            <w:r w:rsidRPr="00E60446">
              <w:rPr>
                <w:rFonts w:ascii="Times New Roman" w:eastAsia="Times New Roman" w:hAnsi="Times New Roman" w:cs="Times New Roman"/>
                <w:b/>
                <w:bCs/>
                <w:sz w:val="24"/>
                <w:szCs w:val="24"/>
                <w:lang w:eastAsia="zh-CN"/>
              </w:rPr>
              <w:t>260,76 m</w:t>
            </w:r>
            <w:r w:rsidRPr="00E60446">
              <w:rPr>
                <w:rFonts w:ascii="Times New Roman" w:eastAsia="Times New Roman" w:hAnsi="Times New Roman" w:cs="Times New Roman"/>
                <w:b/>
                <w:bCs/>
                <w:sz w:val="24"/>
                <w:szCs w:val="24"/>
                <w:vertAlign w:val="superscript"/>
                <w:lang w:eastAsia="zh-CN"/>
              </w:rPr>
              <w:t>2</w:t>
            </w:r>
            <w:r w:rsidRPr="00E60446">
              <w:rPr>
                <w:rFonts w:ascii="Times New Roman" w:eastAsia="Times New Roman" w:hAnsi="Times New Roman" w:cs="Times New Roman"/>
                <w:bCs/>
                <w:sz w:val="24"/>
                <w:szCs w:val="24"/>
                <w:lang w:eastAsia="zh-CN"/>
              </w:rPr>
              <w:t xml:space="preserve"> (</w:t>
            </w:r>
            <w:r w:rsidRPr="00E60446">
              <w:rPr>
                <w:rFonts w:ascii="Times New Roman" w:eastAsia="Times New Roman" w:hAnsi="Times New Roman" w:cs="Times New Roman"/>
                <w:b/>
                <w:sz w:val="24"/>
                <w:szCs w:val="24"/>
                <w:shd w:val="clear" w:color="auto" w:fill="FFFFFF"/>
                <w:lang w:val="en-GB" w:eastAsia="zh-CN"/>
              </w:rPr>
              <w:t xml:space="preserve">10,97*23,77) </w:t>
            </w:r>
            <w:proofErr w:type="spellStart"/>
            <w:r w:rsidRPr="00E60446">
              <w:rPr>
                <w:rFonts w:ascii="Times New Roman" w:eastAsia="Times New Roman" w:hAnsi="Times New Roman" w:cs="Times New Roman"/>
                <w:b/>
                <w:sz w:val="24"/>
                <w:szCs w:val="24"/>
                <w:shd w:val="clear" w:color="auto" w:fill="FFFFFF"/>
                <w:lang w:val="en-GB" w:eastAsia="zh-CN"/>
              </w:rPr>
              <w:t>krāsa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sarkana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līnijas</w:t>
            </w:r>
            <w:proofErr w:type="spellEnd"/>
            <w:r w:rsidRPr="00E60446">
              <w:rPr>
                <w:rFonts w:ascii="Times New Roman" w:eastAsia="Times New Roman" w:hAnsi="Times New Roman" w:cs="Times New Roman"/>
                <w:b/>
                <w:sz w:val="24"/>
                <w:szCs w:val="24"/>
                <w:shd w:val="clear" w:color="auto" w:fill="FFFFFF"/>
                <w:lang w:val="en-GB" w:eastAsia="zh-CN"/>
              </w:rPr>
              <w:t xml:space="preserve"> - </w:t>
            </w:r>
            <w:proofErr w:type="spellStart"/>
            <w:r w:rsidRPr="00E60446">
              <w:rPr>
                <w:rFonts w:ascii="Times New Roman" w:eastAsia="Times New Roman" w:hAnsi="Times New Roman" w:cs="Times New Roman"/>
                <w:b/>
                <w:sz w:val="24"/>
                <w:szCs w:val="24"/>
                <w:shd w:val="clear" w:color="auto" w:fill="FFFFFF"/>
                <w:lang w:val="en-GB" w:eastAsia="zh-CN"/>
              </w:rPr>
              <w:t>baltā</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krāsā</w:t>
            </w:r>
            <w:proofErr w:type="spellEnd"/>
            <w:r w:rsidRPr="00E60446">
              <w:rPr>
                <w:rFonts w:ascii="Times New Roman" w:eastAsia="Times New Roman" w:hAnsi="Times New Roman" w:cs="Times New Roman"/>
                <w:b/>
                <w:sz w:val="24"/>
                <w:szCs w:val="24"/>
                <w:shd w:val="clear" w:color="auto" w:fill="FFFFFF"/>
                <w:lang w:val="en-GB" w:eastAsia="zh-CN"/>
              </w:rPr>
              <w:t xml:space="preserve"> </w:t>
            </w:r>
            <w:r w:rsidRPr="00E60446">
              <w:rPr>
                <w:rFonts w:ascii="Times New Roman" w:eastAsia="Times New Roman" w:hAnsi="Times New Roman" w:cs="Times New Roman"/>
                <w:bCs/>
                <w:sz w:val="24"/>
                <w:szCs w:val="24"/>
                <w:lang w:eastAsia="zh-CN"/>
              </w:rPr>
              <w:t xml:space="preserve">un </w:t>
            </w:r>
            <w:proofErr w:type="spellStart"/>
            <w:r w:rsidRPr="00E60446">
              <w:rPr>
                <w:rFonts w:ascii="Times New Roman" w:eastAsia="Times New Roman" w:hAnsi="Times New Roman" w:cs="Times New Roman"/>
                <w:b/>
                <w:sz w:val="24"/>
                <w:szCs w:val="24"/>
                <w:shd w:val="clear" w:color="auto" w:fill="FFFFFF"/>
                <w:lang w:val="en-GB" w:eastAsia="zh-CN"/>
              </w:rPr>
              <w:t>drošības</w:t>
            </w:r>
            <w:proofErr w:type="spellEnd"/>
            <w:r w:rsidRPr="00E60446">
              <w:rPr>
                <w:rFonts w:ascii="Times New Roman" w:eastAsia="Times New Roman" w:hAnsi="Times New Roman" w:cs="Times New Roman"/>
                <w:b/>
                <w:sz w:val="24"/>
                <w:szCs w:val="24"/>
                <w:shd w:val="clear" w:color="auto" w:fill="FFFFFF"/>
                <w:lang w:val="en-GB" w:eastAsia="zh-CN"/>
              </w:rPr>
              <w:t xml:space="preserve"> zonas (</w:t>
            </w:r>
            <w:r w:rsidRPr="00E60446">
              <w:rPr>
                <w:rFonts w:ascii="Times New Roman" w:eastAsia="Times New Roman" w:hAnsi="Times New Roman" w:cs="Times New Roman"/>
                <w:b/>
                <w:bCs/>
                <w:sz w:val="24"/>
                <w:szCs w:val="24"/>
                <w:lang w:eastAsia="zh-CN"/>
              </w:rPr>
              <w:t>360,24 m</w:t>
            </w:r>
            <w:r w:rsidRPr="00E60446">
              <w:rPr>
                <w:rFonts w:ascii="Times New Roman" w:eastAsia="Times New Roman" w:hAnsi="Times New Roman" w:cs="Times New Roman"/>
                <w:b/>
                <w:bCs/>
                <w:sz w:val="24"/>
                <w:szCs w:val="24"/>
                <w:vertAlign w:val="superscript"/>
                <w:lang w:eastAsia="zh-CN"/>
              </w:rPr>
              <w:t xml:space="preserve">2 </w:t>
            </w:r>
            <w:r w:rsidRPr="00E60446">
              <w:rPr>
                <w:rFonts w:ascii="Times New Roman" w:eastAsia="Times New Roman" w:hAnsi="Times New Roman" w:cs="Times New Roman"/>
                <w:b/>
                <w:bCs/>
                <w:sz w:val="24"/>
                <w:szCs w:val="24"/>
                <w:lang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krāsa</w:t>
            </w:r>
            <w:proofErr w:type="spellEnd"/>
            <w:r w:rsidRPr="00E60446">
              <w:rPr>
                <w:rFonts w:ascii="Times New Roman" w:eastAsia="Times New Roman" w:hAnsi="Times New Roman" w:cs="Times New Roman"/>
                <w:b/>
                <w:sz w:val="24"/>
                <w:szCs w:val="24"/>
                <w:shd w:val="clear" w:color="auto" w:fill="FFFFFF"/>
                <w:lang w:val="en-GB" w:eastAsia="zh-CN"/>
              </w:rPr>
              <w:t xml:space="preserve"> </w:t>
            </w:r>
            <w:proofErr w:type="spellStart"/>
            <w:r w:rsidRPr="00E60446">
              <w:rPr>
                <w:rFonts w:ascii="Times New Roman" w:eastAsia="Times New Roman" w:hAnsi="Times New Roman" w:cs="Times New Roman"/>
                <w:b/>
                <w:sz w:val="24"/>
                <w:szCs w:val="24"/>
                <w:shd w:val="clear" w:color="auto" w:fill="FFFFFF"/>
                <w:lang w:val="en-GB" w:eastAsia="zh-CN"/>
              </w:rPr>
              <w:t>zaļa</w:t>
            </w:r>
            <w:proofErr w:type="spellEnd"/>
            <w:r w:rsidRPr="00E60446">
              <w:rPr>
                <w:rFonts w:ascii="Times New Roman" w:eastAsia="Times New Roman" w:hAnsi="Times New Roman" w:cs="Times New Roman"/>
                <w:bCs/>
                <w:sz w:val="24"/>
                <w:szCs w:val="24"/>
                <w:lang w:eastAsia="zh-CN"/>
              </w:rPr>
              <w:t xml:space="preserve">). </w:t>
            </w:r>
            <w:r w:rsidRPr="00E60446">
              <w:rPr>
                <w:rFonts w:ascii="Times New Roman" w:eastAsia="Times New Roman" w:hAnsi="Times New Roman" w:cs="Times New Roman"/>
                <w:sz w:val="24"/>
                <w:szCs w:val="24"/>
                <w:lang w:eastAsia="lv-LV"/>
              </w:rPr>
              <w:t xml:space="preserve">Atbilstoši </w:t>
            </w:r>
            <w:r w:rsidRPr="00E60446">
              <w:rPr>
                <w:rFonts w:ascii="Times New Roman" w:eastAsia="Times New Roman" w:hAnsi="Times New Roman" w:cs="Times New Roman"/>
                <w:sz w:val="24"/>
                <w:szCs w:val="24"/>
                <w:lang w:val="en-GB" w:eastAsia="lv-LV"/>
              </w:rPr>
              <w:t>ITF (</w:t>
            </w:r>
            <w:proofErr w:type="spellStart"/>
            <w:r w:rsidRPr="00E60446">
              <w:rPr>
                <w:rFonts w:ascii="Times New Roman" w:eastAsia="Times New Roman" w:hAnsi="Times New Roman" w:cs="Times New Roman"/>
                <w:sz w:val="24"/>
                <w:szCs w:val="24"/>
                <w:lang w:val="en-GB" w:eastAsia="lv-LV"/>
              </w:rPr>
              <w:t>starptautiskas</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tenisa</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federācijas</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sertificēts</w:t>
            </w:r>
            <w:proofErr w:type="spellEnd"/>
            <w:r w:rsidRPr="00E60446">
              <w:rPr>
                <w:rFonts w:ascii="Times New Roman" w:eastAsia="Times New Roman" w:hAnsi="Times New Roman" w:cs="Times New Roman"/>
                <w:sz w:val="24"/>
                <w:szCs w:val="24"/>
                <w:lang w:val="en-GB" w:eastAsia="lv-LV"/>
              </w:rPr>
              <w:t xml:space="preserve"> </w:t>
            </w:r>
            <w:proofErr w:type="spellStart"/>
            <w:r w:rsidRPr="00E60446">
              <w:rPr>
                <w:rFonts w:ascii="Times New Roman" w:eastAsia="Times New Roman" w:hAnsi="Times New Roman" w:cs="Times New Roman"/>
                <w:sz w:val="24"/>
                <w:szCs w:val="24"/>
                <w:lang w:val="en-GB" w:eastAsia="lv-LV"/>
              </w:rPr>
              <w:t>segums</w:t>
            </w:r>
            <w:proofErr w:type="spellEnd"/>
            <w:r w:rsidRPr="00E60446">
              <w:rPr>
                <w:rFonts w:ascii="Times New Roman" w:eastAsia="Times New Roman" w:hAnsi="Times New Roman" w:cs="Times New Roman"/>
                <w:sz w:val="24"/>
                <w:szCs w:val="24"/>
                <w:lang w:val="en-GB" w:eastAsia="lv-LV"/>
              </w:rPr>
              <w:t xml:space="preserve">. </w:t>
            </w:r>
          </w:p>
          <w:p w:rsidR="00E60446" w:rsidRPr="00E60446" w:rsidRDefault="00E60446" w:rsidP="00E60446">
            <w:pPr>
              <w:tabs>
                <w:tab w:val="left" w:pos="8931"/>
              </w:tabs>
              <w:spacing w:after="0" w:line="240" w:lineRule="auto"/>
              <w:jc w:val="both"/>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p w:rsidR="00E60446" w:rsidRPr="00E60446" w:rsidRDefault="00E60446" w:rsidP="00E60446">
            <w:pPr>
              <w:tabs>
                <w:tab w:val="left" w:pos="8931"/>
              </w:tabs>
              <w:spacing w:after="0" w:line="240" w:lineRule="auto"/>
              <w:rPr>
                <w:rFonts w:ascii="Times New Roman" w:eastAsia="Times New Roman" w:hAnsi="Times New Roman" w:cs="Times New Roman"/>
                <w:sz w:val="24"/>
                <w:szCs w:val="24"/>
                <w:lang w:val="en-GB"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r w:rsidRPr="00E60446">
              <w:rPr>
                <w:rFonts w:ascii="Times New Roman" w:eastAsia="Times New Roman" w:hAnsi="Times New Roman" w:cs="Times New Roman"/>
                <w:bCs/>
                <w:sz w:val="24"/>
                <w:szCs w:val="24"/>
                <w:lang w:eastAsia="zh-CN"/>
              </w:rPr>
              <w:t>621 m</w:t>
            </w:r>
            <w:r w:rsidRPr="00E60446">
              <w:rPr>
                <w:rFonts w:ascii="Times New Roman" w:eastAsia="Times New Roman" w:hAnsi="Times New Roman" w:cs="Times New Roman"/>
                <w:bCs/>
                <w:sz w:val="24"/>
                <w:szCs w:val="24"/>
                <w:vertAlign w:val="superscript"/>
                <w:lang w:eastAsia="zh-CN"/>
              </w:rPr>
              <w:t>2</w:t>
            </w: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p w:rsidR="00E60446" w:rsidRPr="00E60446" w:rsidRDefault="00E60446" w:rsidP="00E60446">
            <w:pPr>
              <w:tabs>
                <w:tab w:val="left" w:pos="8931"/>
              </w:tabs>
              <w:suppressAutoHyphens/>
              <w:spacing w:after="0" w:line="240" w:lineRule="auto"/>
              <w:jc w:val="center"/>
              <w:rPr>
                <w:rFonts w:ascii="Times New Roman" w:eastAsia="Times New Roman" w:hAnsi="Times New Roman" w:cs="Times New Roman"/>
                <w:bCs/>
                <w:sz w:val="24"/>
                <w:szCs w:val="24"/>
                <w:lang w:eastAsia="zh-CN"/>
              </w:rPr>
            </w:pPr>
          </w:p>
        </w:tc>
      </w:tr>
    </w:tbl>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Pr="00DD3770" w:rsidRDefault="00E60446" w:rsidP="00E60446">
      <w:pPr>
        <w:tabs>
          <w:tab w:val="left" w:pos="8931"/>
        </w:tabs>
        <w:spacing w:after="0" w:line="240" w:lineRule="auto"/>
        <w:ind w:left="2160" w:right="282"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4328B6">
        <w:rPr>
          <w:rFonts w:ascii="Times New Roman" w:eastAsia="Times New Roman" w:hAnsi="Times New Roman" w:cs="Times New Roman"/>
          <w:b/>
          <w:sz w:val="24"/>
          <w:szCs w:val="24"/>
        </w:rPr>
        <w:t>.pielikums</w:t>
      </w:r>
    </w:p>
    <w:p w:rsidR="00E60446" w:rsidRPr="00DD3770" w:rsidRDefault="00E60446" w:rsidP="00E60446">
      <w:pPr>
        <w:tabs>
          <w:tab w:val="left" w:pos="8931"/>
        </w:tabs>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E60446" w:rsidRPr="00DD3770" w:rsidRDefault="00E60446" w:rsidP="00E60446">
      <w:pPr>
        <w:tabs>
          <w:tab w:val="left" w:pos="8931"/>
        </w:tabs>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ar identifikācijas Nr.</w:t>
      </w:r>
      <w:r w:rsidRPr="00161F62">
        <w:rPr>
          <w:rFonts w:ascii="Times New Roman" w:eastAsia="Times New Roman" w:hAnsi="Times New Roman" w:cs="Times New Roman"/>
        </w:rPr>
        <w:t>PNP2016/</w:t>
      </w:r>
      <w:r>
        <w:rPr>
          <w:rFonts w:ascii="Times New Roman" w:eastAsia="Times New Roman" w:hAnsi="Times New Roman" w:cs="Times New Roman"/>
        </w:rPr>
        <w:t>1</w:t>
      </w:r>
      <w:r w:rsidRPr="00161F62">
        <w:rPr>
          <w:rFonts w:ascii="Times New Roman" w:eastAsia="Times New Roman" w:hAnsi="Times New Roman" w:cs="Times New Roman"/>
        </w:rPr>
        <w:t>7</w:t>
      </w:r>
    </w:p>
    <w:p w:rsidR="00E60446" w:rsidRDefault="00E60446" w:rsidP="00E60446">
      <w:pPr>
        <w:tabs>
          <w:tab w:val="left" w:pos="-57"/>
          <w:tab w:val="num" w:pos="1260"/>
          <w:tab w:val="left" w:pos="8931"/>
        </w:tabs>
        <w:spacing w:after="0" w:line="240" w:lineRule="auto"/>
        <w:ind w:right="282"/>
        <w:jc w:val="right"/>
        <w:rPr>
          <w:rFonts w:ascii="Times New Roman" w:eastAsia="Times New Roman" w:hAnsi="Times New Roman" w:cs="Times New Roman"/>
        </w:rPr>
      </w:pPr>
      <w:r w:rsidRPr="00DD3770">
        <w:rPr>
          <w:rFonts w:ascii="Times New Roman" w:eastAsia="Times New Roman" w:hAnsi="Times New Roman" w:cs="Times New Roman"/>
        </w:rPr>
        <w:t xml:space="preserve"> nolikuma</w:t>
      </w:r>
    </w:p>
    <w:p w:rsid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p w:rsidR="00E60446" w:rsidRP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rPr>
      </w:pPr>
      <w:r w:rsidRPr="00E60446">
        <w:rPr>
          <w:rFonts w:ascii="Times New Roman" w:eastAsia="Times New Roman" w:hAnsi="Times New Roman" w:cs="Times New Roman"/>
          <w:b/>
        </w:rPr>
        <w:t>TEHNISKĀ SPECIFIKĀCIJA</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r>
        <w:rPr>
          <w:rFonts w:ascii="Times New Roman" w:eastAsia="Times New Roman" w:hAnsi="Times New Roman" w:cs="Times New Roman"/>
        </w:rPr>
        <w:t xml:space="preserve">iepirkuma </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b/>
          <w:sz w:val="24"/>
          <w:szCs w:val="24"/>
        </w:rPr>
      </w:pPr>
      <w:r w:rsidRPr="002041CE">
        <w:rPr>
          <w:rFonts w:ascii="Times New Roman" w:eastAsia="Times New Roman" w:hAnsi="Times New Roman" w:cs="Times New Roman"/>
          <w:b/>
          <w:sz w:val="24"/>
          <w:szCs w:val="24"/>
        </w:rPr>
        <w:t>„Atklāta tenisa laukuma seguma uzstādīšana (ieklāšana) un tenisa bumbiņu padošanas mašīnas piegāde”</w:t>
      </w:r>
    </w:p>
    <w:p w:rsid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60446">
        <w:rPr>
          <w:rFonts w:ascii="Times New Roman" w:eastAsia="Times New Roman" w:hAnsi="Times New Roman" w:cs="Times New Roman"/>
          <w:sz w:val="24"/>
          <w:szCs w:val="24"/>
        </w:rPr>
        <w:t>.daļai</w:t>
      </w:r>
    </w:p>
    <w:p w:rsidR="00E60446" w:rsidRPr="00E60446" w:rsidRDefault="00E60446" w:rsidP="00E60446">
      <w:pPr>
        <w:tabs>
          <w:tab w:val="left" w:pos="-57"/>
          <w:tab w:val="num" w:pos="1260"/>
          <w:tab w:val="left" w:pos="8931"/>
        </w:tabs>
        <w:spacing w:after="0" w:line="240" w:lineRule="auto"/>
        <w:ind w:right="282"/>
        <w:jc w:val="center"/>
        <w:rPr>
          <w:rFonts w:ascii="Times New Roman" w:eastAsia="Times New Roman" w:hAnsi="Times New Roman" w:cs="Times New Roman"/>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391"/>
        <w:gridCol w:w="1529"/>
      </w:tblGrid>
      <w:tr w:rsidR="00A60D47" w:rsidRPr="00A60D47" w:rsidTr="003221B9">
        <w:trPr>
          <w:trHeight w:val="471"/>
          <w:jc w:val="center"/>
        </w:trPr>
        <w:tc>
          <w:tcPr>
            <w:tcW w:w="723" w:type="dxa"/>
            <w:tcBorders>
              <w:top w:val="single" w:sz="4" w:space="0" w:color="auto"/>
              <w:left w:val="single" w:sz="4" w:space="0" w:color="auto"/>
              <w:bottom w:val="single" w:sz="4" w:space="0" w:color="auto"/>
              <w:right w:val="single" w:sz="4" w:space="0" w:color="auto"/>
            </w:tcBorders>
            <w:shd w:val="clear" w:color="auto" w:fill="F2F2F2"/>
          </w:tcPr>
          <w:p w:rsidR="00A60D47" w:rsidRPr="00A60D47" w:rsidRDefault="00A60D47" w:rsidP="00A60D47">
            <w:pPr>
              <w:suppressAutoHyphens/>
              <w:spacing w:after="0" w:line="240" w:lineRule="auto"/>
              <w:jc w:val="center"/>
              <w:rPr>
                <w:rFonts w:ascii="Times New Roman" w:eastAsia="Times New Roman" w:hAnsi="Times New Roman" w:cs="Times New Roman"/>
                <w:b/>
                <w:bCs/>
                <w:sz w:val="24"/>
                <w:szCs w:val="24"/>
                <w:lang w:eastAsia="zh-CN"/>
              </w:rPr>
            </w:pPr>
          </w:p>
        </w:tc>
        <w:tc>
          <w:tcPr>
            <w:tcW w:w="7391" w:type="dxa"/>
            <w:tcBorders>
              <w:top w:val="single" w:sz="4" w:space="0" w:color="auto"/>
              <w:left w:val="single" w:sz="4" w:space="0" w:color="auto"/>
              <w:bottom w:val="single" w:sz="4" w:space="0" w:color="auto"/>
              <w:right w:val="single" w:sz="4" w:space="0" w:color="auto"/>
            </w:tcBorders>
            <w:shd w:val="clear" w:color="auto" w:fill="F2F2F2"/>
            <w:hideMark/>
          </w:tcPr>
          <w:p w:rsidR="00A60D47" w:rsidRPr="00A60D47" w:rsidRDefault="00A60D47" w:rsidP="00A60D47">
            <w:pPr>
              <w:suppressAutoHyphens/>
              <w:spacing w:after="0" w:line="240" w:lineRule="auto"/>
              <w:jc w:val="center"/>
              <w:rPr>
                <w:rFonts w:ascii="Times New Roman" w:eastAsia="Times New Roman" w:hAnsi="Times New Roman" w:cs="Times New Roman"/>
                <w:b/>
                <w:bCs/>
                <w:sz w:val="24"/>
                <w:szCs w:val="24"/>
                <w:lang w:eastAsia="zh-CN"/>
              </w:rPr>
            </w:pPr>
            <w:r w:rsidRPr="00A60D47">
              <w:rPr>
                <w:rFonts w:ascii="Times New Roman" w:eastAsia="Times New Roman" w:hAnsi="Times New Roman" w:cs="Times New Roman"/>
                <w:b/>
                <w:bCs/>
                <w:sz w:val="24"/>
                <w:szCs w:val="24"/>
                <w:lang w:eastAsia="zh-CN"/>
              </w:rPr>
              <w:t>Iekārtas nosaukums un tās apraksts</w:t>
            </w:r>
          </w:p>
          <w:p w:rsidR="00A60D47" w:rsidRPr="00A60D47" w:rsidRDefault="00A60D47" w:rsidP="00A60D47">
            <w:pPr>
              <w:suppressAutoHyphens/>
              <w:spacing w:after="0" w:line="240" w:lineRule="auto"/>
              <w:jc w:val="center"/>
              <w:rPr>
                <w:rFonts w:ascii="Times New Roman" w:eastAsia="Times New Roman" w:hAnsi="Times New Roman" w:cs="Times New Roman"/>
                <w:b/>
                <w:bCs/>
                <w:i/>
                <w:sz w:val="24"/>
                <w:szCs w:val="24"/>
                <w:lang w:eastAsia="zh-CN"/>
              </w:rPr>
            </w:pPr>
            <w:r w:rsidRPr="00A60D47">
              <w:rPr>
                <w:rFonts w:ascii="Times New Roman" w:eastAsia="Times New Roman" w:hAnsi="Times New Roman" w:cs="Times New Roman"/>
                <w:b/>
                <w:bCs/>
                <w:i/>
                <w:sz w:val="24"/>
                <w:szCs w:val="24"/>
                <w:lang w:eastAsia="zh-CN"/>
              </w:rPr>
              <w:t>(attēliem ir tikai informatīvs raksturs)</w:t>
            </w:r>
          </w:p>
        </w:tc>
        <w:tc>
          <w:tcPr>
            <w:tcW w:w="1529" w:type="dxa"/>
            <w:tcBorders>
              <w:top w:val="single" w:sz="4" w:space="0" w:color="auto"/>
              <w:left w:val="single" w:sz="4" w:space="0" w:color="auto"/>
              <w:bottom w:val="single" w:sz="4" w:space="0" w:color="auto"/>
              <w:right w:val="single" w:sz="4" w:space="0" w:color="auto"/>
            </w:tcBorders>
            <w:shd w:val="clear" w:color="auto" w:fill="F2F2F2"/>
            <w:hideMark/>
          </w:tcPr>
          <w:p w:rsidR="00A60D47" w:rsidRPr="00A60D47" w:rsidRDefault="00A60D47" w:rsidP="00A60D47">
            <w:pPr>
              <w:suppressAutoHyphens/>
              <w:spacing w:after="0" w:line="240" w:lineRule="auto"/>
              <w:jc w:val="center"/>
              <w:rPr>
                <w:rFonts w:ascii="Times New Roman" w:eastAsia="Times New Roman" w:hAnsi="Times New Roman" w:cs="Times New Roman"/>
                <w:b/>
                <w:bCs/>
                <w:sz w:val="24"/>
                <w:szCs w:val="24"/>
                <w:lang w:eastAsia="zh-CN"/>
              </w:rPr>
            </w:pPr>
            <w:r w:rsidRPr="00A60D47">
              <w:rPr>
                <w:rFonts w:ascii="Times New Roman" w:eastAsia="Times New Roman" w:hAnsi="Times New Roman" w:cs="Times New Roman"/>
                <w:b/>
                <w:bCs/>
                <w:sz w:val="24"/>
                <w:szCs w:val="24"/>
                <w:lang w:eastAsia="zh-CN"/>
              </w:rPr>
              <w:t>Daudzums</w:t>
            </w:r>
          </w:p>
          <w:p w:rsidR="00A60D47" w:rsidRPr="00A60D47" w:rsidRDefault="00A60D47" w:rsidP="00A60D47">
            <w:pPr>
              <w:suppressAutoHyphens/>
              <w:spacing w:after="0" w:line="240" w:lineRule="auto"/>
              <w:jc w:val="center"/>
              <w:rPr>
                <w:rFonts w:ascii="Times New Roman" w:eastAsia="Times New Roman" w:hAnsi="Times New Roman" w:cs="Times New Roman"/>
                <w:b/>
                <w:bCs/>
                <w:sz w:val="24"/>
                <w:szCs w:val="24"/>
                <w:lang w:eastAsia="zh-CN"/>
              </w:rPr>
            </w:pPr>
            <w:r w:rsidRPr="00A60D47">
              <w:rPr>
                <w:rFonts w:ascii="Times New Roman" w:eastAsia="Times New Roman" w:hAnsi="Times New Roman" w:cs="Times New Roman"/>
                <w:b/>
                <w:bCs/>
                <w:sz w:val="24"/>
                <w:szCs w:val="24"/>
                <w:lang w:eastAsia="zh-CN"/>
              </w:rPr>
              <w:t>un</w:t>
            </w:r>
          </w:p>
          <w:p w:rsidR="00A60D47" w:rsidRPr="00A60D47" w:rsidRDefault="00A60D47" w:rsidP="00A60D47">
            <w:pPr>
              <w:suppressAutoHyphens/>
              <w:spacing w:after="0" w:line="240" w:lineRule="auto"/>
              <w:jc w:val="center"/>
              <w:rPr>
                <w:rFonts w:ascii="Times New Roman" w:eastAsia="Times New Roman" w:hAnsi="Times New Roman" w:cs="Times New Roman"/>
                <w:b/>
                <w:bCs/>
                <w:i/>
                <w:sz w:val="24"/>
                <w:szCs w:val="24"/>
                <w:lang w:eastAsia="zh-CN"/>
              </w:rPr>
            </w:pPr>
            <w:r w:rsidRPr="00A60D47">
              <w:rPr>
                <w:rFonts w:ascii="Times New Roman" w:eastAsia="Times New Roman" w:hAnsi="Times New Roman" w:cs="Times New Roman"/>
                <w:b/>
                <w:bCs/>
                <w:sz w:val="24"/>
                <w:szCs w:val="24"/>
                <w:lang w:eastAsia="zh-CN"/>
              </w:rPr>
              <w:t>mērvienība</w:t>
            </w:r>
          </w:p>
        </w:tc>
      </w:tr>
      <w:tr w:rsidR="00A60D47" w:rsidRPr="00A60D47" w:rsidTr="003221B9">
        <w:trPr>
          <w:trHeight w:val="3677"/>
          <w:jc w:val="center"/>
        </w:trPr>
        <w:tc>
          <w:tcPr>
            <w:tcW w:w="723" w:type="dxa"/>
            <w:tcBorders>
              <w:top w:val="single" w:sz="4" w:space="0" w:color="auto"/>
              <w:left w:val="single" w:sz="4" w:space="0" w:color="auto"/>
              <w:bottom w:val="single" w:sz="4" w:space="0" w:color="auto"/>
              <w:right w:val="single" w:sz="4" w:space="0" w:color="auto"/>
            </w:tcBorders>
            <w:hideMark/>
          </w:tcPr>
          <w:p w:rsidR="00A60D47" w:rsidRPr="00A60D47" w:rsidRDefault="00A60D47" w:rsidP="00A60D47">
            <w:pPr>
              <w:suppressAutoHyphens/>
              <w:spacing w:after="0" w:line="240" w:lineRule="auto"/>
              <w:jc w:val="center"/>
              <w:rPr>
                <w:rFonts w:ascii="Times New Roman" w:eastAsia="Arial Unicode MS" w:hAnsi="Times New Roman" w:cs="Times New Roman"/>
                <w:b/>
                <w:kern w:val="2"/>
                <w:sz w:val="24"/>
                <w:szCs w:val="24"/>
                <w:lang w:eastAsia="ar-SA"/>
              </w:rPr>
            </w:pPr>
            <w:r w:rsidRPr="00A60D47">
              <w:rPr>
                <w:rFonts w:ascii="Times New Roman" w:eastAsia="Arial Unicode MS" w:hAnsi="Times New Roman" w:cs="Times New Roman"/>
                <w:b/>
                <w:kern w:val="2"/>
                <w:sz w:val="24"/>
                <w:szCs w:val="24"/>
                <w:lang w:eastAsia="ar-SA"/>
              </w:rPr>
              <w:t>1.</w:t>
            </w:r>
          </w:p>
        </w:tc>
        <w:tc>
          <w:tcPr>
            <w:tcW w:w="7391" w:type="dxa"/>
            <w:tcBorders>
              <w:top w:val="single" w:sz="4" w:space="0" w:color="auto"/>
              <w:left w:val="single" w:sz="4" w:space="0" w:color="auto"/>
              <w:bottom w:val="single" w:sz="4" w:space="0" w:color="auto"/>
              <w:right w:val="single" w:sz="4" w:space="0" w:color="auto"/>
            </w:tcBorders>
          </w:tcPr>
          <w:p w:rsidR="00A60D47" w:rsidRPr="00A60D47" w:rsidRDefault="00A60D47" w:rsidP="00A60D47">
            <w:pPr>
              <w:widowControl w:val="0"/>
              <w:suppressAutoHyphens/>
              <w:snapToGrid w:val="0"/>
              <w:spacing w:after="0" w:line="240" w:lineRule="auto"/>
              <w:rPr>
                <w:rFonts w:ascii="Times New Roman" w:eastAsia="Times New Roman" w:hAnsi="Times New Roman" w:cs="Times New Roman"/>
                <w:b/>
                <w:sz w:val="24"/>
                <w:szCs w:val="24"/>
                <w:lang w:eastAsia="zh-CN"/>
              </w:rPr>
            </w:pPr>
            <w:r w:rsidRPr="00A60D47">
              <w:rPr>
                <w:rFonts w:ascii="Times New Roman" w:eastAsia="Times New Roman" w:hAnsi="Times New Roman" w:cs="Times New Roman"/>
                <w:b/>
                <w:noProof/>
                <w:sz w:val="24"/>
                <w:szCs w:val="24"/>
                <w:lang w:eastAsia="lv-LV"/>
              </w:rPr>
              <w:drawing>
                <wp:anchor distT="0" distB="0" distL="114300" distR="114300" simplePos="0" relativeHeight="251659264" behindDoc="1" locked="0" layoutInCell="1" allowOverlap="1" wp14:anchorId="6DEFAB2E" wp14:editId="1E86FCCC">
                  <wp:simplePos x="0" y="0"/>
                  <wp:positionH relativeFrom="column">
                    <wp:posOffset>-3810</wp:posOffset>
                  </wp:positionH>
                  <wp:positionV relativeFrom="paragraph">
                    <wp:posOffset>-1905</wp:posOffset>
                  </wp:positionV>
                  <wp:extent cx="1038225" cy="1743075"/>
                  <wp:effectExtent l="0" t="0" r="9525" b="9525"/>
                  <wp:wrapTight wrapText="bothSides">
                    <wp:wrapPolygon edited="0">
                      <wp:start x="0" y="0"/>
                      <wp:lineTo x="0" y="21482"/>
                      <wp:lineTo x="21402" y="21482"/>
                      <wp:lineTo x="21402"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8225" cy="1743075"/>
                          </a:xfrm>
                          <a:prstGeom prst="rect">
                            <a:avLst/>
                          </a:prstGeom>
                          <a:noFill/>
                        </pic:spPr>
                      </pic:pic>
                    </a:graphicData>
                  </a:graphic>
                  <wp14:sizeRelH relativeFrom="page">
                    <wp14:pctWidth>0</wp14:pctWidth>
                  </wp14:sizeRelH>
                  <wp14:sizeRelV relativeFrom="page">
                    <wp14:pctHeight>0</wp14:pctHeight>
                  </wp14:sizeRelV>
                </wp:anchor>
              </w:drawing>
            </w:r>
            <w:r w:rsidRPr="00A60D47">
              <w:rPr>
                <w:rFonts w:ascii="Times New Roman" w:eastAsia="Times New Roman" w:hAnsi="Times New Roman" w:cs="Times New Roman"/>
                <w:b/>
                <w:sz w:val="24"/>
                <w:szCs w:val="24"/>
                <w:lang w:eastAsia="zh-CN"/>
              </w:rPr>
              <w:t>Tenisa bumbiņu padošanas mašīna.</w:t>
            </w:r>
          </w:p>
          <w:p w:rsidR="00A60D47" w:rsidRPr="00A60D47" w:rsidRDefault="00A60D47" w:rsidP="00A60D47">
            <w:pPr>
              <w:suppressAutoHyphens/>
              <w:spacing w:after="0" w:line="240" w:lineRule="auto"/>
              <w:rPr>
                <w:rFonts w:ascii="Times New Roman" w:eastAsia="Times New Roman" w:hAnsi="Times New Roman" w:cs="Times New Roman"/>
                <w:sz w:val="24"/>
                <w:szCs w:val="24"/>
                <w:lang w:eastAsia="zh-CN"/>
              </w:rPr>
            </w:pPr>
            <w:r w:rsidRPr="00A60D47">
              <w:rPr>
                <w:rFonts w:ascii="Times New Roman" w:eastAsia="Times New Roman" w:hAnsi="Times New Roman" w:cs="Times New Roman"/>
                <w:sz w:val="24"/>
                <w:szCs w:val="24"/>
                <w:lang w:eastAsia="zh-CN"/>
              </w:rPr>
              <w:t xml:space="preserve">Augstas kvalitātes mašīna no alumīnija karkasa. Kompakta un viegli pārvietojama. Ielāde līdz 200 bumbām. Ar kontroles pulti. Uz baterijām. Padošanas </w:t>
            </w:r>
            <w:r w:rsidRPr="00A60D47">
              <w:rPr>
                <w:rFonts w:ascii="Times New Roman" w:eastAsia="Times New Roman" w:hAnsi="Times New Roman" w:cs="Times New Roman"/>
                <w:lang w:eastAsia="zh-CN"/>
              </w:rPr>
              <w:t>intervāls</w:t>
            </w:r>
            <w:r w:rsidRPr="00A60D47">
              <w:rPr>
                <w:rFonts w:ascii="Times New Roman" w:eastAsia="Times New Roman" w:hAnsi="Times New Roman" w:cs="Times New Roman"/>
                <w:sz w:val="24"/>
                <w:szCs w:val="24"/>
                <w:lang w:eastAsia="zh-CN"/>
              </w:rPr>
              <w:t xml:space="preserve"> līdz 10 sekundēm. Padošanas ātrums līdz 140 km/h.   </w:t>
            </w:r>
          </w:p>
          <w:p w:rsidR="00A60D47" w:rsidRPr="00A60D47" w:rsidRDefault="00A60D47" w:rsidP="00A60D47">
            <w:pPr>
              <w:widowControl w:val="0"/>
              <w:suppressAutoHyphens/>
              <w:snapToGrid w:val="0"/>
              <w:spacing w:after="0" w:line="240" w:lineRule="auto"/>
              <w:rPr>
                <w:rFonts w:ascii="Times New Roman" w:eastAsia="Times New Roman" w:hAnsi="Times New Roman" w:cs="Times New Roman"/>
                <w:sz w:val="24"/>
                <w:szCs w:val="24"/>
                <w:lang w:eastAsia="lv-LV"/>
              </w:rPr>
            </w:pPr>
          </w:p>
          <w:p w:rsidR="00A60D47" w:rsidRPr="00A60D47" w:rsidRDefault="00A60D47" w:rsidP="00A60D47">
            <w:pPr>
              <w:widowControl w:val="0"/>
              <w:suppressAutoHyphens/>
              <w:snapToGrid w:val="0"/>
              <w:spacing w:after="0" w:line="240" w:lineRule="auto"/>
              <w:rPr>
                <w:rFonts w:ascii="Times New Roman" w:eastAsia="Arial Unicode MS" w:hAnsi="Times New Roman" w:cs="Times New Roman"/>
                <w:kern w:val="2"/>
                <w:sz w:val="24"/>
                <w:szCs w:val="24"/>
                <w:lang w:eastAsia="ar-SA"/>
              </w:rPr>
            </w:pPr>
          </w:p>
          <w:p w:rsidR="00A60D47" w:rsidRPr="00A60D47" w:rsidRDefault="00A60D47" w:rsidP="00A60D47">
            <w:pPr>
              <w:widowControl w:val="0"/>
              <w:suppressAutoHyphens/>
              <w:snapToGrid w:val="0"/>
              <w:spacing w:after="0" w:line="240" w:lineRule="auto"/>
              <w:rPr>
                <w:rFonts w:ascii="Times New Roman" w:eastAsia="Arial Unicode MS" w:hAnsi="Times New Roman" w:cs="Times New Roman"/>
                <w:kern w:val="2"/>
                <w:sz w:val="24"/>
                <w:szCs w:val="24"/>
                <w:lang w:eastAsia="ar-SA"/>
              </w:rPr>
            </w:pPr>
          </w:p>
          <w:p w:rsidR="00A60D47" w:rsidRPr="00A60D47" w:rsidRDefault="00A60D47" w:rsidP="00A60D47">
            <w:pPr>
              <w:widowControl w:val="0"/>
              <w:suppressAutoHyphens/>
              <w:snapToGrid w:val="0"/>
              <w:spacing w:after="0" w:line="240" w:lineRule="auto"/>
              <w:rPr>
                <w:rFonts w:ascii="Times New Roman" w:eastAsia="Arial Unicode MS" w:hAnsi="Times New Roman" w:cs="Times New Roman"/>
                <w:kern w:val="2"/>
                <w:sz w:val="24"/>
                <w:szCs w:val="24"/>
                <w:lang w:eastAsia="ar-SA"/>
              </w:rPr>
            </w:pPr>
          </w:p>
          <w:p w:rsidR="00A60D47" w:rsidRPr="00A60D47" w:rsidRDefault="00A60D47" w:rsidP="00A60D47">
            <w:pPr>
              <w:widowControl w:val="0"/>
              <w:suppressAutoHyphens/>
              <w:snapToGrid w:val="0"/>
              <w:spacing w:after="0" w:line="240" w:lineRule="auto"/>
              <w:rPr>
                <w:rFonts w:ascii="Times New Roman" w:eastAsia="Arial Unicode MS" w:hAnsi="Times New Roman" w:cs="Times New Roman"/>
                <w:kern w:val="2"/>
                <w:sz w:val="24"/>
                <w:szCs w:val="24"/>
                <w:lang w:eastAsia="ar-SA"/>
              </w:rPr>
            </w:pPr>
          </w:p>
          <w:p w:rsidR="00A60D47" w:rsidRPr="00A60D47" w:rsidRDefault="00A60D47" w:rsidP="00A60D47">
            <w:pPr>
              <w:widowControl w:val="0"/>
              <w:suppressAutoHyphens/>
              <w:snapToGrid w:val="0"/>
              <w:spacing w:after="0" w:line="240" w:lineRule="auto"/>
              <w:rPr>
                <w:rFonts w:ascii="Times New Roman" w:eastAsia="Arial Unicode MS" w:hAnsi="Times New Roman" w:cs="Times New Roman"/>
                <w:kern w:val="2"/>
                <w:sz w:val="24"/>
                <w:szCs w:val="24"/>
                <w:lang w:eastAsia="ar-SA"/>
              </w:rPr>
            </w:pPr>
          </w:p>
        </w:tc>
        <w:tc>
          <w:tcPr>
            <w:tcW w:w="1529" w:type="dxa"/>
            <w:tcBorders>
              <w:top w:val="single" w:sz="4" w:space="0" w:color="auto"/>
              <w:left w:val="single" w:sz="4" w:space="0" w:color="auto"/>
              <w:bottom w:val="single" w:sz="4" w:space="0" w:color="auto"/>
              <w:right w:val="single" w:sz="4" w:space="0" w:color="auto"/>
            </w:tcBorders>
            <w:hideMark/>
          </w:tcPr>
          <w:p w:rsidR="00A60D47" w:rsidRPr="00A60D47" w:rsidRDefault="00A60D47" w:rsidP="00A60D47">
            <w:pPr>
              <w:suppressAutoHyphens/>
              <w:spacing w:after="0" w:line="240" w:lineRule="auto"/>
              <w:jc w:val="center"/>
              <w:rPr>
                <w:rFonts w:ascii="Times New Roman" w:eastAsia="Times New Roman" w:hAnsi="Times New Roman" w:cs="Times New Roman"/>
                <w:bCs/>
                <w:sz w:val="24"/>
                <w:szCs w:val="24"/>
                <w:lang w:eastAsia="zh-CN"/>
              </w:rPr>
            </w:pPr>
            <w:r w:rsidRPr="00A60D47">
              <w:rPr>
                <w:rFonts w:ascii="Times New Roman" w:eastAsia="Times New Roman" w:hAnsi="Times New Roman" w:cs="Times New Roman"/>
                <w:bCs/>
                <w:sz w:val="24"/>
                <w:szCs w:val="24"/>
                <w:lang w:eastAsia="zh-CN"/>
              </w:rPr>
              <w:t>1 gab.</w:t>
            </w:r>
          </w:p>
        </w:tc>
      </w:tr>
      <w:tr w:rsidR="00A60D47" w:rsidRPr="00A60D47" w:rsidTr="003221B9">
        <w:trPr>
          <w:jc w:val="center"/>
        </w:trPr>
        <w:tc>
          <w:tcPr>
            <w:tcW w:w="723" w:type="dxa"/>
            <w:tcBorders>
              <w:top w:val="single" w:sz="4" w:space="0" w:color="auto"/>
              <w:left w:val="single" w:sz="4" w:space="0" w:color="auto"/>
              <w:bottom w:val="single" w:sz="4" w:space="0" w:color="auto"/>
              <w:right w:val="single" w:sz="4" w:space="0" w:color="auto"/>
            </w:tcBorders>
            <w:hideMark/>
          </w:tcPr>
          <w:p w:rsidR="00A60D47" w:rsidRPr="00A60D47" w:rsidRDefault="00A60D47" w:rsidP="00A60D47">
            <w:pPr>
              <w:suppressAutoHyphens/>
              <w:spacing w:after="0" w:line="240" w:lineRule="auto"/>
              <w:jc w:val="center"/>
              <w:rPr>
                <w:rFonts w:ascii="Times New Roman" w:eastAsia="Arial Unicode MS" w:hAnsi="Times New Roman" w:cs="Times New Roman"/>
                <w:b/>
                <w:kern w:val="2"/>
                <w:sz w:val="24"/>
                <w:szCs w:val="24"/>
                <w:lang w:eastAsia="ar-SA"/>
              </w:rPr>
            </w:pPr>
            <w:r w:rsidRPr="00A60D47">
              <w:rPr>
                <w:rFonts w:ascii="Times New Roman" w:eastAsia="Arial Unicode MS" w:hAnsi="Times New Roman" w:cs="Times New Roman"/>
                <w:b/>
                <w:kern w:val="2"/>
                <w:sz w:val="24"/>
                <w:szCs w:val="24"/>
                <w:lang w:eastAsia="ar-SA"/>
              </w:rPr>
              <w:t>2.</w:t>
            </w:r>
          </w:p>
        </w:tc>
        <w:tc>
          <w:tcPr>
            <w:tcW w:w="7391" w:type="dxa"/>
            <w:tcBorders>
              <w:top w:val="single" w:sz="4" w:space="0" w:color="auto"/>
              <w:left w:val="single" w:sz="4" w:space="0" w:color="auto"/>
              <w:bottom w:val="single" w:sz="4" w:space="0" w:color="auto"/>
              <w:right w:val="single" w:sz="4" w:space="0" w:color="auto"/>
            </w:tcBorders>
            <w:hideMark/>
          </w:tcPr>
          <w:p w:rsidR="00A60D47" w:rsidRPr="00A60D47" w:rsidRDefault="00A60D47" w:rsidP="00A60D47">
            <w:pPr>
              <w:widowControl w:val="0"/>
              <w:suppressAutoHyphens/>
              <w:snapToGrid w:val="0"/>
              <w:spacing w:after="0" w:line="240" w:lineRule="auto"/>
              <w:rPr>
                <w:rFonts w:ascii="Times New Roman" w:eastAsia="Times New Roman" w:hAnsi="Times New Roman" w:cs="Times New Roman"/>
                <w:b/>
                <w:noProof/>
                <w:sz w:val="24"/>
                <w:szCs w:val="24"/>
                <w:lang w:eastAsia="zh-CN"/>
              </w:rPr>
            </w:pPr>
            <w:r w:rsidRPr="00A60D47">
              <w:rPr>
                <w:rFonts w:ascii="Times New Roman" w:eastAsia="Times New Roman" w:hAnsi="Times New Roman" w:cs="Times New Roman"/>
                <w:b/>
                <w:noProof/>
                <w:sz w:val="24"/>
                <w:szCs w:val="24"/>
                <w:lang w:eastAsia="zh-CN"/>
              </w:rPr>
              <w:t>Universālas lauka tenisa bumbiņas</w:t>
            </w:r>
          </w:p>
          <w:p w:rsidR="00A60D47" w:rsidRPr="00A60D47" w:rsidRDefault="00A60D47" w:rsidP="00A60D47">
            <w:pPr>
              <w:widowControl w:val="0"/>
              <w:suppressAutoHyphens/>
              <w:snapToGrid w:val="0"/>
              <w:spacing w:after="0" w:line="240" w:lineRule="auto"/>
              <w:rPr>
                <w:rFonts w:ascii="Times New Roman" w:eastAsia="Times New Roman" w:hAnsi="Times New Roman" w:cs="Times New Roman"/>
                <w:noProof/>
                <w:sz w:val="24"/>
                <w:szCs w:val="24"/>
                <w:lang w:eastAsia="zh-CN"/>
              </w:rPr>
            </w:pPr>
            <w:r w:rsidRPr="00A60D47">
              <w:rPr>
                <w:rFonts w:ascii="Times New Roman" w:eastAsia="Times New Roman" w:hAnsi="Times New Roman" w:cs="Times New Roman"/>
                <w:noProof/>
                <w:sz w:val="24"/>
                <w:szCs w:val="24"/>
                <w:lang w:eastAsia="zh-CN"/>
              </w:rPr>
              <w:t xml:space="preserve">Bumbiņām ir jābūt piemērotām lietošanai ar tenisa bumbiņu padošanas mašīnu. </w:t>
            </w:r>
          </w:p>
        </w:tc>
        <w:tc>
          <w:tcPr>
            <w:tcW w:w="1529" w:type="dxa"/>
            <w:tcBorders>
              <w:top w:val="single" w:sz="4" w:space="0" w:color="auto"/>
              <w:left w:val="single" w:sz="4" w:space="0" w:color="auto"/>
              <w:bottom w:val="single" w:sz="4" w:space="0" w:color="auto"/>
              <w:right w:val="single" w:sz="4" w:space="0" w:color="auto"/>
            </w:tcBorders>
            <w:hideMark/>
          </w:tcPr>
          <w:p w:rsidR="00A60D47" w:rsidRPr="00A60D47" w:rsidRDefault="00A60D47" w:rsidP="00A60D47">
            <w:pPr>
              <w:suppressAutoHyphens/>
              <w:spacing w:after="0" w:line="240" w:lineRule="auto"/>
              <w:jc w:val="center"/>
              <w:rPr>
                <w:rFonts w:ascii="Times New Roman" w:eastAsia="Times New Roman" w:hAnsi="Times New Roman" w:cs="Times New Roman"/>
                <w:bCs/>
                <w:sz w:val="24"/>
                <w:szCs w:val="24"/>
                <w:lang w:val="en-GB" w:eastAsia="zh-CN"/>
              </w:rPr>
            </w:pPr>
            <w:r w:rsidRPr="00A60D47">
              <w:rPr>
                <w:rFonts w:ascii="Times New Roman" w:eastAsia="Times New Roman" w:hAnsi="Times New Roman" w:cs="Times New Roman"/>
                <w:bCs/>
                <w:sz w:val="24"/>
                <w:szCs w:val="24"/>
                <w:lang w:val="en-GB" w:eastAsia="zh-CN"/>
              </w:rPr>
              <w:t>240 gab.</w:t>
            </w:r>
          </w:p>
        </w:tc>
      </w:tr>
    </w:tbl>
    <w:p w:rsidR="00E60446" w:rsidRPr="00E60446" w:rsidRDefault="00E60446" w:rsidP="00E60446">
      <w:pPr>
        <w:tabs>
          <w:tab w:val="left" w:pos="-57"/>
          <w:tab w:val="num" w:pos="1260"/>
          <w:tab w:val="left" w:pos="8931"/>
        </w:tabs>
        <w:spacing w:after="0" w:line="240" w:lineRule="auto"/>
        <w:ind w:right="282"/>
        <w:jc w:val="both"/>
        <w:rPr>
          <w:rFonts w:ascii="Times New Roman" w:eastAsia="Times New Roman" w:hAnsi="Times New Roman" w:cs="Times New Roman"/>
          <w:sz w:val="24"/>
          <w:szCs w:val="24"/>
        </w:rPr>
      </w:pPr>
    </w:p>
    <w:sectPr w:rsidR="00E60446" w:rsidRPr="00E60446" w:rsidSect="00E60446">
      <w:headerReference w:type="even" r:id="rId28"/>
      <w:headerReference w:type="default" r:id="rId29"/>
      <w:footerReference w:type="even" r:id="rId30"/>
      <w:footerReference w:type="default" r:id="rId31"/>
      <w:pgSz w:w="11906" w:h="16838" w:code="9"/>
      <w:pgMar w:top="720" w:right="127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BE" w:rsidRDefault="00FC2CBE">
      <w:pPr>
        <w:spacing w:after="0" w:line="240" w:lineRule="auto"/>
      </w:pPr>
      <w:r>
        <w:separator/>
      </w:r>
    </w:p>
  </w:endnote>
  <w:endnote w:type="continuationSeparator" w:id="0">
    <w:p w:rsidR="00FC2CBE" w:rsidRDefault="00FC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45FE" w:rsidRDefault="00D445F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30F7">
      <w:rPr>
        <w:rStyle w:val="Lappusesnumurs"/>
        <w:noProof/>
      </w:rPr>
      <w:t>3</w:t>
    </w:r>
    <w:r>
      <w:rPr>
        <w:rStyle w:val="Lappusesnumurs"/>
      </w:rPr>
      <w:fldChar w:fldCharType="end"/>
    </w:r>
  </w:p>
  <w:p w:rsidR="00D445FE" w:rsidRDefault="00D445F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45FE" w:rsidRDefault="00D445F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30F7">
      <w:rPr>
        <w:rStyle w:val="Lappusesnumurs"/>
        <w:noProof/>
      </w:rPr>
      <w:t>17</w:t>
    </w:r>
    <w:r>
      <w:rPr>
        <w:rStyle w:val="Lappusesnumurs"/>
      </w:rPr>
      <w:fldChar w:fldCharType="end"/>
    </w:r>
  </w:p>
  <w:p w:rsidR="00D445FE" w:rsidRDefault="00D445F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45FE" w:rsidRDefault="00D445F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rsidP="00AE60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30F7">
      <w:rPr>
        <w:rStyle w:val="Lappusesnumurs"/>
        <w:noProof/>
      </w:rPr>
      <w:t>20</w:t>
    </w:r>
    <w:r>
      <w:rPr>
        <w:rStyle w:val="Lappusesnumurs"/>
      </w:rPr>
      <w:fldChar w:fldCharType="end"/>
    </w:r>
  </w:p>
  <w:p w:rsidR="00D445FE" w:rsidRDefault="00D445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BE" w:rsidRDefault="00FC2CBE">
      <w:pPr>
        <w:spacing w:after="0" w:line="240" w:lineRule="auto"/>
      </w:pPr>
      <w:r>
        <w:separator/>
      </w:r>
    </w:p>
  </w:footnote>
  <w:footnote w:type="continuationSeparator" w:id="0">
    <w:p w:rsidR="00FC2CBE" w:rsidRDefault="00FC2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45FE" w:rsidRDefault="00D445F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pPr>
      <w:pStyle w:val="Galvene"/>
      <w:framePr w:wrap="around" w:vAnchor="text" w:hAnchor="margin" w:xAlign="center" w:y="1"/>
      <w:rPr>
        <w:rStyle w:val="Lappusesnumurs"/>
      </w:rPr>
    </w:pPr>
  </w:p>
  <w:p w:rsidR="00D445FE" w:rsidRDefault="00D445FE" w:rsidP="00AE609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45FE" w:rsidRDefault="00D445F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pPr>
      <w:pStyle w:val="Galvene"/>
      <w:framePr w:wrap="around" w:vAnchor="text" w:hAnchor="margin" w:xAlign="center" w:y="1"/>
      <w:rPr>
        <w:rStyle w:val="Lappusesnumurs"/>
      </w:rPr>
    </w:pPr>
  </w:p>
  <w:p w:rsidR="00D445FE" w:rsidRDefault="00D445FE" w:rsidP="00AE609C">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445FE" w:rsidRDefault="00D445FE">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FE" w:rsidRDefault="00D445FE">
    <w:pPr>
      <w:pStyle w:val="Galvene"/>
      <w:framePr w:wrap="around" w:vAnchor="text" w:hAnchor="margin" w:xAlign="center" w:y="1"/>
      <w:rPr>
        <w:rStyle w:val="Lappusesnumurs"/>
      </w:rPr>
    </w:pPr>
  </w:p>
  <w:p w:rsidR="00D445FE" w:rsidRDefault="00D445FE" w:rsidP="00AE60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714"/>
    <w:multiLevelType w:val="hybridMultilevel"/>
    <w:tmpl w:val="26F28F2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FE41D8"/>
    <w:multiLevelType w:val="hybridMultilevel"/>
    <w:tmpl w:val="5FA8449C"/>
    <w:lvl w:ilvl="0" w:tplc="CA68998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2326D31"/>
    <w:multiLevelType w:val="multilevel"/>
    <w:tmpl w:val="72AEDB3E"/>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ED1639"/>
    <w:multiLevelType w:val="hybridMultilevel"/>
    <w:tmpl w:val="C5F497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6C7E3D"/>
    <w:multiLevelType w:val="multilevel"/>
    <w:tmpl w:val="795C603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4">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25">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014357C"/>
    <w:multiLevelType w:val="multilevel"/>
    <w:tmpl w:val="4A9838D0"/>
    <w:lvl w:ilvl="0">
      <w:start w:val="4"/>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B0A318B"/>
    <w:multiLevelType w:val="hybridMultilevel"/>
    <w:tmpl w:val="08087BE8"/>
    <w:lvl w:ilvl="0" w:tplc="7910EB6A">
      <w:start w:val="1"/>
      <w:numFmt w:val="bullet"/>
      <w:lvlText w:val="-"/>
      <w:lvlJc w:val="left"/>
      <w:pPr>
        <w:ind w:left="870" w:hanging="51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B3D5445"/>
    <w:multiLevelType w:val="multilevel"/>
    <w:tmpl w:val="26D40B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4">
    <w:nsid w:val="7A1128F9"/>
    <w:multiLevelType w:val="hybridMultilevel"/>
    <w:tmpl w:val="43846B8E"/>
    <w:lvl w:ilvl="0" w:tplc="91E484CC">
      <w:start w:val="1"/>
      <w:numFmt w:val="decimal"/>
      <w:lvlText w:val="%1)"/>
      <w:lvlJc w:val="left"/>
      <w:pPr>
        <w:ind w:left="394" w:hanging="360"/>
      </w:pPr>
      <w:rPr>
        <w:rFonts w:hint="default"/>
        <w:b/>
        <w:strike/>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5"/>
  </w:num>
  <w:num w:numId="2">
    <w:abstractNumId w:val="10"/>
  </w:num>
  <w:num w:numId="3">
    <w:abstractNumId w:val="19"/>
  </w:num>
  <w:num w:numId="4">
    <w:abstractNumId w:val="23"/>
  </w:num>
  <w:num w:numId="5">
    <w:abstractNumId w:val="5"/>
  </w:num>
  <w:num w:numId="6">
    <w:abstractNumId w:val="18"/>
  </w:num>
  <w:num w:numId="7">
    <w:abstractNumId w:val="31"/>
  </w:num>
  <w:num w:numId="8">
    <w:abstractNumId w:val="27"/>
  </w:num>
  <w:num w:numId="9">
    <w:abstractNumId w:val="13"/>
  </w:num>
  <w:num w:numId="10">
    <w:abstractNumId w:val="4"/>
  </w:num>
  <w:num w:numId="11">
    <w:abstractNumId w:val="14"/>
  </w:num>
  <w:num w:numId="12">
    <w:abstractNumId w:val="9"/>
  </w:num>
  <w:num w:numId="13">
    <w:abstractNumId w:val="2"/>
  </w:num>
  <w:num w:numId="14">
    <w:abstractNumId w:val="7"/>
  </w:num>
  <w:num w:numId="15">
    <w:abstractNumId w:val="8"/>
  </w:num>
  <w:num w:numId="16">
    <w:abstractNumId w:val="11"/>
  </w:num>
  <w:num w:numId="17">
    <w:abstractNumId w:val="6"/>
  </w:num>
  <w:num w:numId="18">
    <w:abstractNumId w:val="33"/>
  </w:num>
  <w:num w:numId="19">
    <w:abstractNumId w:val="22"/>
  </w:num>
  <w:num w:numId="20">
    <w:abstractNumId w:val="3"/>
  </w:num>
  <w:num w:numId="21">
    <w:abstractNumId w:val="28"/>
  </w:num>
  <w:num w:numId="22">
    <w:abstractNumId w:val="32"/>
  </w:num>
  <w:num w:numId="23">
    <w:abstractNumId w:val="15"/>
  </w:num>
  <w:num w:numId="24">
    <w:abstractNumId w:val="20"/>
  </w:num>
  <w:num w:numId="25">
    <w:abstractNumId w:val="12"/>
  </w:num>
  <w:num w:numId="26">
    <w:abstractNumId w:val="17"/>
  </w:num>
  <w:num w:numId="27">
    <w:abstractNumId w:val="21"/>
  </w:num>
  <w:num w:numId="28">
    <w:abstractNumId w:val="30"/>
  </w:num>
  <w:num w:numId="29">
    <w:abstractNumId w:val="29"/>
  </w:num>
  <w:num w:numId="30">
    <w:abstractNumId w:val="16"/>
  </w:num>
  <w:num w:numId="31">
    <w:abstractNumId w:val="1"/>
  </w:num>
  <w:num w:numId="32">
    <w:abstractNumId w:val="34"/>
  </w:num>
  <w:num w:numId="33">
    <w:abstractNumId w:val="26"/>
  </w:num>
  <w:num w:numId="34">
    <w:abstractNumId w:val="24"/>
    <w:lvlOverride w:ilvl="0">
      <w:startOverride w:val="2"/>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70"/>
    <w:rsid w:val="0001113C"/>
    <w:rsid w:val="00014ED4"/>
    <w:rsid w:val="00024A3A"/>
    <w:rsid w:val="00030AAB"/>
    <w:rsid w:val="00040EA2"/>
    <w:rsid w:val="000470C6"/>
    <w:rsid w:val="00073F29"/>
    <w:rsid w:val="00076A2C"/>
    <w:rsid w:val="00082EAF"/>
    <w:rsid w:val="000862FA"/>
    <w:rsid w:val="000912C7"/>
    <w:rsid w:val="00091495"/>
    <w:rsid w:val="000B0FAE"/>
    <w:rsid w:val="000C1DC1"/>
    <w:rsid w:val="000D0D3F"/>
    <w:rsid w:val="000E519E"/>
    <w:rsid w:val="000F58B8"/>
    <w:rsid w:val="0012074F"/>
    <w:rsid w:val="00133965"/>
    <w:rsid w:val="00134C16"/>
    <w:rsid w:val="00141A7F"/>
    <w:rsid w:val="00161F62"/>
    <w:rsid w:val="00172EAC"/>
    <w:rsid w:val="00176B59"/>
    <w:rsid w:val="001A48B1"/>
    <w:rsid w:val="001C2E55"/>
    <w:rsid w:val="001E41B6"/>
    <w:rsid w:val="001E4EBE"/>
    <w:rsid w:val="001F7C87"/>
    <w:rsid w:val="0020081C"/>
    <w:rsid w:val="002041CE"/>
    <w:rsid w:val="00252CC7"/>
    <w:rsid w:val="00256D6B"/>
    <w:rsid w:val="00257048"/>
    <w:rsid w:val="00272A83"/>
    <w:rsid w:val="00280051"/>
    <w:rsid w:val="00281FCA"/>
    <w:rsid w:val="00284A7C"/>
    <w:rsid w:val="002A155B"/>
    <w:rsid w:val="002A3795"/>
    <w:rsid w:val="002A536B"/>
    <w:rsid w:val="002B4334"/>
    <w:rsid w:val="002C3DFD"/>
    <w:rsid w:val="002C7C1C"/>
    <w:rsid w:val="002E2A8A"/>
    <w:rsid w:val="002F103E"/>
    <w:rsid w:val="00316311"/>
    <w:rsid w:val="00322AE5"/>
    <w:rsid w:val="00345F1A"/>
    <w:rsid w:val="003532C5"/>
    <w:rsid w:val="003657AE"/>
    <w:rsid w:val="00390AA7"/>
    <w:rsid w:val="00394E5F"/>
    <w:rsid w:val="003A1030"/>
    <w:rsid w:val="003A2484"/>
    <w:rsid w:val="003C2254"/>
    <w:rsid w:val="003F7927"/>
    <w:rsid w:val="00401B11"/>
    <w:rsid w:val="00403E56"/>
    <w:rsid w:val="00404F86"/>
    <w:rsid w:val="00405824"/>
    <w:rsid w:val="00415E6F"/>
    <w:rsid w:val="004209EF"/>
    <w:rsid w:val="00422FC4"/>
    <w:rsid w:val="004328B6"/>
    <w:rsid w:val="0045239D"/>
    <w:rsid w:val="00466A52"/>
    <w:rsid w:val="00480546"/>
    <w:rsid w:val="004979A9"/>
    <w:rsid w:val="004A1917"/>
    <w:rsid w:val="004C264D"/>
    <w:rsid w:val="004C74DC"/>
    <w:rsid w:val="004E4238"/>
    <w:rsid w:val="004F34AE"/>
    <w:rsid w:val="00515A1A"/>
    <w:rsid w:val="00526B90"/>
    <w:rsid w:val="005271BF"/>
    <w:rsid w:val="0057102C"/>
    <w:rsid w:val="00591F9C"/>
    <w:rsid w:val="005A0532"/>
    <w:rsid w:val="005A3D68"/>
    <w:rsid w:val="005B218D"/>
    <w:rsid w:val="005B28AB"/>
    <w:rsid w:val="005B562E"/>
    <w:rsid w:val="005C5591"/>
    <w:rsid w:val="005D29F3"/>
    <w:rsid w:val="005E323A"/>
    <w:rsid w:val="005E7684"/>
    <w:rsid w:val="00614F4E"/>
    <w:rsid w:val="00645928"/>
    <w:rsid w:val="00654729"/>
    <w:rsid w:val="00657014"/>
    <w:rsid w:val="00671DE0"/>
    <w:rsid w:val="0069683C"/>
    <w:rsid w:val="006B202D"/>
    <w:rsid w:val="006B5EF3"/>
    <w:rsid w:val="006C0586"/>
    <w:rsid w:val="006C0B1C"/>
    <w:rsid w:val="006C3A9F"/>
    <w:rsid w:val="006D041E"/>
    <w:rsid w:val="00700492"/>
    <w:rsid w:val="00701763"/>
    <w:rsid w:val="00703ABA"/>
    <w:rsid w:val="0071474C"/>
    <w:rsid w:val="00716235"/>
    <w:rsid w:val="00726894"/>
    <w:rsid w:val="00737A32"/>
    <w:rsid w:val="00754C93"/>
    <w:rsid w:val="00764EF0"/>
    <w:rsid w:val="00796BDD"/>
    <w:rsid w:val="007A1F8B"/>
    <w:rsid w:val="007A37D7"/>
    <w:rsid w:val="007B4405"/>
    <w:rsid w:val="007C1E58"/>
    <w:rsid w:val="007C3D6A"/>
    <w:rsid w:val="007F0785"/>
    <w:rsid w:val="007F08CA"/>
    <w:rsid w:val="008125B7"/>
    <w:rsid w:val="00821A95"/>
    <w:rsid w:val="00822034"/>
    <w:rsid w:val="0085719C"/>
    <w:rsid w:val="00857F51"/>
    <w:rsid w:val="008721CB"/>
    <w:rsid w:val="00873864"/>
    <w:rsid w:val="008762ED"/>
    <w:rsid w:val="00880354"/>
    <w:rsid w:val="00887FE8"/>
    <w:rsid w:val="00893CA8"/>
    <w:rsid w:val="008951B3"/>
    <w:rsid w:val="00897034"/>
    <w:rsid w:val="008C222E"/>
    <w:rsid w:val="008C63D0"/>
    <w:rsid w:val="008D4E0C"/>
    <w:rsid w:val="008E04A1"/>
    <w:rsid w:val="008E10A3"/>
    <w:rsid w:val="008E1A72"/>
    <w:rsid w:val="008F1BCC"/>
    <w:rsid w:val="009330F7"/>
    <w:rsid w:val="00942AA2"/>
    <w:rsid w:val="00944434"/>
    <w:rsid w:val="009453DB"/>
    <w:rsid w:val="00945934"/>
    <w:rsid w:val="00952B4C"/>
    <w:rsid w:val="00952F2F"/>
    <w:rsid w:val="00956909"/>
    <w:rsid w:val="00974249"/>
    <w:rsid w:val="009829B1"/>
    <w:rsid w:val="009B3D98"/>
    <w:rsid w:val="009C00FB"/>
    <w:rsid w:val="009D64B2"/>
    <w:rsid w:val="009E0A26"/>
    <w:rsid w:val="00A06C98"/>
    <w:rsid w:val="00A06F84"/>
    <w:rsid w:val="00A11691"/>
    <w:rsid w:val="00A147E6"/>
    <w:rsid w:val="00A21C4D"/>
    <w:rsid w:val="00A324B3"/>
    <w:rsid w:val="00A40EEC"/>
    <w:rsid w:val="00A41AAC"/>
    <w:rsid w:val="00A446A5"/>
    <w:rsid w:val="00A44894"/>
    <w:rsid w:val="00A60D47"/>
    <w:rsid w:val="00A822ED"/>
    <w:rsid w:val="00A9139D"/>
    <w:rsid w:val="00AC5434"/>
    <w:rsid w:val="00AD606D"/>
    <w:rsid w:val="00AE609C"/>
    <w:rsid w:val="00B54C53"/>
    <w:rsid w:val="00B57D8B"/>
    <w:rsid w:val="00B85340"/>
    <w:rsid w:val="00B91D22"/>
    <w:rsid w:val="00B96684"/>
    <w:rsid w:val="00B968B4"/>
    <w:rsid w:val="00BB6F81"/>
    <w:rsid w:val="00BC089A"/>
    <w:rsid w:val="00BC2CF2"/>
    <w:rsid w:val="00BC3D11"/>
    <w:rsid w:val="00BE40EF"/>
    <w:rsid w:val="00BE70A0"/>
    <w:rsid w:val="00BF35D1"/>
    <w:rsid w:val="00BF68E3"/>
    <w:rsid w:val="00C06853"/>
    <w:rsid w:val="00C11000"/>
    <w:rsid w:val="00C44689"/>
    <w:rsid w:val="00C53D79"/>
    <w:rsid w:val="00C57E9E"/>
    <w:rsid w:val="00C74B36"/>
    <w:rsid w:val="00C77BC2"/>
    <w:rsid w:val="00C86F29"/>
    <w:rsid w:val="00CD5F25"/>
    <w:rsid w:val="00CD737C"/>
    <w:rsid w:val="00CE044D"/>
    <w:rsid w:val="00CE49E6"/>
    <w:rsid w:val="00CE5B0E"/>
    <w:rsid w:val="00D01430"/>
    <w:rsid w:val="00D046EF"/>
    <w:rsid w:val="00D06993"/>
    <w:rsid w:val="00D14FB9"/>
    <w:rsid w:val="00D3018D"/>
    <w:rsid w:val="00D372F1"/>
    <w:rsid w:val="00D41200"/>
    <w:rsid w:val="00D445FE"/>
    <w:rsid w:val="00D8018E"/>
    <w:rsid w:val="00DA57AA"/>
    <w:rsid w:val="00DC0F07"/>
    <w:rsid w:val="00DD3770"/>
    <w:rsid w:val="00DD3C7B"/>
    <w:rsid w:val="00DE25FD"/>
    <w:rsid w:val="00DF504E"/>
    <w:rsid w:val="00E03625"/>
    <w:rsid w:val="00E22CE1"/>
    <w:rsid w:val="00E25209"/>
    <w:rsid w:val="00E254FE"/>
    <w:rsid w:val="00E2560F"/>
    <w:rsid w:val="00E30DF4"/>
    <w:rsid w:val="00E60446"/>
    <w:rsid w:val="00E66325"/>
    <w:rsid w:val="00E6733D"/>
    <w:rsid w:val="00E97813"/>
    <w:rsid w:val="00EB2F50"/>
    <w:rsid w:val="00ED5B88"/>
    <w:rsid w:val="00F02289"/>
    <w:rsid w:val="00F17FF1"/>
    <w:rsid w:val="00F21C8C"/>
    <w:rsid w:val="00F30694"/>
    <w:rsid w:val="00F32488"/>
    <w:rsid w:val="00F70CFE"/>
    <w:rsid w:val="00F731A3"/>
    <w:rsid w:val="00F73FFB"/>
    <w:rsid w:val="00F7724A"/>
    <w:rsid w:val="00F8455C"/>
    <w:rsid w:val="00F87926"/>
    <w:rsid w:val="00F95259"/>
    <w:rsid w:val="00F97590"/>
    <w:rsid w:val="00FB7C86"/>
    <w:rsid w:val="00FC2CBE"/>
    <w:rsid w:val="00FE60EE"/>
    <w:rsid w:val="00FF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9EF"/>
  </w:style>
  <w:style w:type="paragraph" w:styleId="Virsraksts2">
    <w:name w:val="heading 2"/>
    <w:basedOn w:val="Parasts"/>
    <w:next w:val="Parasts"/>
    <w:link w:val="Virsraksts2Rakstz"/>
    <w:qFormat/>
    <w:rsid w:val="00DD3770"/>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D3770"/>
    <w:pPr>
      <w:keepNext/>
      <w:spacing w:before="240" w:after="60" w:line="240" w:lineRule="auto"/>
      <w:outlineLvl w:val="2"/>
    </w:pPr>
    <w:rPr>
      <w:rFonts w:ascii="Arial" w:eastAsia="Calibri" w:hAnsi="Arial" w:cs="Arial"/>
      <w:b/>
      <w:bCs/>
      <w:sz w:val="26"/>
      <w:szCs w:val="26"/>
    </w:rPr>
  </w:style>
  <w:style w:type="paragraph" w:styleId="Virsraksts4">
    <w:name w:val="heading 4"/>
    <w:basedOn w:val="Parasts"/>
    <w:next w:val="Parasts"/>
    <w:link w:val="Virsraksts4Rakstz"/>
    <w:uiPriority w:val="9"/>
    <w:semiHidden/>
    <w:unhideWhenUsed/>
    <w:qFormat/>
    <w:rsid w:val="003532C5"/>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9">
    <w:name w:val="heading 9"/>
    <w:basedOn w:val="Parasts"/>
    <w:next w:val="Parasts"/>
    <w:link w:val="Virsraksts9Rakstz"/>
    <w:qFormat/>
    <w:rsid w:val="00DD3770"/>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D3770"/>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D3770"/>
    <w:rPr>
      <w:rFonts w:ascii="Arial" w:eastAsia="Calibri" w:hAnsi="Arial" w:cs="Arial"/>
      <w:b/>
      <w:bCs/>
      <w:sz w:val="26"/>
      <w:szCs w:val="26"/>
    </w:rPr>
  </w:style>
  <w:style w:type="character" w:customStyle="1" w:styleId="Virsraksts9Rakstz">
    <w:name w:val="Virsraksts 9 Rakstz."/>
    <w:basedOn w:val="Noklusjumarindkopasfonts"/>
    <w:link w:val="Virsraksts9"/>
    <w:rsid w:val="00DD3770"/>
    <w:rPr>
      <w:rFonts w:ascii="Times New Roman" w:eastAsia="Calibri" w:hAnsi="Times New Roman" w:cs="Times New Roman"/>
      <w:sz w:val="28"/>
      <w:szCs w:val="24"/>
    </w:rPr>
  </w:style>
  <w:style w:type="numbering" w:customStyle="1" w:styleId="Bezsaraksta1">
    <w:name w:val="Bez saraksta1"/>
    <w:next w:val="Bezsaraksta"/>
    <w:semiHidden/>
    <w:rsid w:val="00DD3770"/>
  </w:style>
  <w:style w:type="paragraph" w:styleId="Pamatteksts">
    <w:name w:val="Body Text"/>
    <w:basedOn w:val="Parasts"/>
    <w:link w:val="PamattekstsRakstz"/>
    <w:rsid w:val="00DD3770"/>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D3770"/>
    <w:rPr>
      <w:rFonts w:ascii="Times New Roman" w:eastAsia="Times New Roman" w:hAnsi="Times New Roman" w:cs="Times New Roman"/>
      <w:sz w:val="28"/>
      <w:szCs w:val="24"/>
    </w:rPr>
  </w:style>
  <w:style w:type="paragraph" w:styleId="Galvene">
    <w:name w:val="header"/>
    <w:basedOn w:val="Parasts"/>
    <w:link w:val="Galv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D3770"/>
    <w:rPr>
      <w:rFonts w:ascii="Times New Roman" w:eastAsia="Times New Roman" w:hAnsi="Times New Roman" w:cs="Times New Roman"/>
      <w:sz w:val="28"/>
      <w:szCs w:val="24"/>
    </w:rPr>
  </w:style>
  <w:style w:type="character" w:styleId="Lappusesnumurs">
    <w:name w:val="page number"/>
    <w:basedOn w:val="Noklusjumarindkopasfonts"/>
    <w:rsid w:val="00DD3770"/>
  </w:style>
  <w:style w:type="paragraph" w:styleId="Pamatteksts2">
    <w:name w:val="Body Text 2"/>
    <w:basedOn w:val="Parasts"/>
    <w:link w:val="Pamatteksts2Rakstz"/>
    <w:rsid w:val="00DD3770"/>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D3770"/>
    <w:rPr>
      <w:rFonts w:ascii="Tahoma" w:eastAsia="Times New Roman" w:hAnsi="Tahoma" w:cs="Tahoma"/>
      <w:sz w:val="24"/>
      <w:szCs w:val="24"/>
    </w:rPr>
  </w:style>
  <w:style w:type="paragraph" w:styleId="Kjene">
    <w:name w:val="footer"/>
    <w:basedOn w:val="Parasts"/>
    <w:link w:val="KjeneRakstz"/>
    <w:rsid w:val="00DD3770"/>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D3770"/>
    <w:rPr>
      <w:rFonts w:ascii="Times New Roman" w:eastAsia="Times New Roman" w:hAnsi="Times New Roman" w:cs="Times New Roman"/>
      <w:sz w:val="28"/>
      <w:szCs w:val="24"/>
    </w:rPr>
  </w:style>
  <w:style w:type="character" w:styleId="Hipersaite">
    <w:name w:val="Hyperlink"/>
    <w:rsid w:val="00DD3770"/>
    <w:rPr>
      <w:color w:val="0000FF"/>
      <w:u w:val="single"/>
    </w:rPr>
  </w:style>
  <w:style w:type="table" w:styleId="Reatabula">
    <w:name w:val="Table Grid"/>
    <w:basedOn w:val="Parastatabula"/>
    <w:rsid w:val="00DD37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DD3770"/>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D3770"/>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D3770"/>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D3770"/>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D377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D3770"/>
    <w:rPr>
      <w:rFonts w:ascii="Times New Roman" w:eastAsia="Times New Roman" w:hAnsi="Times New Roman" w:cs="Times New Roman"/>
      <w:sz w:val="20"/>
      <w:szCs w:val="20"/>
      <w:lang w:val="en-GB"/>
    </w:rPr>
  </w:style>
  <w:style w:type="paragraph" w:styleId="Sarakstanumurs">
    <w:name w:val="List Number"/>
    <w:next w:val="Sarakstanumurs2"/>
    <w:rsid w:val="00DD3770"/>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D3770"/>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D3770"/>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D3770"/>
    <w:rPr>
      <w:b/>
      <w:bCs/>
    </w:rPr>
  </w:style>
  <w:style w:type="paragraph" w:customStyle="1" w:styleId="Stils1">
    <w:name w:val="Stils1"/>
    <w:basedOn w:val="Parasts"/>
    <w:rsid w:val="00DD3770"/>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D3770"/>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D3770"/>
    <w:rPr>
      <w:rFonts w:ascii="Times New Roman" w:eastAsia="Times New Roman" w:hAnsi="Times New Roman" w:cs="Times New Roman"/>
      <w:sz w:val="28"/>
      <w:szCs w:val="24"/>
    </w:rPr>
  </w:style>
  <w:style w:type="paragraph" w:styleId="Pamatteksts3">
    <w:name w:val="Body Text 3"/>
    <w:basedOn w:val="Parasts"/>
    <w:link w:val="Pamatteksts3Rakstz"/>
    <w:rsid w:val="00DD3770"/>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D3770"/>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D3770"/>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D3770"/>
    <w:rPr>
      <w:rFonts w:ascii="Times New Roman" w:eastAsia="Times New Roman" w:hAnsi="Times New Roman" w:cs="Times New Roman"/>
      <w:sz w:val="16"/>
      <w:szCs w:val="16"/>
    </w:rPr>
  </w:style>
  <w:style w:type="paragraph" w:styleId="Nosaukums">
    <w:name w:val="Title"/>
    <w:basedOn w:val="Parasts"/>
    <w:link w:val="NosaukumsRakstz"/>
    <w:qFormat/>
    <w:rsid w:val="00DD3770"/>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D3770"/>
    <w:rPr>
      <w:rFonts w:ascii="Times New Roman" w:eastAsia="Times New Roman" w:hAnsi="Times New Roman" w:cs="Times New Roman"/>
      <w:b/>
      <w:sz w:val="28"/>
      <w:szCs w:val="20"/>
    </w:rPr>
  </w:style>
  <w:style w:type="paragraph" w:customStyle="1" w:styleId="naisnod">
    <w:name w:val="naisnod"/>
    <w:basedOn w:val="Parasts"/>
    <w:rsid w:val="00DD3770"/>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D3770"/>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D3770"/>
    <w:rPr>
      <w:rFonts w:ascii="Tahoma" w:eastAsia="Times New Roman" w:hAnsi="Tahoma" w:cs="Tahoma"/>
      <w:sz w:val="16"/>
      <w:szCs w:val="16"/>
    </w:rPr>
  </w:style>
  <w:style w:type="paragraph" w:styleId="Sarakstarindkopa">
    <w:name w:val="List Paragraph"/>
    <w:basedOn w:val="Parasts"/>
    <w:uiPriority w:val="34"/>
    <w:qFormat/>
    <w:rsid w:val="00DD3770"/>
    <w:pPr>
      <w:ind w:left="720"/>
      <w:contextualSpacing/>
    </w:pPr>
  </w:style>
  <w:style w:type="character" w:customStyle="1" w:styleId="Virsraksts4Rakstz">
    <w:name w:val="Virsraksts 4 Rakstz."/>
    <w:basedOn w:val="Noklusjumarindkopasfonts"/>
    <w:link w:val="Virsraksts4"/>
    <w:uiPriority w:val="9"/>
    <w:semiHidden/>
    <w:rsid w:val="003532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562">
      <w:bodyDiv w:val="1"/>
      <w:marLeft w:val="0"/>
      <w:marRight w:val="0"/>
      <w:marTop w:val="0"/>
      <w:marBottom w:val="0"/>
      <w:divBdr>
        <w:top w:val="none" w:sz="0" w:space="0" w:color="auto"/>
        <w:left w:val="none" w:sz="0" w:space="0" w:color="auto"/>
        <w:bottom w:val="none" w:sz="0" w:space="0" w:color="auto"/>
        <w:right w:val="none" w:sz="0" w:space="0" w:color="auto"/>
      </w:divBdr>
    </w:div>
    <w:div w:id="493179446">
      <w:bodyDiv w:val="1"/>
      <w:marLeft w:val="0"/>
      <w:marRight w:val="0"/>
      <w:marTop w:val="0"/>
      <w:marBottom w:val="0"/>
      <w:divBdr>
        <w:top w:val="none" w:sz="0" w:space="0" w:color="auto"/>
        <w:left w:val="none" w:sz="0" w:space="0" w:color="auto"/>
        <w:bottom w:val="none" w:sz="0" w:space="0" w:color="auto"/>
        <w:right w:val="none" w:sz="0" w:space="0" w:color="auto"/>
      </w:divBdr>
    </w:div>
    <w:div w:id="531767070">
      <w:bodyDiv w:val="1"/>
      <w:marLeft w:val="0"/>
      <w:marRight w:val="0"/>
      <w:marTop w:val="0"/>
      <w:marBottom w:val="0"/>
      <w:divBdr>
        <w:top w:val="none" w:sz="0" w:space="0" w:color="auto"/>
        <w:left w:val="none" w:sz="0" w:space="0" w:color="auto"/>
        <w:bottom w:val="none" w:sz="0" w:space="0" w:color="auto"/>
        <w:right w:val="none" w:sz="0" w:space="0" w:color="auto"/>
      </w:divBdr>
    </w:div>
    <w:div w:id="672614179">
      <w:bodyDiv w:val="1"/>
      <w:marLeft w:val="0"/>
      <w:marRight w:val="0"/>
      <w:marTop w:val="0"/>
      <w:marBottom w:val="0"/>
      <w:divBdr>
        <w:top w:val="none" w:sz="0" w:space="0" w:color="auto"/>
        <w:left w:val="none" w:sz="0" w:space="0" w:color="auto"/>
        <w:bottom w:val="none" w:sz="0" w:space="0" w:color="auto"/>
        <w:right w:val="none" w:sz="0" w:space="0" w:color="auto"/>
      </w:divBdr>
    </w:div>
    <w:div w:id="866871410">
      <w:bodyDiv w:val="1"/>
      <w:marLeft w:val="0"/>
      <w:marRight w:val="0"/>
      <w:marTop w:val="0"/>
      <w:marBottom w:val="0"/>
      <w:divBdr>
        <w:top w:val="none" w:sz="0" w:space="0" w:color="auto"/>
        <w:left w:val="none" w:sz="0" w:space="0" w:color="auto"/>
        <w:bottom w:val="none" w:sz="0" w:space="0" w:color="auto"/>
        <w:right w:val="none" w:sz="0" w:space="0" w:color="auto"/>
      </w:divBdr>
    </w:div>
    <w:div w:id="19228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priekulesnovads.lv" TargetMode="External"/><Relationship Id="rId19" Type="http://schemas.openxmlformats.org/officeDocument/2006/relationships/header" Target="header1.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2.xml"/><Relationship Id="rId27" Type="http://schemas.openxmlformats.org/officeDocument/2006/relationships/image" Target="media/image1.png"/><Relationship Id="rId30" Type="http://schemas.openxmlformats.org/officeDocument/2006/relationships/footer" Target="footer5.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630F-38F6-402A-970B-0D563EB0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32</Pages>
  <Words>40440</Words>
  <Characters>23051</Characters>
  <Application>Microsoft Office Word</Application>
  <DocSecurity>0</DocSecurity>
  <Lines>192</Lines>
  <Paragraphs>126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5</cp:revision>
  <cp:lastPrinted>2016-03-21T13:40:00Z</cp:lastPrinted>
  <dcterms:created xsi:type="dcterms:W3CDTF">2016-06-02T13:51:00Z</dcterms:created>
  <dcterms:modified xsi:type="dcterms:W3CDTF">2016-06-03T08:27:00Z</dcterms:modified>
</cp:coreProperties>
</file>