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931AF3" w:rsidRDefault="00F6101E" w:rsidP="00931AF3">
      <w:pPr>
        <w:pStyle w:val="Bezatstarpm"/>
        <w:jc w:val="right"/>
        <w:rPr>
          <w:rFonts w:ascii="Times New Roman" w:hAnsi="Times New Roman" w:cs="Times New Roman"/>
          <w:b/>
          <w:sz w:val="24"/>
          <w:szCs w:val="24"/>
        </w:rPr>
      </w:pPr>
      <w:bookmarkStart w:id="0" w:name="_GoBack"/>
      <w:bookmarkEnd w:id="0"/>
      <w:r w:rsidRPr="00931AF3">
        <w:rPr>
          <w:rFonts w:ascii="Times New Roman" w:hAnsi="Times New Roman" w:cs="Times New Roman"/>
          <w:b/>
          <w:sz w:val="24"/>
          <w:szCs w:val="24"/>
        </w:rPr>
        <w:t>APSTIPRINĀTS</w:t>
      </w:r>
    </w:p>
    <w:p w:rsidR="00F6101E" w:rsidRPr="00AF7057" w:rsidRDefault="00F6101E" w:rsidP="00F6101E">
      <w:pPr>
        <w:spacing w:after="0"/>
        <w:jc w:val="right"/>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t xml:space="preserve">Priekules novada pašvaldības </w:t>
      </w:r>
    </w:p>
    <w:p w:rsidR="00F6101E" w:rsidRPr="00AF7057" w:rsidRDefault="00F6101E" w:rsidP="00F6101E">
      <w:pPr>
        <w:spacing w:after="0"/>
        <w:jc w:val="right"/>
        <w:rPr>
          <w:rFonts w:ascii="Calibri" w:eastAsia="Times New Roman" w:hAnsi="Calibri" w:cs="Times New Roman"/>
        </w:rPr>
      </w:pPr>
      <w:r w:rsidRPr="00AF7057">
        <w:rPr>
          <w:rFonts w:ascii="Times New Roman" w:eastAsia="Times New Roman" w:hAnsi="Times New Roman" w:cs="Times New Roman"/>
          <w:sz w:val="28"/>
          <w:szCs w:val="24"/>
        </w:rPr>
        <w:t>iepirkumu komisijas</w:t>
      </w:r>
    </w:p>
    <w:p w:rsidR="00F6101E" w:rsidRPr="00EA4308" w:rsidRDefault="004A7B47" w:rsidP="00F6101E">
      <w:pPr>
        <w:spacing w:after="0"/>
        <w:jc w:val="right"/>
        <w:rPr>
          <w:rFonts w:ascii="Calibri" w:eastAsia="Times New Roman" w:hAnsi="Calibri" w:cs="Times New Roman"/>
        </w:rPr>
      </w:pPr>
      <w:r w:rsidRPr="00EA4308">
        <w:rPr>
          <w:rFonts w:ascii="Times New Roman" w:eastAsia="Times New Roman" w:hAnsi="Times New Roman" w:cs="Times New Roman"/>
          <w:sz w:val="28"/>
          <w:szCs w:val="24"/>
        </w:rPr>
        <w:t>2016</w:t>
      </w:r>
      <w:r w:rsidR="003805C8">
        <w:rPr>
          <w:rFonts w:ascii="Times New Roman" w:eastAsia="Times New Roman" w:hAnsi="Times New Roman" w:cs="Times New Roman"/>
          <w:sz w:val="28"/>
          <w:szCs w:val="24"/>
        </w:rPr>
        <w:t xml:space="preserve">.gada </w:t>
      </w:r>
      <w:r w:rsidR="00C618E8">
        <w:rPr>
          <w:rFonts w:ascii="Times New Roman" w:eastAsia="Times New Roman" w:hAnsi="Times New Roman" w:cs="Times New Roman"/>
          <w:sz w:val="28"/>
          <w:szCs w:val="24"/>
        </w:rPr>
        <w:t>4.oktobra</w:t>
      </w:r>
      <w:r w:rsidR="00F6101E" w:rsidRPr="00EA4308">
        <w:rPr>
          <w:rFonts w:ascii="Times New Roman" w:eastAsia="Times New Roman" w:hAnsi="Times New Roman" w:cs="Times New Roman"/>
          <w:sz w:val="28"/>
          <w:szCs w:val="24"/>
        </w:rPr>
        <w:t xml:space="preserve"> sēdē,</w:t>
      </w:r>
    </w:p>
    <w:p w:rsidR="00F6101E" w:rsidRPr="00AF7057" w:rsidRDefault="00AA4A58" w:rsidP="00F6101E">
      <w:pPr>
        <w:spacing w:after="0"/>
        <w:jc w:val="right"/>
        <w:rPr>
          <w:rFonts w:ascii="Calibri" w:eastAsia="Times New Roman" w:hAnsi="Calibri" w:cs="Times New Roman"/>
        </w:rPr>
      </w:pPr>
      <w:r w:rsidRPr="00EA4308">
        <w:rPr>
          <w:rFonts w:ascii="Times New Roman" w:eastAsia="Times New Roman" w:hAnsi="Times New Roman" w:cs="Times New Roman"/>
          <w:sz w:val="28"/>
          <w:szCs w:val="24"/>
        </w:rPr>
        <w:t>protokols Nr.</w:t>
      </w:r>
      <w:r w:rsidR="00B87781" w:rsidRPr="00A62B0E">
        <w:rPr>
          <w:rFonts w:ascii="Times New Roman" w:eastAsia="Times New Roman" w:hAnsi="Times New Roman" w:cs="Times New Roman"/>
          <w:sz w:val="28"/>
          <w:szCs w:val="24"/>
        </w:rPr>
        <w:t>2016/23</w:t>
      </w:r>
      <w:r w:rsidR="00F6101E" w:rsidRPr="00A62B0E">
        <w:rPr>
          <w:rFonts w:ascii="Times New Roman" w:eastAsia="Times New Roman" w:hAnsi="Times New Roman" w:cs="Times New Roman"/>
          <w:sz w:val="28"/>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F6101E" w:rsidP="00F6101E">
      <w:pPr>
        <w:spacing w:after="0"/>
        <w:jc w:val="center"/>
        <w:rPr>
          <w:rFonts w:ascii="Times New Roman" w:eastAsia="Times New Roman" w:hAnsi="Times New Roman" w:cs="Times New Roman"/>
          <w:b/>
          <w:i/>
          <w:sz w:val="40"/>
          <w:szCs w:val="40"/>
        </w:rPr>
      </w:pPr>
      <w:r w:rsidRPr="00AF7057">
        <w:rPr>
          <w:rFonts w:ascii="Times New Roman" w:eastAsia="Times New Roman" w:hAnsi="Times New Roman" w:cs="Times New Roman"/>
          <w:b/>
          <w:i/>
          <w:sz w:val="40"/>
          <w:szCs w:val="40"/>
        </w:rPr>
        <w:t>„</w:t>
      </w:r>
      <w:r w:rsidR="00637BA1" w:rsidRPr="00637BA1">
        <w:rPr>
          <w:rFonts w:ascii="Times New Roman" w:eastAsia="Times New Roman" w:hAnsi="Times New Roman" w:cs="Times New Roman"/>
          <w:b/>
          <w:i/>
          <w:sz w:val="40"/>
          <w:szCs w:val="40"/>
        </w:rPr>
        <w:t xml:space="preserve"> </w:t>
      </w:r>
      <w:r w:rsidR="00637BA1" w:rsidRPr="006B51BD">
        <w:rPr>
          <w:rFonts w:ascii="Times New Roman" w:eastAsia="Times New Roman" w:hAnsi="Times New Roman" w:cs="Times New Roman"/>
          <w:b/>
          <w:i/>
          <w:sz w:val="40"/>
          <w:szCs w:val="40"/>
        </w:rPr>
        <w:t>Skaņas un gaismas iekārtu kompleksu iegāde kultūras pasākumu nodrošināšanai Priekules novadā</w:t>
      </w:r>
      <w:r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9672F7" w:rsidRPr="00404A76">
        <w:rPr>
          <w:rFonts w:ascii="Times New Roman" w:eastAsia="Times New Roman" w:hAnsi="Times New Roman" w:cs="Times New Roman"/>
          <w:bCs/>
          <w:caps/>
          <w:sz w:val="28"/>
          <w:szCs w:val="24"/>
        </w:rPr>
        <w:t>PNP2016/</w:t>
      </w:r>
      <w:r w:rsidR="00B87781" w:rsidRPr="00B213EF">
        <w:rPr>
          <w:rFonts w:ascii="Times New Roman" w:eastAsia="Times New Roman" w:hAnsi="Times New Roman" w:cs="Times New Roman"/>
          <w:bCs/>
          <w:caps/>
          <w:sz w:val="28"/>
          <w:szCs w:val="24"/>
        </w:rPr>
        <w:t>23</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Default="00637BA1" w:rsidP="00F6101E">
      <w:pPr>
        <w:spacing w:after="0"/>
        <w:jc w:val="both"/>
        <w:rPr>
          <w:rFonts w:ascii="Times New Roman" w:eastAsia="Times New Roman" w:hAnsi="Times New Roman" w:cs="Times New Roman"/>
          <w:b/>
          <w:bCs/>
          <w:caps/>
          <w:sz w:val="28"/>
          <w:szCs w:val="24"/>
        </w:rPr>
      </w:pPr>
    </w:p>
    <w:p w:rsidR="00637BA1" w:rsidRPr="00AF7057" w:rsidRDefault="00637BA1"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B64DE3"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2016</w:t>
      </w:r>
    </w:p>
    <w:p w:rsidR="00A17A0F" w:rsidRDefault="00A17A0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F6101E" w:rsidRPr="00615F34" w:rsidRDefault="00F6101E" w:rsidP="00615F34">
      <w:pPr>
        <w:spacing w:line="480" w:lineRule="auto"/>
        <w:jc w:val="center"/>
        <w:rPr>
          <w:rFonts w:ascii="Times New Roman" w:eastAsia="Times New Roman" w:hAnsi="Times New Roman" w:cs="Times New Roman"/>
          <w:b/>
          <w:sz w:val="24"/>
          <w:szCs w:val="24"/>
        </w:rPr>
      </w:pPr>
      <w:r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E13AC7" w:rsidRPr="000A7EE0">
        <w:rPr>
          <w:rFonts w:ascii="Times New Roman" w:eastAsia="Times New Roman" w:hAnsi="Times New Roman" w:cs="Times New Roman"/>
          <w:b/>
          <w:sz w:val="24"/>
          <w:szCs w:val="24"/>
        </w:rPr>
        <w:t>PNP2016/</w:t>
      </w:r>
      <w:r w:rsidR="00097960" w:rsidRPr="0086580E">
        <w:rPr>
          <w:rFonts w:ascii="Times New Roman" w:eastAsia="Times New Roman" w:hAnsi="Times New Roman" w:cs="Times New Roman"/>
          <w:b/>
          <w:sz w:val="24"/>
          <w:szCs w:val="24"/>
        </w:rPr>
        <w:t>23</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C91F3F" w:rsidRDefault="00F6101E" w:rsidP="00F6101E">
      <w:pPr>
        <w:spacing w:after="0"/>
        <w:jc w:val="both"/>
        <w:rPr>
          <w:rStyle w:val="Hipersaite"/>
          <w:rFonts w:ascii="Times New Roman" w:hAnsi="Times New Roman" w:cs="Times New Roman"/>
          <w:bCs/>
          <w:sz w:val="24"/>
          <w:szCs w:val="24"/>
        </w:rPr>
      </w:pPr>
      <w:r w:rsidRPr="00040AF5">
        <w:rPr>
          <w:rFonts w:ascii="Times New Roman" w:eastAsia="Times New Roman" w:hAnsi="Times New Roman" w:cs="Times New Roman"/>
          <w:sz w:val="24"/>
          <w:szCs w:val="24"/>
        </w:rPr>
        <w:t xml:space="preserve">e-pasta adrese: </w:t>
      </w:r>
      <w:hyperlink r:id="rId8" w:history="1">
        <w:r w:rsidRPr="00C91F3F">
          <w:rPr>
            <w:rStyle w:val="Hipersaite"/>
            <w:rFonts w:ascii="Times New Roman" w:hAnsi="Times New Roman" w:cs="Times New Roman"/>
            <w:bCs/>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C91F3F">
          <w:rPr>
            <w:rFonts w:ascii="Times New Roman" w:eastAsia="Times New Roman" w:hAnsi="Times New Roman" w:cs="Times New Roman"/>
            <w:color w:val="0070C0"/>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iepirkums Publisko iepirkumu likuma 8.</w:t>
      </w:r>
      <w:r w:rsidRPr="00040AF5">
        <w:rPr>
          <w:rFonts w:ascii="Times New Roman" w:eastAsia="Times New Roman" w:hAnsi="Times New Roman" w:cs="Times New Roman"/>
          <w:sz w:val="24"/>
          <w:szCs w:val="24"/>
          <w:vertAlign w:val="superscript"/>
        </w:rPr>
        <w:t>2</w:t>
      </w:r>
      <w:r w:rsidRPr="00040AF5">
        <w:rPr>
          <w:rFonts w:ascii="Times New Roman" w:eastAsia="Times New Roman" w:hAnsi="Times New Roman" w:cs="Times New Roman"/>
          <w:sz w:val="24"/>
          <w:szCs w:val="24"/>
        </w:rPr>
        <w:t xml:space="preserve"> panta noteiktajā kārtībā.</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 xml:space="preserve">1.4.1. Ieinteresētās personas ar iepirkuma dokumentiem </w:t>
      </w:r>
      <w:r w:rsidRPr="00081CA7">
        <w:rPr>
          <w:rFonts w:ascii="Times New Roman" w:eastAsia="Times New Roman" w:hAnsi="Times New Roman" w:cs="Times New Roman"/>
          <w:sz w:val="24"/>
          <w:szCs w:val="24"/>
        </w:rPr>
        <w:t>(</w:t>
      </w:r>
      <w:r w:rsidRPr="00081CA7">
        <w:rPr>
          <w:rFonts w:ascii="Times New Roman" w:eastAsia="Times New Roman" w:hAnsi="Times New Roman" w:cs="Times New Roman"/>
          <w:b/>
          <w:sz w:val="24"/>
          <w:szCs w:val="24"/>
        </w:rPr>
        <w:t xml:space="preserve">nolikumu un </w:t>
      </w:r>
      <w:r w:rsidRPr="00E90A18">
        <w:rPr>
          <w:rFonts w:ascii="Times New Roman" w:eastAsia="Times New Roman" w:hAnsi="Times New Roman" w:cs="Times New Roman"/>
          <w:b/>
          <w:sz w:val="24"/>
          <w:szCs w:val="24"/>
        </w:rPr>
        <w:t>tehnisk</w:t>
      </w:r>
      <w:r w:rsidR="00F757F8" w:rsidRPr="00E90A18">
        <w:rPr>
          <w:rFonts w:ascii="Times New Roman" w:eastAsia="Times New Roman" w:hAnsi="Times New Roman" w:cs="Times New Roman"/>
          <w:b/>
          <w:sz w:val="24"/>
          <w:szCs w:val="24"/>
        </w:rPr>
        <w:t>ajām</w:t>
      </w:r>
      <w:r w:rsidRPr="00E90A18">
        <w:rPr>
          <w:rFonts w:ascii="Times New Roman" w:eastAsia="Times New Roman" w:hAnsi="Times New Roman" w:cs="Times New Roman"/>
          <w:b/>
          <w:sz w:val="24"/>
          <w:szCs w:val="24"/>
        </w:rPr>
        <w:t xml:space="preserve"> specifikācij</w:t>
      </w:r>
      <w:r w:rsidR="00F757F8" w:rsidRPr="00E90A18">
        <w:rPr>
          <w:rFonts w:ascii="Times New Roman" w:eastAsia="Times New Roman" w:hAnsi="Times New Roman" w:cs="Times New Roman"/>
          <w:b/>
          <w:sz w:val="24"/>
          <w:szCs w:val="24"/>
        </w:rPr>
        <w:t>ām</w:t>
      </w:r>
      <w:r w:rsidRPr="00081CA7">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C91F3F">
          <w:rPr>
            <w:rFonts w:ascii="Times New Roman" w:eastAsia="Times New Roman" w:hAnsi="Times New Roman" w:cs="Times New Roman"/>
            <w:color w:val="0070C0"/>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w:t>
      </w:r>
      <w:r w:rsidR="002F1E19" w:rsidRPr="002F1E19">
        <w:rPr>
          <w:rFonts w:ascii="Times New Roman" w:eastAsia="Times New Roman" w:hAnsi="Times New Roman" w:cs="Times New Roman"/>
          <w:sz w:val="24"/>
          <w:szCs w:val="24"/>
        </w:rPr>
        <w:t>2016</w:t>
      </w:r>
      <w:r w:rsidRPr="002F1E19">
        <w:rPr>
          <w:rFonts w:ascii="Times New Roman" w:eastAsia="Times New Roman" w:hAnsi="Times New Roman" w:cs="Times New Roman"/>
          <w:sz w:val="24"/>
          <w:szCs w:val="24"/>
        </w:rPr>
        <w:t xml:space="preserve">.gada </w:t>
      </w:r>
      <w:r w:rsidR="002F1E19" w:rsidRPr="002F1E19">
        <w:rPr>
          <w:rFonts w:ascii="Times New Roman" w:eastAsia="Times New Roman" w:hAnsi="Times New Roman" w:cs="Times New Roman"/>
          <w:sz w:val="24"/>
          <w:szCs w:val="24"/>
        </w:rPr>
        <w:t>30.septembrim</w:t>
      </w:r>
      <w:r w:rsidRPr="002F1E19">
        <w:rPr>
          <w:rFonts w:ascii="Times New Roman" w:eastAsia="Times New Roman" w:hAnsi="Times New Roman" w:cs="Times New Roman"/>
          <w:sz w:val="24"/>
          <w:szCs w:val="24"/>
        </w:rPr>
        <w:t xml:space="preserve"> plkst.14:00.</w:t>
      </w:r>
    </w:p>
    <w:p w:rsidR="00295D3F" w:rsidRPr="003A5296" w:rsidRDefault="00295D3F" w:rsidP="00295D3F">
      <w:pPr>
        <w:spacing w:before="120" w:after="0"/>
        <w:jc w:val="both"/>
        <w:rPr>
          <w:rFonts w:ascii="Times New Roman" w:eastAsia="Times New Roman" w:hAnsi="Times New Roman" w:cs="Times New Roman"/>
          <w:bCs/>
          <w:sz w:val="24"/>
          <w:szCs w:val="24"/>
        </w:rPr>
      </w:pPr>
      <w:r w:rsidRPr="003A5296">
        <w:rPr>
          <w:rFonts w:ascii="Times New Roman" w:eastAsia="Times New Roman" w:hAnsi="Times New Roman" w:cs="Times New Roman"/>
          <w:bCs/>
          <w:sz w:val="24"/>
          <w:szCs w:val="24"/>
        </w:rPr>
        <w:t xml:space="preserve">1.4.2. Kontaktpersona: Priekules novada pašvaldības </w:t>
      </w:r>
      <w:r w:rsidRPr="00522D75">
        <w:rPr>
          <w:rFonts w:ascii="Times New Roman" w:eastAsia="Times New Roman" w:hAnsi="Times New Roman" w:cs="Times New Roman"/>
          <w:bCs/>
          <w:sz w:val="24"/>
          <w:szCs w:val="24"/>
        </w:rPr>
        <w:t xml:space="preserve">iepirkumu </w:t>
      </w:r>
      <w:r w:rsidR="0014409E" w:rsidRPr="00522D75">
        <w:rPr>
          <w:rFonts w:ascii="Times New Roman" w:eastAsia="Times New Roman" w:hAnsi="Times New Roman" w:cs="Times New Roman"/>
          <w:bCs/>
          <w:sz w:val="24"/>
          <w:szCs w:val="24"/>
        </w:rPr>
        <w:t>speciāliste</w:t>
      </w:r>
      <w:r w:rsidRPr="00522D75">
        <w:rPr>
          <w:rFonts w:ascii="Times New Roman" w:eastAsia="Times New Roman" w:hAnsi="Times New Roman" w:cs="Times New Roman"/>
          <w:bCs/>
          <w:sz w:val="24"/>
          <w:szCs w:val="24"/>
        </w:rPr>
        <w:t xml:space="preserve"> </w:t>
      </w:r>
      <w:r w:rsidR="0014409E" w:rsidRPr="00522D75">
        <w:rPr>
          <w:rFonts w:ascii="Times New Roman" w:eastAsia="Times New Roman" w:hAnsi="Times New Roman" w:cs="Times New Roman"/>
          <w:bCs/>
          <w:sz w:val="24"/>
          <w:szCs w:val="24"/>
        </w:rPr>
        <w:t>Linda Gūža, tel.63497951</w:t>
      </w:r>
      <w:r w:rsidRPr="00522D75">
        <w:rPr>
          <w:rFonts w:ascii="Times New Roman" w:eastAsia="Times New Roman" w:hAnsi="Times New Roman" w:cs="Times New Roman"/>
          <w:bCs/>
          <w:sz w:val="24"/>
          <w:szCs w:val="24"/>
        </w:rPr>
        <w:t xml:space="preserve">, e-pasts </w:t>
      </w:r>
      <w:hyperlink r:id="rId11" w:history="1">
        <w:r w:rsidR="00522D75" w:rsidRPr="00522D75">
          <w:rPr>
            <w:rStyle w:val="Hipersaite"/>
            <w:rFonts w:ascii="Times New Roman" w:eastAsia="Times New Roman" w:hAnsi="Times New Roman" w:cs="Times New Roman"/>
            <w:bCs/>
            <w:sz w:val="24"/>
            <w:szCs w:val="24"/>
          </w:rPr>
          <w:t>linda.guza@priekulesnovads.lv</w:t>
        </w:r>
      </w:hyperlink>
      <w:r w:rsidRPr="00522D75">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D75DA" w:rsidRPr="00BD75DA">
        <w:rPr>
          <w:rFonts w:ascii="Times New Roman" w:eastAsia="Times New Roman" w:hAnsi="Times New Roman" w:cs="Times New Roman"/>
          <w:sz w:val="24"/>
          <w:szCs w:val="20"/>
          <w:lang w:eastAsia="ar-SA"/>
        </w:rPr>
        <w:t xml:space="preserve">2016.gada </w:t>
      </w:r>
      <w:r w:rsidR="00E329B0" w:rsidRPr="00E329B0">
        <w:rPr>
          <w:rFonts w:ascii="Times New Roman" w:eastAsia="Times New Roman" w:hAnsi="Times New Roman" w:cs="Times New Roman"/>
          <w:sz w:val="24"/>
          <w:szCs w:val="20"/>
          <w:lang w:eastAsia="ar-SA"/>
        </w:rPr>
        <w:t>18</w:t>
      </w:r>
      <w:r w:rsidR="00BD75DA" w:rsidRPr="00E329B0">
        <w:rPr>
          <w:rFonts w:ascii="Times New Roman" w:eastAsia="Times New Roman" w:hAnsi="Times New Roman" w:cs="Times New Roman"/>
          <w:sz w:val="24"/>
          <w:szCs w:val="20"/>
          <w:lang w:eastAsia="ar-SA"/>
        </w:rPr>
        <w:t>.</w:t>
      </w:r>
      <w:r w:rsidR="00E329B0" w:rsidRPr="00E329B0">
        <w:rPr>
          <w:rFonts w:ascii="Times New Roman" w:eastAsia="Times New Roman" w:hAnsi="Times New Roman" w:cs="Times New Roman"/>
          <w:sz w:val="24"/>
          <w:szCs w:val="20"/>
          <w:lang w:eastAsia="ar-SA"/>
        </w:rPr>
        <w:t>oktobrim</w:t>
      </w:r>
      <w:r w:rsidR="00BC6ADC" w:rsidRPr="00E329B0">
        <w:rPr>
          <w:rFonts w:ascii="Times New Roman" w:eastAsia="Times New Roman" w:hAnsi="Times New Roman" w:cs="Times New Roman"/>
          <w:sz w:val="24"/>
          <w:szCs w:val="20"/>
          <w:lang w:eastAsia="ar-SA"/>
        </w:rPr>
        <w:t xml:space="preserve"> plkst.14:00</w:t>
      </w:r>
      <w:r w:rsidR="00BC6ADC" w:rsidRPr="00BD75DA">
        <w:rPr>
          <w:rFonts w:ascii="Times New Roman" w:eastAsia="Times New Roman" w:hAnsi="Times New Roman" w:cs="Times New Roman"/>
          <w:sz w:val="24"/>
          <w:szCs w:val="20"/>
          <w:lang w:eastAsia="ar-SA"/>
        </w:rPr>
        <w:t xml:space="preserve">, </w:t>
      </w:r>
      <w:r w:rsidRPr="00BD75DA">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2" w:history="1">
        <w:r w:rsidRPr="00C91F3F">
          <w:rPr>
            <w:rFonts w:ascii="Times New Roman" w:eastAsia="Times New Roman" w:hAnsi="Times New Roman" w:cs="Times New Roman"/>
            <w:color w:val="0070C0"/>
            <w:sz w:val="24"/>
            <w:szCs w:val="20"/>
            <w:u w:val="single"/>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F6101E" w:rsidRPr="00040AF5" w:rsidRDefault="00F6101E" w:rsidP="00F6101E">
      <w:pPr>
        <w:suppressAutoHyphens/>
        <w:autoSpaceDN w:val="0"/>
        <w:spacing w:before="120" w:after="0"/>
        <w:jc w:val="both"/>
        <w:textAlignment w:val="baseline"/>
        <w:rPr>
          <w:rFonts w:ascii="Times New Roman" w:eastAsia="Times New Roman" w:hAnsi="Times New Roman" w:cs="Times New Roman"/>
          <w:bCs/>
          <w:color w:val="1C1C1C"/>
          <w:sz w:val="24"/>
          <w:szCs w:val="24"/>
          <w:bdr w:val="none" w:sz="0" w:space="0" w:color="auto" w:frame="1"/>
          <w:shd w:val="clear" w:color="auto" w:fill="FFFFFF"/>
        </w:rPr>
      </w:pPr>
      <w:r w:rsidRPr="00040AF5">
        <w:rPr>
          <w:rFonts w:ascii="Times New Roman" w:eastAsia="Times New Roman" w:hAnsi="Times New Roman" w:cs="Times New Roman"/>
          <w:sz w:val="24"/>
          <w:szCs w:val="20"/>
          <w:lang w:eastAsia="ar-SA"/>
        </w:rPr>
        <w:t xml:space="preserve">1.5.2. </w:t>
      </w:r>
      <w:r w:rsidR="00963205">
        <w:rPr>
          <w:rFonts w:ascii="Times New Roman" w:eastAsia="Times New Roman" w:hAnsi="Times New Roman" w:cs="Times New Roman"/>
          <w:sz w:val="24"/>
          <w:szCs w:val="20"/>
          <w:lang w:eastAsia="ar-SA"/>
        </w:rPr>
        <w:t>Norādītais p</w:t>
      </w:r>
      <w:r w:rsidRPr="00040AF5">
        <w:rPr>
          <w:rFonts w:ascii="Times New Roman" w:eastAsia="Calibri" w:hAnsi="Times New Roman" w:cs="Times New Roman"/>
          <w:sz w:val="24"/>
          <w:szCs w:val="24"/>
        </w:rPr>
        <w:t xml:space="preserve">iedāvājumu iesniegšanas termiņa </w:t>
      </w:r>
      <w:r w:rsidR="00963205">
        <w:rPr>
          <w:rFonts w:ascii="Times New Roman" w:eastAsia="Calibri" w:hAnsi="Times New Roman" w:cs="Times New Roman"/>
          <w:sz w:val="24"/>
          <w:szCs w:val="24"/>
        </w:rPr>
        <w:t xml:space="preserve">laiks </w:t>
      </w:r>
      <w:r w:rsidR="00963205" w:rsidRPr="00E329B0">
        <w:rPr>
          <w:rFonts w:ascii="Times New Roman" w:eastAsia="Calibri" w:hAnsi="Times New Roman" w:cs="Times New Roman"/>
          <w:sz w:val="24"/>
          <w:szCs w:val="24"/>
        </w:rPr>
        <w:t xml:space="preserve">- </w:t>
      </w:r>
      <w:r w:rsidR="00E610BF" w:rsidRPr="00E329B0">
        <w:rPr>
          <w:rFonts w:ascii="Times New Roman" w:eastAsia="Calibri" w:hAnsi="Times New Roman" w:cs="Times New Roman"/>
          <w:sz w:val="24"/>
          <w:szCs w:val="24"/>
        </w:rPr>
        <w:t xml:space="preserve">2016.gada </w:t>
      </w:r>
      <w:r w:rsidR="00E329B0" w:rsidRPr="00E329B0">
        <w:rPr>
          <w:rFonts w:ascii="Times New Roman" w:eastAsia="Calibri" w:hAnsi="Times New Roman" w:cs="Times New Roman"/>
          <w:sz w:val="24"/>
          <w:szCs w:val="24"/>
        </w:rPr>
        <w:t>18</w:t>
      </w:r>
      <w:r w:rsidR="00E610BF" w:rsidRPr="00E329B0">
        <w:rPr>
          <w:rFonts w:ascii="Times New Roman" w:eastAsia="Calibri" w:hAnsi="Times New Roman" w:cs="Times New Roman"/>
          <w:sz w:val="24"/>
          <w:szCs w:val="24"/>
        </w:rPr>
        <w:t>.</w:t>
      </w:r>
      <w:r w:rsidR="00E329B0" w:rsidRPr="00E329B0">
        <w:rPr>
          <w:rFonts w:ascii="Times New Roman" w:eastAsia="Calibri" w:hAnsi="Times New Roman" w:cs="Times New Roman"/>
          <w:sz w:val="24"/>
          <w:szCs w:val="24"/>
        </w:rPr>
        <w:t>oktobra</w:t>
      </w:r>
      <w:r w:rsidR="00963205" w:rsidRPr="00E329B0">
        <w:rPr>
          <w:rFonts w:ascii="Times New Roman" w:eastAsia="Calibri" w:hAnsi="Times New Roman" w:cs="Times New Roman"/>
          <w:sz w:val="24"/>
          <w:szCs w:val="24"/>
        </w:rPr>
        <w:t xml:space="preserve"> </w:t>
      </w:r>
      <w:r w:rsidRPr="00E329B0">
        <w:rPr>
          <w:rFonts w:ascii="Times New Roman" w:eastAsia="Calibri" w:hAnsi="Times New Roman" w:cs="Times New Roman"/>
          <w:sz w:val="24"/>
          <w:szCs w:val="24"/>
        </w:rPr>
        <w:t>plkst.14:00</w:t>
      </w:r>
      <w:r w:rsidR="00963205" w:rsidRPr="00E329B0">
        <w:rPr>
          <w:rFonts w:ascii="Times New Roman" w:eastAsia="Calibri" w:hAnsi="Times New Roman" w:cs="Times New Roman"/>
          <w:sz w:val="24"/>
          <w:szCs w:val="24"/>
        </w:rPr>
        <w:t xml:space="preserve"> -</w:t>
      </w:r>
      <w:r w:rsidR="00963205">
        <w:rPr>
          <w:rFonts w:ascii="Times New Roman" w:eastAsia="Calibri" w:hAnsi="Times New Roman" w:cs="Times New Roman"/>
          <w:sz w:val="24"/>
          <w:szCs w:val="24"/>
        </w:rPr>
        <w:t xml:space="preserve"> </w:t>
      </w:r>
      <w:r w:rsidR="0065043D">
        <w:rPr>
          <w:rFonts w:ascii="Times New Roman" w:eastAsia="Calibri" w:hAnsi="Times New Roman" w:cs="Times New Roman"/>
          <w:sz w:val="24"/>
          <w:szCs w:val="24"/>
        </w:rPr>
        <w:t xml:space="preserve"> tiek noteikts</w:t>
      </w:r>
      <w:r w:rsidR="00D8309F">
        <w:rPr>
          <w:rFonts w:ascii="Times New Roman" w:eastAsia="Calibri" w:hAnsi="Times New Roman" w:cs="Times New Roman"/>
          <w:sz w:val="24"/>
          <w:szCs w:val="24"/>
        </w:rPr>
        <w:t xml:space="preserve">, balstoties uz  </w:t>
      </w:r>
      <w:r w:rsidRPr="00040AF5">
        <w:rPr>
          <w:rFonts w:ascii="Times New Roman" w:eastAsia="Times New Roman" w:hAnsi="Times New Roman" w:cs="Times New Roman"/>
          <w:bCs/>
          <w:color w:val="1C1C1C"/>
          <w:sz w:val="24"/>
          <w:szCs w:val="24"/>
          <w:bdr w:val="none" w:sz="0" w:space="0" w:color="auto" w:frame="1"/>
          <w:shd w:val="clear" w:color="auto" w:fill="FFFFFF"/>
        </w:rPr>
        <w:t>"koord</w:t>
      </w:r>
      <w:r w:rsidR="00D8309F">
        <w:rPr>
          <w:rFonts w:ascii="Times New Roman" w:eastAsia="Times New Roman" w:hAnsi="Times New Roman" w:cs="Times New Roman"/>
          <w:bCs/>
          <w:color w:val="1C1C1C"/>
          <w:sz w:val="24"/>
          <w:szCs w:val="24"/>
          <w:bdr w:val="none" w:sz="0" w:space="0" w:color="auto" w:frame="1"/>
          <w:shd w:val="clear" w:color="auto" w:fill="FFFFFF"/>
        </w:rPr>
        <w:t>inētā universālā laika"</w:t>
      </w:r>
      <w:r w:rsidR="003E795A">
        <w:rPr>
          <w:rFonts w:ascii="Times New Roman" w:eastAsia="Times New Roman" w:hAnsi="Times New Roman" w:cs="Times New Roman"/>
          <w:bCs/>
          <w:color w:val="1C1C1C"/>
          <w:sz w:val="24"/>
          <w:szCs w:val="24"/>
          <w:bdr w:val="none" w:sz="0" w:space="0" w:color="auto" w:frame="1"/>
          <w:shd w:val="clear" w:color="auto" w:fill="FFFFFF"/>
        </w:rPr>
        <w:t xml:space="preserve"> (UTC)</w:t>
      </w:r>
      <w:r w:rsidR="0035347D">
        <w:rPr>
          <w:rFonts w:ascii="Times New Roman" w:eastAsia="Times New Roman" w:hAnsi="Times New Roman" w:cs="Times New Roman"/>
          <w:bCs/>
          <w:color w:val="1C1C1C"/>
          <w:sz w:val="24"/>
          <w:szCs w:val="24"/>
          <w:bdr w:val="none" w:sz="0" w:space="0" w:color="auto" w:frame="1"/>
          <w:shd w:val="clear" w:color="auto" w:fill="FFFFFF"/>
        </w:rPr>
        <w:t xml:space="preserve"> standartu</w:t>
      </w:r>
      <w:r w:rsidR="004B1234">
        <w:rPr>
          <w:rFonts w:ascii="Times New Roman" w:eastAsia="Times New Roman" w:hAnsi="Times New Roman" w:cs="Times New Roman"/>
          <w:bCs/>
          <w:sz w:val="24"/>
          <w:szCs w:val="24"/>
          <w:bdr w:val="none" w:sz="0" w:space="0" w:color="auto" w:frame="1"/>
          <w:shd w:val="clear" w:color="auto" w:fill="FFFFFF"/>
        </w:rPr>
        <w:t>.</w:t>
      </w:r>
      <w:r w:rsidR="008876AD">
        <w:rPr>
          <w:rFonts w:ascii="Times New Roman" w:eastAsia="Times New Roman" w:hAnsi="Times New Roman" w:cs="Times New Roman"/>
          <w:bCs/>
          <w:sz w:val="24"/>
          <w:szCs w:val="24"/>
          <w:bdr w:val="none" w:sz="0" w:space="0" w:color="auto" w:frame="1"/>
          <w:shd w:val="clear" w:color="auto" w:fill="FFFFFF"/>
        </w:rPr>
        <w:t xml:space="preserve"> </w:t>
      </w:r>
      <w:r w:rsidR="00DB5533">
        <w:rPr>
          <w:rFonts w:ascii="Times New Roman" w:eastAsia="Times New Roman" w:hAnsi="Times New Roman" w:cs="Times New Roman"/>
          <w:bCs/>
          <w:sz w:val="24"/>
          <w:szCs w:val="24"/>
          <w:bdr w:val="none" w:sz="0" w:space="0" w:color="auto" w:frame="1"/>
          <w:shd w:val="clear" w:color="auto" w:fill="FFFFFF"/>
        </w:rPr>
        <w:t xml:space="preserve">Laiks tiek nofiksēts </w:t>
      </w:r>
      <w:r w:rsidR="008876AD">
        <w:rPr>
          <w:rFonts w:ascii="Times New Roman" w:eastAsia="Times New Roman" w:hAnsi="Times New Roman" w:cs="Times New Roman"/>
          <w:bCs/>
          <w:sz w:val="24"/>
          <w:szCs w:val="24"/>
          <w:bdr w:val="none" w:sz="0" w:space="0" w:color="auto" w:frame="1"/>
          <w:shd w:val="clear" w:color="auto" w:fill="FFFFFF"/>
        </w:rPr>
        <w:t xml:space="preserve">mājaslapā </w:t>
      </w:r>
      <w:r w:rsidR="000453E2" w:rsidRPr="00A36162">
        <w:rPr>
          <w:rStyle w:val="Hipersaite"/>
          <w:rFonts w:ascii="Times New Roman" w:hAnsi="Times New Roman" w:cs="Times New Roman"/>
          <w:sz w:val="24"/>
          <w:szCs w:val="24"/>
          <w:lang w:eastAsia="ar-SA"/>
        </w:rPr>
        <w:t>http://wwp.greenwichmeantime.com</w:t>
      </w:r>
      <w:r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230A5F">
        <w:rPr>
          <w:rFonts w:ascii="Times New Roman" w:eastAsia="Times New Roman" w:hAnsi="Times New Roman" w:cs="Times New Roman"/>
          <w:bCs/>
          <w:color w:val="1C1C1C"/>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8D4805">
        <w:rPr>
          <w:rFonts w:ascii="Times New Roman" w:eastAsia="Times New Roman" w:hAnsi="Times New Roman" w:cs="Times New Roman"/>
          <w:bCs/>
          <w:color w:val="1C1C1C"/>
          <w:sz w:val="24"/>
          <w:szCs w:val="24"/>
          <w:bdr w:val="none" w:sz="0" w:space="0" w:color="auto" w:frame="1"/>
          <w:shd w:val="clear" w:color="auto" w:fill="FFFFFF"/>
        </w:rPr>
        <w:t xml:space="preserve">, </w:t>
      </w:r>
      <w:r w:rsidR="008D4805"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8D4805">
        <w:rPr>
          <w:rFonts w:ascii="Times New Roman" w:eastAsia="Times New Roman" w:hAnsi="Times New Roman" w:cs="Times New Roman"/>
          <w:bCs/>
          <w:color w:val="1C1C1C"/>
          <w:sz w:val="24"/>
          <w:szCs w:val="24"/>
          <w:bdr w:val="none" w:sz="0" w:space="0" w:color="auto" w:frame="1"/>
          <w:shd w:val="clear" w:color="auto" w:fill="FFFFFF"/>
        </w:rPr>
        <w:t>,</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Pr="00040AF5">
        <w:rPr>
          <w:rFonts w:ascii="Times New Roman" w:eastAsia="Calibri" w:hAnsi="Times New Roman" w:cs="Times New Roman"/>
          <w:sz w:val="24"/>
          <w:szCs w:val="24"/>
        </w:rPr>
        <w:t xml:space="preserve">Piedāvājumi, kas iesniegti pēc tam, kad </w:t>
      </w:r>
      <w:r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F403A1">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F403A1" w:rsidRPr="00BD75DA">
        <w:rPr>
          <w:rFonts w:ascii="Times New Roman" w:eastAsia="Times New Roman" w:hAnsi="Times New Roman" w:cs="Times New Roman"/>
          <w:bCs/>
          <w:color w:val="1C1C1C"/>
          <w:sz w:val="24"/>
          <w:szCs w:val="24"/>
          <w:bdr w:val="none" w:sz="0" w:space="0" w:color="auto" w:frame="1"/>
          <w:shd w:val="clear" w:color="auto" w:fill="FFFFFF"/>
        </w:rPr>
        <w:t>14:00 un “00” sekundes</w:t>
      </w:r>
      <w:r w:rsidRPr="00BD75DA">
        <w:rPr>
          <w:rFonts w:ascii="Times New Roman" w:eastAsia="Times New Roman" w:hAnsi="Times New Roman" w:cs="Times New Roman"/>
          <w:bCs/>
          <w:color w:val="1C1C1C"/>
          <w:sz w:val="24"/>
          <w:szCs w:val="24"/>
          <w:bdr w:val="none" w:sz="0" w:space="0" w:color="auto" w:frame="1"/>
          <w:shd w:val="clear" w:color="auto" w:fill="FFFFFF"/>
        </w:rPr>
        <w:t xml:space="preserve"> vai pa Latvijas Radio 1 tiek paziņota pilna</w:t>
      </w:r>
      <w:r w:rsidR="003E1F54" w:rsidRPr="00BD75DA">
        <w:rPr>
          <w:rFonts w:ascii="Times New Roman" w:eastAsia="Times New Roman" w:hAnsi="Times New Roman" w:cs="Times New Roman"/>
          <w:bCs/>
          <w:color w:val="1C1C1C"/>
          <w:sz w:val="24"/>
          <w:szCs w:val="24"/>
          <w:bdr w:val="none" w:sz="0" w:space="0" w:color="auto" w:frame="1"/>
          <w:shd w:val="clear" w:color="auto" w:fill="FFFFFF"/>
        </w:rPr>
        <w:t>s</w:t>
      </w:r>
      <w:r w:rsidRPr="00BD75DA">
        <w:rPr>
          <w:rFonts w:ascii="Times New Roman" w:eastAsia="Times New Roman" w:hAnsi="Times New Roman" w:cs="Times New Roman"/>
          <w:bCs/>
          <w:color w:val="1C1C1C"/>
          <w:sz w:val="24"/>
          <w:szCs w:val="24"/>
          <w:bdr w:val="none" w:sz="0" w:space="0" w:color="auto" w:frame="1"/>
          <w:shd w:val="clear" w:color="auto" w:fill="FFFFFF"/>
        </w:rPr>
        <w:t xml:space="preserve"> stundas iestāšanās</w:t>
      </w:r>
      <w:r w:rsidRPr="00BD75DA">
        <w:rPr>
          <w:rFonts w:ascii="Times New Roman" w:eastAsia="Calibri" w:hAnsi="Times New Roman" w:cs="Times New Roman"/>
          <w:sz w:val="24"/>
          <w:szCs w:val="24"/>
        </w:rPr>
        <w:t>, netiek atvērti</w:t>
      </w:r>
      <w:r w:rsidRPr="00040AF5">
        <w:rPr>
          <w:rFonts w:ascii="Times New Roman" w:eastAsia="Calibri" w:hAnsi="Times New Roman" w:cs="Times New Roman"/>
          <w:sz w:val="24"/>
          <w:szCs w:val="24"/>
        </w:rPr>
        <w:t>. Tie neatvērti tiek atdoti vai nosūtīti atpakaļ pretendentam.</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545BD0" w:rsidRPr="00193837"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1" w:name="_Toc136396874"/>
      <w:bookmarkStart w:id="2" w:name="_Toc138148509"/>
      <w:bookmarkStart w:id="3" w:name="_Toc139357069"/>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1"/>
      <w:bookmarkEnd w:id="2"/>
      <w:bookmarkEnd w:id="3"/>
    </w:p>
    <w:p w:rsidR="00FA3742" w:rsidRDefault="00F6101E" w:rsidP="00FA3742">
      <w:pPr>
        <w:spacing w:after="0"/>
        <w:jc w:val="both"/>
        <w:rPr>
          <w:rFonts w:ascii="Times New Roman" w:eastAsia="Times New Roman" w:hAnsi="Times New Roman" w:cs="Times New Roman"/>
          <w:sz w:val="24"/>
          <w:szCs w:val="24"/>
          <w:lang w:eastAsia="lv-LV"/>
        </w:rPr>
      </w:pPr>
      <w:r w:rsidRPr="00FF63E6">
        <w:rPr>
          <w:rFonts w:ascii="Times New Roman" w:eastAsia="Times New Roman" w:hAnsi="Times New Roman" w:cs="Times New Roman"/>
          <w:sz w:val="24"/>
          <w:szCs w:val="24"/>
        </w:rPr>
        <w:t>2.1.</w:t>
      </w:r>
      <w:r w:rsidRPr="00040AF5">
        <w:rPr>
          <w:rFonts w:ascii="Times New Roman" w:eastAsia="Times New Roman" w:hAnsi="Times New Roman" w:cs="Times New Roman"/>
          <w:b/>
          <w:sz w:val="24"/>
          <w:szCs w:val="24"/>
        </w:rPr>
        <w:t xml:space="preserve"> Iepirkuma priekšmets – </w:t>
      </w:r>
      <w:r w:rsidR="00FA3742" w:rsidRPr="006B51BD">
        <w:rPr>
          <w:rFonts w:ascii="Times New Roman" w:eastAsia="Times New Roman" w:hAnsi="Times New Roman" w:cs="Times New Roman"/>
          <w:sz w:val="24"/>
          <w:szCs w:val="24"/>
          <w:u w:val="single"/>
        </w:rPr>
        <w:t>Skaņas un gaismas iekārtu kompleksu iegāde kultūras pasākumu nodrošināšanai Priekules novadā</w:t>
      </w:r>
      <w:r w:rsidR="00FA3742" w:rsidRPr="003A5296">
        <w:rPr>
          <w:rFonts w:ascii="Times New Roman" w:eastAsia="Times New Roman" w:hAnsi="Times New Roman" w:cs="Times New Roman"/>
          <w:sz w:val="24"/>
          <w:szCs w:val="24"/>
          <w:lang w:eastAsia="lv-LV"/>
        </w:rPr>
        <w:t xml:space="preserve"> saskaņā ar </w:t>
      </w:r>
      <w:r w:rsidR="00FA3742">
        <w:rPr>
          <w:rFonts w:ascii="Times New Roman" w:eastAsia="Times New Roman" w:hAnsi="Times New Roman" w:cs="Times New Roman"/>
          <w:sz w:val="24"/>
          <w:szCs w:val="24"/>
          <w:lang w:eastAsia="lv-LV"/>
        </w:rPr>
        <w:t>tehnisko specifikāciju</w:t>
      </w:r>
      <w:r w:rsidR="00FA3742" w:rsidRPr="003A5296">
        <w:rPr>
          <w:rFonts w:ascii="Times New Roman" w:eastAsia="Times New Roman" w:hAnsi="Times New Roman" w:cs="Times New Roman"/>
          <w:sz w:val="24"/>
          <w:szCs w:val="24"/>
          <w:lang w:eastAsia="lv-LV"/>
        </w:rPr>
        <w:t>.</w:t>
      </w:r>
      <w:r w:rsidR="00FA3742">
        <w:rPr>
          <w:rFonts w:ascii="Times New Roman" w:eastAsia="Times New Roman" w:hAnsi="Times New Roman" w:cs="Times New Roman"/>
          <w:sz w:val="24"/>
          <w:szCs w:val="24"/>
          <w:lang w:eastAsia="lv-LV"/>
        </w:rPr>
        <w:t xml:space="preserve"> Iepirkums ir sadalīts divās daļās:</w:t>
      </w:r>
    </w:p>
    <w:p w:rsidR="00FA3742" w:rsidRPr="00A17A0F" w:rsidRDefault="00FA3742" w:rsidP="00FA374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2.1.1. </w:t>
      </w:r>
      <w:r w:rsidRPr="0051197E">
        <w:rPr>
          <w:rFonts w:ascii="Times New Roman" w:eastAsia="Times New Roman" w:hAnsi="Times New Roman" w:cs="Times New Roman"/>
          <w:b/>
          <w:sz w:val="24"/>
          <w:szCs w:val="24"/>
          <w:lang w:eastAsia="lv-LV"/>
        </w:rPr>
        <w:t>1.daļa</w:t>
      </w:r>
      <w:r>
        <w:rPr>
          <w:rFonts w:ascii="Times New Roman" w:eastAsia="Times New Roman" w:hAnsi="Times New Roman" w:cs="Times New Roman"/>
          <w:sz w:val="24"/>
          <w:szCs w:val="24"/>
          <w:lang w:eastAsia="lv-LV"/>
        </w:rPr>
        <w:t xml:space="preserve"> – “S</w:t>
      </w:r>
      <w:r w:rsidRPr="0051197E">
        <w:rPr>
          <w:rFonts w:ascii="Times New Roman" w:eastAsia="Times New Roman" w:hAnsi="Times New Roman" w:cs="Times New Roman"/>
          <w:sz w:val="24"/>
          <w:szCs w:val="24"/>
          <w:lang w:eastAsia="lv-LV"/>
        </w:rPr>
        <w:t>kaņas iekārtu kompleks</w:t>
      </w:r>
      <w:r>
        <w:rPr>
          <w:rFonts w:ascii="Times New Roman" w:eastAsia="Times New Roman" w:hAnsi="Times New Roman" w:cs="Times New Roman"/>
          <w:sz w:val="24"/>
          <w:szCs w:val="24"/>
          <w:lang w:eastAsia="lv-LV"/>
        </w:rPr>
        <w:t>a</w:t>
      </w:r>
      <w:r w:rsidRPr="0051197E">
        <w:rPr>
          <w:rFonts w:ascii="Times New Roman" w:eastAsia="Times New Roman" w:hAnsi="Times New Roman" w:cs="Times New Roman"/>
          <w:sz w:val="24"/>
          <w:szCs w:val="24"/>
          <w:lang w:eastAsia="lv-LV"/>
        </w:rPr>
        <w:t xml:space="preserve"> iegāde</w:t>
      </w:r>
      <w:r>
        <w:rPr>
          <w:rFonts w:ascii="Times New Roman" w:eastAsia="Times New Roman" w:hAnsi="Times New Roman" w:cs="Times New Roman"/>
          <w:sz w:val="24"/>
          <w:szCs w:val="24"/>
          <w:lang w:eastAsia="lv-LV"/>
        </w:rPr>
        <w:t>”, CPV kods –</w:t>
      </w:r>
      <w:r w:rsidRPr="00A17A0F">
        <w:rPr>
          <w:rFonts w:ascii="Times New Roman" w:eastAsia="Times New Roman" w:hAnsi="Times New Roman" w:cs="Times New Roman"/>
          <w:sz w:val="24"/>
          <w:szCs w:val="24"/>
          <w:lang w:eastAsia="lv-LV"/>
        </w:rPr>
        <w:t>32340000-8;</w:t>
      </w:r>
      <w:r w:rsidR="00A17A0F" w:rsidRPr="00A17A0F">
        <w:rPr>
          <w:rFonts w:ascii="Times New Roman" w:eastAsia="Times New Roman" w:hAnsi="Times New Roman" w:cs="Times New Roman"/>
          <w:sz w:val="24"/>
          <w:szCs w:val="24"/>
          <w:lang w:eastAsia="lv-LV"/>
        </w:rPr>
        <w:t xml:space="preserve"> 32343000-9;</w:t>
      </w:r>
    </w:p>
    <w:p w:rsidR="00C801FE" w:rsidRDefault="00FA3742" w:rsidP="00C801FE">
      <w:pPr>
        <w:spacing w:after="100" w:afterAutospacing="1"/>
        <w:jc w:val="both"/>
        <w:rPr>
          <w:rFonts w:ascii="Times New Roman" w:eastAsia="Times New Roman" w:hAnsi="Times New Roman" w:cs="Times New Roman"/>
          <w:sz w:val="24"/>
          <w:szCs w:val="24"/>
          <w:lang w:eastAsia="lv-LV"/>
        </w:rPr>
      </w:pPr>
      <w:r w:rsidRPr="00A17A0F">
        <w:rPr>
          <w:rFonts w:ascii="Times New Roman" w:eastAsia="Times New Roman" w:hAnsi="Times New Roman" w:cs="Times New Roman"/>
          <w:sz w:val="24"/>
          <w:szCs w:val="24"/>
          <w:lang w:eastAsia="lv-LV"/>
        </w:rPr>
        <w:t xml:space="preserve">2.1.2. </w:t>
      </w:r>
      <w:r w:rsidRPr="00A17A0F">
        <w:rPr>
          <w:rFonts w:ascii="Times New Roman" w:eastAsia="Times New Roman" w:hAnsi="Times New Roman" w:cs="Times New Roman"/>
          <w:b/>
          <w:sz w:val="24"/>
          <w:szCs w:val="24"/>
          <w:lang w:eastAsia="lv-LV"/>
        </w:rPr>
        <w:t>2.daļa</w:t>
      </w:r>
      <w:r w:rsidRPr="00A17A0F">
        <w:rPr>
          <w:rFonts w:ascii="Times New Roman" w:eastAsia="Times New Roman" w:hAnsi="Times New Roman" w:cs="Times New Roman"/>
          <w:sz w:val="24"/>
          <w:szCs w:val="24"/>
          <w:lang w:eastAsia="lv-LV"/>
        </w:rPr>
        <w:t xml:space="preserve"> – “Gaismas iekārtu kompleksa iegāde”, CPV kods – 31500000-</w:t>
      </w:r>
      <w:r w:rsidRPr="000A185D">
        <w:rPr>
          <w:rFonts w:ascii="Times New Roman" w:eastAsia="Times New Roman" w:hAnsi="Times New Roman" w:cs="Times New Roman"/>
          <w:sz w:val="24"/>
          <w:szCs w:val="24"/>
          <w:lang w:eastAsia="lv-LV"/>
        </w:rPr>
        <w:t>1.</w:t>
      </w:r>
    </w:p>
    <w:p w:rsidR="00C801FE" w:rsidRPr="003A5296" w:rsidRDefault="00F214B3" w:rsidP="00C801FE">
      <w:pPr>
        <w:spacing w:before="120" w:after="0"/>
        <w:jc w:val="both"/>
        <w:rPr>
          <w:rFonts w:ascii="Times New Roman" w:eastAsia="Times New Roman" w:hAnsi="Times New Roman" w:cs="Times New Roman"/>
          <w:sz w:val="24"/>
          <w:szCs w:val="24"/>
        </w:rPr>
      </w:pPr>
      <w:r w:rsidRPr="00893344">
        <w:rPr>
          <w:rFonts w:ascii="Times New Roman" w:eastAsia="Times New Roman" w:hAnsi="Times New Roman"/>
          <w:sz w:val="24"/>
          <w:szCs w:val="24"/>
        </w:rPr>
        <w:t xml:space="preserve"> </w:t>
      </w:r>
      <w:r w:rsidR="00F6101E" w:rsidRPr="00FF63E6">
        <w:rPr>
          <w:rFonts w:ascii="Times New Roman" w:eastAsia="Times New Roman" w:hAnsi="Times New Roman" w:cs="Times New Roman"/>
          <w:sz w:val="24"/>
          <w:szCs w:val="24"/>
        </w:rPr>
        <w:t>2.2.</w:t>
      </w:r>
      <w:r w:rsidR="00F6101E" w:rsidRPr="00040AF5">
        <w:rPr>
          <w:rFonts w:ascii="Times New Roman" w:eastAsia="Times New Roman" w:hAnsi="Times New Roman" w:cs="Times New Roman"/>
          <w:b/>
          <w:sz w:val="24"/>
          <w:szCs w:val="24"/>
        </w:rPr>
        <w:t xml:space="preserve"> </w:t>
      </w:r>
      <w:r w:rsidR="00F6101E" w:rsidRPr="00647A32">
        <w:rPr>
          <w:rFonts w:ascii="Times New Roman" w:eastAsia="Times New Roman" w:hAnsi="Times New Roman" w:cs="Times New Roman"/>
          <w:b/>
          <w:sz w:val="24"/>
          <w:szCs w:val="24"/>
        </w:rPr>
        <w:t xml:space="preserve">Līguma izpildes vieta: </w:t>
      </w:r>
      <w:bookmarkStart w:id="4" w:name="_Toc74056699"/>
      <w:bookmarkStart w:id="5" w:name="_Toc61422132"/>
      <w:r w:rsidR="00C801FE">
        <w:rPr>
          <w:rFonts w:ascii="Times New Roman" w:eastAsia="Times New Roman" w:hAnsi="Times New Roman" w:cs="Times New Roman"/>
          <w:sz w:val="24"/>
          <w:szCs w:val="24"/>
        </w:rPr>
        <w:t>Peldu iela 1</w:t>
      </w:r>
      <w:r w:rsidR="00C801FE" w:rsidRPr="003A5296">
        <w:rPr>
          <w:rFonts w:ascii="Times New Roman" w:eastAsia="Times New Roman" w:hAnsi="Times New Roman" w:cs="Times New Roman"/>
          <w:sz w:val="24"/>
          <w:szCs w:val="24"/>
        </w:rPr>
        <w:t>,</w:t>
      </w:r>
      <w:r w:rsidR="00C801FE" w:rsidRPr="003A5296">
        <w:rPr>
          <w:rFonts w:ascii="Times New Roman" w:eastAsia="Times New Roman" w:hAnsi="Times New Roman" w:cs="Times New Roman"/>
          <w:b/>
          <w:sz w:val="24"/>
          <w:szCs w:val="24"/>
        </w:rPr>
        <w:t xml:space="preserve"> </w:t>
      </w:r>
      <w:r w:rsidR="00C801FE">
        <w:rPr>
          <w:rFonts w:ascii="Times New Roman" w:eastAsia="Times New Roman" w:hAnsi="Times New Roman" w:cs="Times New Roman"/>
          <w:sz w:val="24"/>
          <w:szCs w:val="24"/>
        </w:rPr>
        <w:t>Priekule</w:t>
      </w:r>
      <w:r w:rsidR="00C801FE" w:rsidRPr="003A5296">
        <w:rPr>
          <w:rFonts w:ascii="Times New Roman" w:eastAsia="Times New Roman" w:hAnsi="Times New Roman" w:cs="Times New Roman"/>
          <w:sz w:val="24"/>
          <w:szCs w:val="24"/>
        </w:rPr>
        <w:t>, Priekules novads.</w:t>
      </w:r>
    </w:p>
    <w:p w:rsidR="00F6101E" w:rsidRPr="00142261" w:rsidRDefault="00F6101E" w:rsidP="00C801FE">
      <w:pPr>
        <w:spacing w:after="100" w:afterAutospacing="1"/>
        <w:jc w:val="both"/>
        <w:rPr>
          <w:rFonts w:ascii="Calibri" w:eastAsia="Times New Roman" w:hAnsi="Calibri" w:cs="Times New Roman"/>
        </w:rPr>
      </w:pPr>
      <w:r w:rsidRPr="00FF63E6">
        <w:rPr>
          <w:rFonts w:ascii="Times New Roman" w:eastAsia="Times New Roman" w:hAnsi="Times New Roman" w:cs="Times New Roman"/>
          <w:sz w:val="24"/>
          <w:szCs w:val="24"/>
        </w:rPr>
        <w:t>2.3.</w:t>
      </w:r>
      <w:r w:rsidRPr="00142261">
        <w:rPr>
          <w:rFonts w:ascii="Times New Roman" w:eastAsia="Times New Roman" w:hAnsi="Times New Roman" w:cs="Times New Roman"/>
          <w:b/>
          <w:sz w:val="24"/>
          <w:szCs w:val="24"/>
        </w:rPr>
        <w:t xml:space="preserve"> Līguma termiņš: </w:t>
      </w:r>
      <w:r w:rsidR="00CF098E" w:rsidRPr="00F6453C">
        <w:rPr>
          <w:rFonts w:ascii="Times New Roman" w:eastAsia="Times New Roman" w:hAnsi="Times New Roman" w:cs="Times New Roman"/>
          <w:sz w:val="24"/>
          <w:szCs w:val="24"/>
        </w:rPr>
        <w:t>Tehniskajai specifikā</w:t>
      </w:r>
      <w:r w:rsidR="00F05745">
        <w:rPr>
          <w:rFonts w:ascii="Times New Roman" w:eastAsia="Times New Roman" w:hAnsi="Times New Roman" w:cs="Times New Roman"/>
          <w:sz w:val="24"/>
          <w:szCs w:val="24"/>
        </w:rPr>
        <w:t>cijai – piedāvājumam atbilstošu</w:t>
      </w:r>
      <w:r w:rsidR="00CF098E" w:rsidRPr="00F6453C">
        <w:rPr>
          <w:rFonts w:ascii="Times New Roman" w:eastAsia="Times New Roman" w:hAnsi="Times New Roman" w:cs="Times New Roman"/>
          <w:sz w:val="24"/>
          <w:szCs w:val="24"/>
        </w:rPr>
        <w:t xml:space="preserve"> </w:t>
      </w:r>
      <w:r w:rsidR="00F05745">
        <w:rPr>
          <w:rFonts w:ascii="Times New Roman" w:eastAsia="Times New Roman" w:hAnsi="Times New Roman" w:cs="Times New Roman"/>
          <w:sz w:val="24"/>
          <w:szCs w:val="24"/>
        </w:rPr>
        <w:t>skaņas un/vai gaismas iekārtu kompleksu</w:t>
      </w:r>
      <w:r w:rsidR="00F40A9D" w:rsidRPr="00F6453C">
        <w:rPr>
          <w:rFonts w:ascii="Times New Roman" w:eastAsia="Times New Roman" w:hAnsi="Times New Roman" w:cs="Times New Roman"/>
          <w:sz w:val="24"/>
          <w:szCs w:val="24"/>
        </w:rPr>
        <w:t xml:space="preserve"> piegāde jāveic </w:t>
      </w:r>
      <w:r w:rsidR="00277C3A">
        <w:rPr>
          <w:rFonts w:ascii="Times New Roman" w:eastAsia="Times New Roman" w:hAnsi="Times New Roman" w:cs="Times New Roman"/>
          <w:sz w:val="24"/>
          <w:szCs w:val="24"/>
        </w:rPr>
        <w:t>2</w:t>
      </w:r>
      <w:r w:rsidR="00AF282E" w:rsidRPr="00F6453C">
        <w:rPr>
          <w:rFonts w:ascii="Times New Roman" w:eastAsia="Times New Roman" w:hAnsi="Times New Roman" w:cs="Times New Roman"/>
          <w:sz w:val="24"/>
          <w:szCs w:val="24"/>
        </w:rPr>
        <w:t xml:space="preserve"> (</w:t>
      </w:r>
      <w:r w:rsidR="00277C3A">
        <w:rPr>
          <w:rFonts w:ascii="Times New Roman" w:eastAsia="Times New Roman" w:hAnsi="Times New Roman" w:cs="Times New Roman"/>
          <w:sz w:val="24"/>
          <w:szCs w:val="24"/>
        </w:rPr>
        <w:t>divu</w:t>
      </w:r>
      <w:r w:rsidR="000F7699" w:rsidRPr="00F6453C">
        <w:rPr>
          <w:rFonts w:ascii="Times New Roman" w:eastAsia="Times New Roman" w:hAnsi="Times New Roman" w:cs="Times New Roman"/>
          <w:sz w:val="24"/>
          <w:szCs w:val="24"/>
        </w:rPr>
        <w:t xml:space="preserve">) </w:t>
      </w:r>
      <w:r w:rsidR="00277C3A">
        <w:rPr>
          <w:rFonts w:ascii="Times New Roman" w:eastAsia="Times New Roman" w:hAnsi="Times New Roman" w:cs="Times New Roman"/>
          <w:sz w:val="24"/>
          <w:szCs w:val="24"/>
        </w:rPr>
        <w:t>mēnešu</w:t>
      </w:r>
      <w:r w:rsidR="00CF098E" w:rsidRPr="00F6453C">
        <w:rPr>
          <w:rFonts w:ascii="Times New Roman" w:eastAsia="Times New Roman" w:hAnsi="Times New Roman" w:cs="Times New Roman"/>
          <w:sz w:val="24"/>
          <w:szCs w:val="24"/>
        </w:rPr>
        <w:t xml:space="preserve"> laikā</w:t>
      </w:r>
      <w:r w:rsidR="00CF098E" w:rsidRPr="00F6453C">
        <w:rPr>
          <w:rFonts w:ascii="Times New Roman" w:eastAsia="Times New Roman" w:hAnsi="Times New Roman" w:cs="Times New Roman"/>
          <w:b/>
          <w:sz w:val="24"/>
          <w:szCs w:val="24"/>
        </w:rPr>
        <w:t xml:space="preserve">  </w:t>
      </w:r>
      <w:r w:rsidR="0044617C" w:rsidRPr="00F6453C">
        <w:rPr>
          <w:rFonts w:ascii="Times New Roman" w:eastAsia="Times New Roman" w:hAnsi="Times New Roman" w:cs="Times New Roman"/>
          <w:sz w:val="24"/>
          <w:szCs w:val="24"/>
        </w:rPr>
        <w:t xml:space="preserve">no Līguma abpusējas parakstīšanas brīža, bet </w:t>
      </w:r>
      <w:r w:rsidR="00E53372" w:rsidRPr="00F6453C">
        <w:rPr>
          <w:rFonts w:ascii="Times New Roman" w:eastAsia="Times New Roman" w:hAnsi="Times New Roman" w:cs="Times New Roman"/>
          <w:sz w:val="24"/>
          <w:szCs w:val="24"/>
        </w:rPr>
        <w:t>Līgums ir spēkā līdz Pušu saistību pilnīgai izpildei (</w:t>
      </w:r>
      <w:r w:rsidR="00FE499C" w:rsidRPr="00F6453C">
        <w:rPr>
          <w:rFonts w:ascii="Times New Roman" w:eastAsia="Times New Roman" w:hAnsi="Times New Roman" w:cs="Times New Roman"/>
          <w:sz w:val="24"/>
          <w:szCs w:val="24"/>
        </w:rPr>
        <w:t>t.i., garantijas termiņa beigām</w:t>
      </w:r>
      <w:r w:rsidR="00E53372" w:rsidRPr="00F6453C">
        <w:rPr>
          <w:rFonts w:ascii="Times New Roman" w:eastAsia="Times New Roman" w:hAnsi="Times New Roman" w:cs="Times New Roman"/>
          <w:sz w:val="24"/>
          <w:szCs w:val="24"/>
        </w:rPr>
        <w:t>)</w:t>
      </w:r>
      <w:r w:rsidRPr="00F6453C">
        <w:rPr>
          <w:rFonts w:ascii="Times New Roman" w:eastAsia="Times New Roman" w:hAnsi="Times New Roman" w:cs="Times New Roman"/>
          <w:sz w:val="24"/>
          <w:szCs w:val="24"/>
        </w:rPr>
        <w:t>.</w:t>
      </w:r>
      <w:r w:rsidRPr="00142261">
        <w:rPr>
          <w:rFonts w:ascii="Times New Roman" w:eastAsia="Times New Roman" w:hAnsi="Times New Roman" w:cs="Times New Roman"/>
          <w:sz w:val="24"/>
          <w:szCs w:val="24"/>
        </w:rPr>
        <w:t xml:space="preserve"> </w:t>
      </w:r>
    </w:p>
    <w:p w:rsidR="00F6101E" w:rsidRDefault="00F6101E" w:rsidP="00F6101E">
      <w:pPr>
        <w:spacing w:before="120" w:after="0"/>
        <w:jc w:val="both"/>
        <w:rPr>
          <w:rFonts w:ascii="Times New Roman" w:eastAsia="Times New Roman" w:hAnsi="Times New Roman" w:cs="Times New Roman"/>
          <w:b/>
          <w:bCs/>
          <w:iCs/>
          <w:sz w:val="24"/>
          <w:szCs w:val="28"/>
        </w:rPr>
      </w:pPr>
      <w:r w:rsidRPr="00FF63E6">
        <w:rPr>
          <w:rFonts w:ascii="Times New Roman" w:eastAsia="Times New Roman" w:hAnsi="Times New Roman" w:cs="Times New Roman"/>
          <w:bCs/>
          <w:iCs/>
          <w:sz w:val="24"/>
          <w:szCs w:val="28"/>
        </w:rPr>
        <w:t>2.4.</w:t>
      </w:r>
      <w:r w:rsidRPr="00040AF5">
        <w:rPr>
          <w:rFonts w:ascii="Times New Roman" w:eastAsia="Times New Roman" w:hAnsi="Times New Roman" w:cs="Times New Roman"/>
          <w:b/>
          <w:bCs/>
          <w:iCs/>
          <w:sz w:val="24"/>
          <w:szCs w:val="28"/>
        </w:rPr>
        <w:t xml:space="preserve"> Cita informācija</w:t>
      </w:r>
      <w:bookmarkEnd w:id="4"/>
      <w:bookmarkEnd w:id="5"/>
      <w:r w:rsidRPr="00040AF5">
        <w:rPr>
          <w:rFonts w:ascii="Times New Roman" w:eastAsia="Times New Roman" w:hAnsi="Times New Roman" w:cs="Times New Roman"/>
          <w:b/>
          <w:bCs/>
          <w:iCs/>
          <w:sz w:val="24"/>
          <w:szCs w:val="28"/>
        </w:rPr>
        <w:t xml:space="preserve">: </w:t>
      </w:r>
    </w:p>
    <w:p w:rsidR="00C801FE" w:rsidRPr="00467FA7" w:rsidRDefault="00467FA7" w:rsidP="00467FA7">
      <w:pPr>
        <w:shd w:val="clear" w:color="auto" w:fill="FFFFFF" w:themeFill="background1"/>
        <w:spacing w:before="120" w:after="0"/>
        <w:jc w:val="both"/>
        <w:rPr>
          <w:rFonts w:ascii="Times New Roman" w:hAnsi="Times New Roman"/>
          <w:i/>
          <w:sz w:val="24"/>
          <w:szCs w:val="24"/>
          <w:u w:val="single"/>
        </w:rPr>
      </w:pPr>
      <w:r w:rsidRPr="001577AD">
        <w:rPr>
          <w:rFonts w:ascii="Times New Roman" w:hAnsi="Times New Roman"/>
          <w:sz w:val="24"/>
          <w:szCs w:val="24"/>
          <w:u w:val="single"/>
        </w:rPr>
        <w:t>2.4.1.</w:t>
      </w:r>
      <w:r>
        <w:rPr>
          <w:rFonts w:ascii="Times New Roman" w:hAnsi="Times New Roman"/>
          <w:i/>
          <w:sz w:val="24"/>
          <w:szCs w:val="24"/>
          <w:u w:val="single"/>
        </w:rPr>
        <w:t xml:space="preserve"> </w:t>
      </w:r>
      <w:r w:rsidR="00C801FE" w:rsidRPr="00467FA7">
        <w:rPr>
          <w:rFonts w:ascii="Times New Roman" w:hAnsi="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C801FE" w:rsidRDefault="00467FA7" w:rsidP="00F6101E">
      <w:pPr>
        <w:spacing w:before="120" w:after="0"/>
        <w:jc w:val="both"/>
        <w:rPr>
          <w:rFonts w:ascii="Times New Roman" w:eastAsia="Times New Roman" w:hAnsi="Times New Roman" w:cs="Times New Roman"/>
          <w:b/>
          <w:bCs/>
          <w:iCs/>
          <w:sz w:val="24"/>
          <w:szCs w:val="28"/>
        </w:rPr>
      </w:pPr>
      <w:r w:rsidRPr="00DE453D">
        <w:rPr>
          <w:rFonts w:ascii="Times New Roman" w:eastAsia="Times New Roman" w:hAnsi="Times New Roman" w:cs="Times New Roman"/>
          <w:sz w:val="24"/>
          <w:szCs w:val="26"/>
        </w:rPr>
        <w:t>2.4.2. Par darbu izpildes vietas apskati</w:t>
      </w:r>
      <w:r w:rsidRPr="0051197E">
        <w:rPr>
          <w:rFonts w:ascii="Times New Roman" w:eastAsia="Times New Roman" w:hAnsi="Times New Roman" w:cs="Times New Roman"/>
          <w:sz w:val="24"/>
          <w:szCs w:val="26"/>
        </w:rPr>
        <w:t xml:space="preserve"> var vienoties, zvanot Priekules kultūras nama </w:t>
      </w:r>
      <w:r w:rsidR="008461A2">
        <w:rPr>
          <w:rFonts w:ascii="Times New Roman" w:eastAsia="Times New Roman" w:hAnsi="Times New Roman" w:cs="Times New Roman"/>
          <w:sz w:val="24"/>
          <w:szCs w:val="26"/>
        </w:rPr>
        <w:t>direktorei</w:t>
      </w:r>
      <w:r w:rsidRPr="0051197E">
        <w:rPr>
          <w:rFonts w:ascii="Times New Roman" w:eastAsia="Times New Roman" w:hAnsi="Times New Roman" w:cs="Times New Roman"/>
          <w:sz w:val="24"/>
          <w:szCs w:val="26"/>
        </w:rPr>
        <w:t xml:space="preserve"> Rigondai Džeriņai, tel.</w:t>
      </w:r>
      <w:r w:rsidRPr="0051197E">
        <w:t xml:space="preserve"> </w:t>
      </w:r>
      <w:r w:rsidRPr="0051197E">
        <w:rPr>
          <w:rFonts w:ascii="Times New Roman" w:eastAsia="Times New Roman" w:hAnsi="Times New Roman" w:cs="Times New Roman"/>
          <w:sz w:val="24"/>
          <w:szCs w:val="26"/>
        </w:rPr>
        <w:t>26260526.</w:t>
      </w:r>
    </w:p>
    <w:p w:rsidR="00F6101E"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6"/>
        </w:rPr>
        <w:t>2.4.</w:t>
      </w:r>
      <w:r w:rsidR="004112A5">
        <w:rPr>
          <w:rFonts w:ascii="Times New Roman" w:eastAsia="Times New Roman" w:hAnsi="Times New Roman" w:cs="Times New Roman"/>
          <w:sz w:val="24"/>
          <w:szCs w:val="26"/>
        </w:rPr>
        <w:t>3</w:t>
      </w:r>
      <w:r w:rsidRPr="00040AF5">
        <w:rPr>
          <w:rFonts w:ascii="Times New Roman" w:eastAsia="Times New Roman" w:hAnsi="Times New Roman" w:cs="Times New Roman"/>
          <w:sz w:val="24"/>
          <w:szCs w:val="26"/>
        </w:rPr>
        <w:t xml:space="preserve">. Ieinteresētais piegādātājs savus jautājumus par iepirkuma procedūras dokumentos minētajām prasībām iesniedz rakstveidā Priekules novada pašvaldībā (adrese – </w:t>
      </w:r>
      <w:r w:rsidRPr="00040AF5">
        <w:rPr>
          <w:rFonts w:ascii="Times New Roman" w:eastAsia="Times New Roman" w:hAnsi="Times New Roman" w:cs="Times New Roman"/>
          <w:sz w:val="24"/>
          <w:szCs w:val="24"/>
        </w:rPr>
        <w:t xml:space="preserve">Saules iela 1, Priekule, Priekules novads) vai elektroniskā veidā, </w:t>
      </w:r>
      <w:r w:rsidR="009C60F0">
        <w:rPr>
          <w:rFonts w:ascii="Times New Roman" w:eastAsia="Times New Roman" w:hAnsi="Times New Roman" w:cs="Times New Roman"/>
          <w:sz w:val="24"/>
          <w:szCs w:val="24"/>
        </w:rPr>
        <w:t xml:space="preserve">nosūtot to </w:t>
      </w:r>
      <w:r w:rsidRPr="00040AF5">
        <w:rPr>
          <w:rFonts w:ascii="Times New Roman" w:eastAsia="Times New Roman" w:hAnsi="Times New Roman" w:cs="Times New Roman"/>
          <w:sz w:val="24"/>
          <w:szCs w:val="24"/>
        </w:rPr>
        <w:t xml:space="preserve">uz e-pasta adresi </w:t>
      </w:r>
      <w:hyperlink r:id="rId13" w:history="1">
        <w:r w:rsidRPr="00022F92">
          <w:rPr>
            <w:rFonts w:ascii="Times New Roman" w:eastAsia="Times New Roman" w:hAnsi="Times New Roman" w:cs="Times New Roman"/>
            <w:color w:val="0070C0"/>
            <w:sz w:val="24"/>
            <w:u w:val="single"/>
          </w:rPr>
          <w:t>dome@priekulesnovads.lv</w:t>
        </w:r>
      </w:hyperlink>
      <w:r w:rsidRPr="00040AF5">
        <w:rPr>
          <w:rFonts w:ascii="Times New Roman" w:eastAsia="Times New Roman" w:hAnsi="Times New Roman" w:cs="Times New Roman"/>
          <w:sz w:val="24"/>
          <w:szCs w:val="24"/>
        </w:rPr>
        <w:t>. Ja no ieinteresētā</w:t>
      </w:r>
      <w:r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4" w:history="1">
        <w:r w:rsidRPr="00022F92">
          <w:rPr>
            <w:rFonts w:ascii="Times New Roman" w:eastAsia="Times New Roman" w:hAnsi="Times New Roman" w:cs="Times New Roman"/>
            <w:color w:val="0070C0"/>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Pr="00040AF5">
        <w:rPr>
          <w:rFonts w:ascii="Times New Roman" w:eastAsia="Times New Roman" w:hAnsi="Times New Roman" w:cs="Times New Roman"/>
          <w:sz w:val="24"/>
          <w:szCs w:val="26"/>
        </w:rPr>
        <w:t>.</w:t>
      </w:r>
    </w:p>
    <w:p w:rsidR="00F6101E"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2.4.</w:t>
      </w:r>
      <w:r w:rsidR="004112A5">
        <w:rPr>
          <w:rFonts w:ascii="Times New Roman" w:eastAsia="Times New Roman" w:hAnsi="Times New Roman" w:cs="Times New Roman"/>
          <w:sz w:val="24"/>
          <w:szCs w:val="24"/>
        </w:rPr>
        <w:t>4</w:t>
      </w:r>
      <w:r w:rsidR="00466C5A">
        <w:rPr>
          <w:rFonts w:ascii="Times New Roman" w:eastAsia="Times New Roman" w:hAnsi="Times New Roman" w:cs="Times New Roman"/>
          <w:sz w:val="24"/>
          <w:szCs w:val="24"/>
        </w:rPr>
        <w:t>. Pretendenta</w:t>
      </w:r>
      <w:r w:rsidRPr="00040AF5">
        <w:rPr>
          <w:rFonts w:ascii="Times New Roman" w:eastAsia="Times New Roman" w:hAnsi="Times New Roman" w:cs="Times New Roman"/>
          <w:sz w:val="24"/>
          <w:szCs w:val="24"/>
        </w:rPr>
        <w:t xml:space="preserve"> pienākums</w:t>
      </w:r>
      <w:r w:rsidR="00466C5A">
        <w:rPr>
          <w:rFonts w:ascii="Times New Roman" w:eastAsia="Times New Roman" w:hAnsi="Times New Roman" w:cs="Times New Roman"/>
          <w:sz w:val="24"/>
          <w:szCs w:val="24"/>
        </w:rPr>
        <w:t xml:space="preserve"> </w:t>
      </w:r>
      <w:r w:rsidR="00466C5A" w:rsidRPr="00040AF5">
        <w:rPr>
          <w:rFonts w:ascii="Times New Roman" w:eastAsia="Times New Roman" w:hAnsi="Times New Roman" w:cs="Times New Roman"/>
          <w:sz w:val="24"/>
          <w:szCs w:val="24"/>
        </w:rPr>
        <w:t>ir</w:t>
      </w:r>
      <w:r w:rsidRPr="00040AF5">
        <w:rPr>
          <w:rFonts w:ascii="Times New Roman" w:eastAsia="Times New Roman" w:hAnsi="Times New Roman" w:cs="Times New Roman"/>
          <w:sz w:val="24"/>
          <w:szCs w:val="24"/>
        </w:rPr>
        <w:t xml:space="preserve">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5" w:history="1">
        <w:r w:rsidRPr="00022F92">
          <w:rPr>
            <w:rFonts w:ascii="Times New Roman" w:eastAsia="Times New Roman" w:hAnsi="Times New Roman" w:cs="Times New Roman"/>
            <w:color w:val="0070C0"/>
            <w:sz w:val="24"/>
            <w:szCs w:val="24"/>
            <w:u w:val="single"/>
          </w:rPr>
          <w:t>www.priekulesnovads.lv</w:t>
        </w:r>
      </w:hyperlink>
      <w:r w:rsidR="00466C5A">
        <w:rPr>
          <w:rFonts w:ascii="Times New Roman" w:eastAsia="Times New Roman" w:hAnsi="Times New Roman" w:cs="Times New Roman"/>
          <w:sz w:val="24"/>
          <w:szCs w:val="24"/>
        </w:rPr>
        <w:t xml:space="preserve"> un</w:t>
      </w:r>
      <w:r w:rsidRPr="00040AF5">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F6101E">
      <w:pPr>
        <w:widowControl w:val="0"/>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040AF5" w:rsidRDefault="00F6101E" w:rsidP="0082137B">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3.4.1. finanšu piedāvājuma (</w:t>
      </w:r>
      <w:r w:rsidR="00A10A4A" w:rsidRPr="0074675E">
        <w:rPr>
          <w:rFonts w:ascii="Times New Roman" w:eastAsia="Times New Roman" w:hAnsi="Times New Roman" w:cs="Times New Roman"/>
          <w:sz w:val="24"/>
          <w:szCs w:val="24"/>
        </w:rPr>
        <w:t xml:space="preserve">nolikuma </w:t>
      </w:r>
      <w:r w:rsidR="00A10A4A" w:rsidRPr="00776E33">
        <w:rPr>
          <w:rFonts w:ascii="Times New Roman" w:eastAsia="Times New Roman" w:hAnsi="Times New Roman" w:cs="Times New Roman"/>
          <w:sz w:val="24"/>
          <w:szCs w:val="24"/>
        </w:rPr>
        <w:t>1</w:t>
      </w:r>
      <w:r w:rsidRPr="00776E33">
        <w:rPr>
          <w:rFonts w:ascii="Times New Roman" w:eastAsia="Times New Roman" w:hAnsi="Times New Roman" w:cs="Times New Roman"/>
          <w:sz w:val="24"/>
          <w:szCs w:val="24"/>
        </w:rPr>
        <w:t>.</w:t>
      </w:r>
      <w:r w:rsidR="00C203F7">
        <w:rPr>
          <w:rFonts w:ascii="Times New Roman" w:eastAsia="Times New Roman" w:hAnsi="Times New Roman" w:cs="Times New Roman"/>
          <w:sz w:val="24"/>
          <w:szCs w:val="24"/>
        </w:rPr>
        <w:t>un/vai 2.</w:t>
      </w:r>
      <w:r w:rsidRPr="00483115">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p>
    <w:p w:rsidR="00F6101E" w:rsidRDefault="006D14DD" w:rsidP="0082137B">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r w:rsidR="00F6101E" w:rsidRPr="00040AF5">
        <w:rPr>
          <w:rFonts w:ascii="Times New Roman" w:eastAsia="Times New Roman" w:hAnsi="Times New Roman" w:cs="Times New Roman"/>
          <w:sz w:val="24"/>
          <w:szCs w:val="24"/>
        </w:rPr>
        <w:t>nolikuma 5.nodaļā minētajiem pretendenta kvalifikācijas atlases dokumentiem;</w:t>
      </w:r>
    </w:p>
    <w:p w:rsidR="00F6101E" w:rsidRPr="00040AF5" w:rsidRDefault="00F6101E" w:rsidP="0082137B">
      <w:pPr>
        <w:spacing w:after="0"/>
        <w:ind w:left="108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lastRenderedPageBreak/>
        <w:t xml:space="preserve">3.4.3. </w:t>
      </w:r>
      <w:r w:rsidRPr="00CC5B62">
        <w:rPr>
          <w:rFonts w:ascii="Times New Roman" w:eastAsia="Times New Roman" w:hAnsi="Times New Roman" w:cs="Times New Roman"/>
          <w:sz w:val="24"/>
          <w:szCs w:val="24"/>
        </w:rPr>
        <w:t>tehniskās specifikācijas - piedāvājuma, kas sagatavots</w:t>
      </w:r>
      <w:r w:rsidR="00AB0F01">
        <w:rPr>
          <w:rFonts w:ascii="Times New Roman" w:eastAsia="Times New Roman" w:hAnsi="Times New Roman" w:cs="Times New Roman"/>
          <w:sz w:val="24"/>
          <w:szCs w:val="24"/>
        </w:rPr>
        <w:t xml:space="preserve"> saskaņā ar nolikuma </w:t>
      </w:r>
      <w:r w:rsidR="00172D2B">
        <w:rPr>
          <w:rFonts w:ascii="Times New Roman" w:eastAsia="Times New Roman" w:hAnsi="Times New Roman" w:cs="Times New Roman"/>
          <w:sz w:val="24"/>
          <w:szCs w:val="24"/>
        </w:rPr>
        <w:t>3</w:t>
      </w:r>
      <w:r w:rsidR="00AB0F01" w:rsidRPr="00776E33">
        <w:rPr>
          <w:rFonts w:ascii="Times New Roman" w:eastAsia="Times New Roman" w:hAnsi="Times New Roman" w:cs="Times New Roman"/>
          <w:sz w:val="24"/>
          <w:szCs w:val="24"/>
        </w:rPr>
        <w:t>.</w:t>
      </w:r>
      <w:r w:rsidR="00172D2B">
        <w:rPr>
          <w:rFonts w:ascii="Times New Roman" w:eastAsia="Times New Roman" w:hAnsi="Times New Roman" w:cs="Times New Roman"/>
          <w:sz w:val="24"/>
          <w:szCs w:val="24"/>
        </w:rPr>
        <w:t xml:space="preserve"> un/vai 4</w:t>
      </w:r>
      <w:r w:rsidR="00496177">
        <w:rPr>
          <w:rFonts w:ascii="Times New Roman" w:eastAsia="Times New Roman" w:hAnsi="Times New Roman" w:cs="Times New Roman"/>
          <w:sz w:val="24"/>
          <w:szCs w:val="24"/>
        </w:rPr>
        <w:t>.pielikumu</w:t>
      </w:r>
      <w:r w:rsidRPr="00040AF5">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69.pantā.</w:t>
      </w:r>
    </w:p>
    <w:p w:rsidR="004657FB" w:rsidRPr="00040AF5" w:rsidRDefault="00F6101E" w:rsidP="000C456F">
      <w:pPr>
        <w:spacing w:before="120" w:after="0"/>
        <w:jc w:val="both"/>
        <w:rPr>
          <w:rFonts w:ascii="Times New Roman" w:eastAsia="Times New Roman" w:hAnsi="Times New Roman" w:cs="Times New Roman"/>
          <w:sz w:val="24"/>
          <w:szCs w:val="24"/>
        </w:rPr>
      </w:pPr>
      <w:r w:rsidRPr="005E02EA">
        <w:rPr>
          <w:rFonts w:ascii="Times New Roman" w:eastAsia="Times New Roman" w:hAnsi="Times New Roman" w:cs="Times New Roman"/>
          <w:sz w:val="24"/>
          <w:szCs w:val="24"/>
        </w:rPr>
        <w:t>3.6. Piedāvājuma cenā jāiekļauj visas</w:t>
      </w:r>
      <w:r w:rsidR="000C456F" w:rsidRPr="005E02EA">
        <w:rPr>
          <w:rFonts w:ascii="Times New Roman" w:eastAsia="Times New Roman" w:hAnsi="Times New Roman" w:cs="Times New Roman"/>
          <w:sz w:val="24"/>
          <w:szCs w:val="24"/>
        </w:rPr>
        <w:t xml:space="preserve"> </w:t>
      </w:r>
      <w:r w:rsidRPr="005E02EA">
        <w:rPr>
          <w:rFonts w:ascii="Times New Roman" w:eastAsia="Times New Roman" w:hAnsi="Times New Roman" w:cs="Times New Roman"/>
          <w:sz w:val="24"/>
          <w:szCs w:val="24"/>
        </w:rPr>
        <w:t xml:space="preserve">ar </w:t>
      </w:r>
      <w:r w:rsidR="00ED341E" w:rsidRPr="005E02EA">
        <w:rPr>
          <w:rFonts w:ascii="Times New Roman" w:eastAsia="Times New Roman" w:hAnsi="Times New Roman" w:cs="Times New Roman"/>
          <w:sz w:val="24"/>
          <w:szCs w:val="24"/>
        </w:rPr>
        <w:t>skaņas un gaismas iekārtu kompleksu</w:t>
      </w:r>
      <w:r w:rsidR="005A2FFE" w:rsidRPr="005E02EA">
        <w:rPr>
          <w:rFonts w:ascii="Times New Roman" w:eastAsia="Times New Roman" w:hAnsi="Times New Roman" w:cs="Times New Roman"/>
          <w:sz w:val="24"/>
          <w:szCs w:val="24"/>
        </w:rPr>
        <w:t xml:space="preserve"> </w:t>
      </w:r>
      <w:r w:rsidR="00113936" w:rsidRPr="005E02EA">
        <w:rPr>
          <w:rFonts w:ascii="Times New Roman" w:eastAsia="Times New Roman" w:hAnsi="Times New Roman" w:cs="Times New Roman"/>
          <w:sz w:val="24"/>
          <w:szCs w:val="24"/>
        </w:rPr>
        <w:t>piegādi saistītās</w:t>
      </w:r>
      <w:r w:rsidRPr="005E02EA">
        <w:rPr>
          <w:rFonts w:ascii="Times New Roman" w:eastAsia="Times New Roman" w:hAnsi="Times New Roman" w:cs="Times New Roman"/>
          <w:sz w:val="24"/>
          <w:szCs w:val="24"/>
        </w:rPr>
        <w:t xml:space="preserve"> izmaksas - gan paredzamās, gan tādas, kuras pretendentam </w:t>
      </w:r>
      <w:r w:rsidR="000345E4" w:rsidRPr="005E02EA">
        <w:rPr>
          <w:rFonts w:ascii="Times New Roman" w:eastAsia="Times New Roman" w:hAnsi="Times New Roman" w:cs="Times New Roman"/>
          <w:sz w:val="24"/>
          <w:szCs w:val="24"/>
        </w:rPr>
        <w:t xml:space="preserve">būtu vajadzējis </w:t>
      </w:r>
      <w:r w:rsidRPr="005E02EA">
        <w:rPr>
          <w:rFonts w:ascii="Times New Roman" w:eastAsia="Times New Roman" w:hAnsi="Times New Roman" w:cs="Times New Roman"/>
          <w:sz w:val="24"/>
          <w:szCs w:val="24"/>
        </w:rPr>
        <w:t>par</w:t>
      </w:r>
      <w:r w:rsidR="00ED38F7" w:rsidRPr="005E02EA">
        <w:rPr>
          <w:rFonts w:ascii="Times New Roman" w:eastAsia="Times New Roman" w:hAnsi="Times New Roman" w:cs="Times New Roman"/>
          <w:sz w:val="24"/>
          <w:szCs w:val="24"/>
        </w:rPr>
        <w:t xml:space="preserve">edzēt, </w:t>
      </w:r>
      <w:r w:rsidR="004657FB" w:rsidRPr="005E02EA">
        <w:rPr>
          <w:rFonts w:ascii="Times New Roman" w:eastAsia="Times New Roman" w:hAnsi="Times New Roman" w:cs="Times New Roman"/>
          <w:sz w:val="24"/>
          <w:szCs w:val="24"/>
        </w:rPr>
        <w:t>ar kompleksu iekārtu uzstādīšanu (t.sk. uzstādīšanas palīgmateriāli – signālu, strāvas vadi, konektori u.tml.), sistēmas palaišanu (regulēšana, kalibrēšana u.tml.)  un pasūtītāja personāla apmācību saistītie izdevumi tehniskajā spec</w:t>
      </w:r>
      <w:r w:rsidR="00ED38F7" w:rsidRPr="005E02EA">
        <w:rPr>
          <w:rFonts w:ascii="Times New Roman" w:eastAsia="Times New Roman" w:hAnsi="Times New Roman" w:cs="Times New Roman"/>
          <w:sz w:val="24"/>
          <w:szCs w:val="24"/>
        </w:rPr>
        <w:t>ifikācijā norādītajos gadījumos, kā arī atbilstošie nodokļi.</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4.4.2. atzīme “</w:t>
      </w:r>
      <w:r w:rsidR="00B66ECC" w:rsidRPr="00826143">
        <w:rPr>
          <w:rFonts w:ascii="Times New Roman" w:eastAsia="Times New Roman" w:hAnsi="Times New Roman" w:cs="Times New Roman"/>
          <w:sz w:val="24"/>
          <w:szCs w:val="24"/>
        </w:rPr>
        <w:t>Skaņas un gaismas iekārtu kompleksu iegāde kultūras pasākumu nodrošināšanai Priekules novadā</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w:t>
      </w:r>
      <w:r w:rsidR="00B66ECC">
        <w:rPr>
          <w:rFonts w:ascii="Times New Roman" w:eastAsia="Times New Roman" w:hAnsi="Times New Roman" w:cs="Times New Roman"/>
          <w:sz w:val="24"/>
          <w:szCs w:val="24"/>
        </w:rPr>
        <w:t>PNP2016/23</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līdz </w:t>
      </w:r>
      <w:r w:rsidR="00E610BF" w:rsidRPr="00E610BF">
        <w:rPr>
          <w:rFonts w:ascii="Times New Roman" w:eastAsia="Times New Roman" w:hAnsi="Times New Roman" w:cs="Times New Roman"/>
          <w:sz w:val="24"/>
          <w:szCs w:val="24"/>
        </w:rPr>
        <w:t xml:space="preserve">2016.gada </w:t>
      </w:r>
      <w:r w:rsidR="008F7F81" w:rsidRPr="008F7F81">
        <w:rPr>
          <w:rFonts w:ascii="Times New Roman" w:eastAsia="Times New Roman" w:hAnsi="Times New Roman" w:cs="Times New Roman"/>
          <w:sz w:val="24"/>
          <w:szCs w:val="24"/>
        </w:rPr>
        <w:t>18.oktobra</w:t>
      </w:r>
      <w:r w:rsidRPr="00E610BF">
        <w:rPr>
          <w:rFonts w:ascii="Times New Roman" w:eastAsia="Times New Roman" w:hAnsi="Times New Roman" w:cs="Times New Roman"/>
          <w:sz w:val="24"/>
          <w:szCs w:val="24"/>
        </w:rPr>
        <w:t xml:space="preserve"> plkst.14:00</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norādot atzīmi: „Piedāvājuma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F6101E" w:rsidRPr="00040AF5" w:rsidRDefault="00F6101E" w:rsidP="00F6101E">
      <w:pPr>
        <w:spacing w:before="120" w:after="0"/>
        <w:jc w:val="both"/>
        <w:rPr>
          <w:rFonts w:ascii="Times New Roman" w:eastAsia="Times New Roman" w:hAnsi="Times New Roman" w:cs="Times New Roman"/>
          <w:sz w:val="24"/>
          <w:szCs w:val="24"/>
        </w:rPr>
      </w:pPr>
      <w:r w:rsidRPr="006D14DD">
        <w:rPr>
          <w:rFonts w:ascii="Times New Roman" w:eastAsia="Times New Roman" w:hAnsi="Times New Roman" w:cs="Times New Roman"/>
          <w:sz w:val="24"/>
          <w:szCs w:val="24"/>
        </w:rPr>
        <w:lastRenderedPageBreak/>
        <w:t>4.7. Pasūtītājs neatbild par tādu piedāvājumu priekšlaicīgu atvēršanu, kuri nav noformēti atbilstoši nolikuma 4.4.punktā minētajām prasībām.</w:t>
      </w:r>
      <w:r w:rsidRPr="00040AF5">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sectPr w:rsidR="00F6101E" w:rsidRPr="00040AF5" w:rsidSect="00081CA7">
          <w:footerReference w:type="default" r:id="rId16"/>
          <w:pgSz w:w="11906" w:h="16838"/>
          <w:pgMar w:top="1134" w:right="1134" w:bottom="851" w:left="1701" w:header="720" w:footer="720" w:gutter="0"/>
          <w:cols w:space="720"/>
          <w:titlePg/>
          <w:docGrid w:linePitch="299"/>
        </w:sectPr>
      </w:pPr>
    </w:p>
    <w:p w:rsidR="00F6101E" w:rsidRPr="00DE1067" w:rsidRDefault="00F6101E" w:rsidP="00DE1067">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sidR="00FA3BA1">
        <w:rPr>
          <w:rFonts w:ascii="Times New Roman" w:eastAsia="Times New Roman" w:hAnsi="Times New Roman" w:cs="Times New Roman"/>
          <w:b/>
          <w:iCs/>
          <w:color w:val="000000"/>
          <w:sz w:val="28"/>
          <w:szCs w:val="28"/>
          <w:u w:val="single"/>
        </w:rPr>
        <w:t>Prasības pretendentiem un pretendentu iesniedzamie dokumenti</w:t>
      </w:r>
    </w:p>
    <w:p w:rsidR="00F6101E" w:rsidRPr="00040AF5" w:rsidRDefault="00F6101E" w:rsidP="00F6101E">
      <w:pPr>
        <w:tabs>
          <w:tab w:val="left" w:pos="1200"/>
        </w:tabs>
        <w:spacing w:after="120"/>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F6101E" w:rsidRPr="00040AF5" w:rsidTr="00116C44">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Piezīmes</w:t>
            </w:r>
          </w:p>
        </w:tc>
      </w:tr>
      <w:tr w:rsidR="00F6101E" w:rsidRPr="00040AF5" w:rsidTr="00B97B3F">
        <w:trPr>
          <w:cantSplit/>
          <w:trHeight w:val="583"/>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rPr>
                <w:rFonts w:ascii="Calibri" w:eastAsia="Times New Roman" w:hAnsi="Calibri" w:cs="Times New Roman"/>
              </w:rPr>
            </w:pPr>
            <w:r w:rsidRPr="00040AF5">
              <w:rPr>
                <w:rFonts w:ascii="Times New Roman" w:eastAsia="ヒラギノ角ゴ Pro W3" w:hAnsi="Times New Roman" w:cs="Times New Roman"/>
                <w:b/>
                <w:color w:val="000000"/>
                <w:sz w:val="24"/>
                <w:szCs w:val="24"/>
                <w:lang w:eastAsia="lv-LV"/>
              </w:rPr>
              <w:t>Atbilstība PIL 8</w:t>
            </w:r>
            <w:r w:rsidRPr="00040AF5">
              <w:rPr>
                <w:rFonts w:ascii="Times New Roman" w:eastAsia="ヒラギノ角ゴ Pro W3" w:hAnsi="Times New Roman" w:cs="Times New Roman"/>
                <w:b/>
                <w:color w:val="000000"/>
                <w:sz w:val="24"/>
                <w:szCs w:val="24"/>
                <w:vertAlign w:val="superscript"/>
                <w:lang w:eastAsia="lv-LV"/>
              </w:rPr>
              <w:t>2</w:t>
            </w:r>
            <w:r w:rsidRPr="00040AF5">
              <w:rPr>
                <w:rFonts w:ascii="Times New Roman" w:eastAsia="ヒラギノ角ゴ Pro W3" w:hAnsi="Times New Roman" w:cs="Times New Roman"/>
                <w:b/>
                <w:color w:val="000000"/>
                <w:sz w:val="24"/>
                <w:szCs w:val="24"/>
                <w:lang w:eastAsia="lv-LV"/>
              </w:rPr>
              <w:t>.panta piektajai daļai</w:t>
            </w:r>
          </w:p>
        </w:tc>
      </w:tr>
      <w:tr w:rsidR="00F6101E" w:rsidRPr="00040AF5" w:rsidTr="00116C44">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after="120"/>
              <w:rPr>
                <w:rFonts w:ascii="Calibri" w:eastAsia="Times New Roman" w:hAnsi="Calibri" w:cs="Times New Roman"/>
              </w:rPr>
            </w:pPr>
            <w:r w:rsidRPr="00040AF5">
              <w:rPr>
                <w:rFonts w:ascii="Times New Roman" w:eastAsia="Times New Roman" w:hAnsi="Times New Roman" w:cs="Times New Roman"/>
              </w:rPr>
              <w:t xml:space="preserve">5.1.1.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rPr>
                <w:rFonts w:ascii="Calibri" w:eastAsia="Times New Roman" w:hAnsi="Calibri" w:cs="Times New Roman"/>
              </w:rPr>
            </w:pPr>
            <w:r w:rsidRPr="00040AF5">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40AF5">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B4664C" w:rsidP="00116C44">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Default="00AD732D"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Minēto apstākļu es</w:t>
            </w:r>
            <w:r w:rsidR="00F6101E" w:rsidRPr="00040AF5">
              <w:rPr>
                <w:rFonts w:ascii="Times New Roman" w:eastAsia="Times New Roman" w:hAnsi="Times New Roman" w:cs="Times New Roman"/>
                <w:color w:val="000000"/>
                <w:lang w:eastAsia="lv-LV"/>
              </w:rPr>
              <w:t>ību pasūtītājs pārbauda atbilstoši Publisko iepirkumu likuma 8.</w:t>
            </w:r>
            <w:r w:rsidR="00F6101E" w:rsidRPr="00040AF5">
              <w:rPr>
                <w:rFonts w:ascii="Times New Roman" w:eastAsia="Times New Roman" w:hAnsi="Times New Roman" w:cs="Times New Roman"/>
                <w:color w:val="000000"/>
                <w:vertAlign w:val="superscript"/>
                <w:lang w:eastAsia="lv-LV"/>
              </w:rPr>
              <w:t>2</w:t>
            </w:r>
            <w:r w:rsidR="00F6101E"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rsidR="00A02B26" w:rsidRPr="00DF0926" w:rsidRDefault="00A02B26"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F6101E" w:rsidRPr="00040AF5" w:rsidTr="00A02B26">
        <w:trPr>
          <w:cantSplit/>
          <w:trHeight w:val="367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76" w:lineRule="auto"/>
              <w:rPr>
                <w:rFonts w:ascii="Calibri" w:eastAsia="Times New Roman" w:hAnsi="Calibri" w:cs="Times New Roman"/>
              </w:rPr>
            </w:pPr>
            <w:r w:rsidRPr="00040AF5">
              <w:rPr>
                <w:rFonts w:ascii="Times New Roman" w:eastAsia="Times New Roman" w:hAnsi="Times New Roman" w:cs="Times New Roman"/>
              </w:rPr>
              <w:t xml:space="preserve">5.1.2.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rPr>
                <w:rFonts w:ascii="Calibri" w:eastAsia="Times New Roman" w:hAnsi="Calibri" w:cs="Times New Roman"/>
              </w:rPr>
            </w:pPr>
            <w:r w:rsidRPr="00040AF5">
              <w:rPr>
                <w:rFonts w:ascii="Times New Roman" w:eastAsia="Times New Roman" w:hAnsi="Times New Roman" w:cs="Times New Roman"/>
              </w:rPr>
              <w:t>Pretendentam Lat</w:t>
            </w:r>
            <w:r w:rsidR="00C55F41">
              <w:rPr>
                <w:rFonts w:ascii="Times New Roman" w:eastAsia="Times New Roman" w:hAnsi="Times New Roman" w:cs="Times New Roman"/>
              </w:rPr>
              <w:t>vijā vai</w:t>
            </w:r>
            <w:r w:rsidRPr="00040AF5">
              <w:rPr>
                <w:rFonts w:ascii="Times New Roman" w:eastAsia="Times New Roman" w:hAnsi="Times New Roman" w:cs="Times New Roman"/>
              </w:rPr>
              <w:t xml:space="preserve"> valstī, kurā tas reģistrēts vai kurā atrodas tā pastāvīgā dzīvesvieta, ir nodokļu parādi, tajā skaitā valsts sociālās apdrošināšanas obligāto iemaksu parādi, kas kopsummā kādā no valstīm pārsniedz 150 </w:t>
            </w:r>
            <w:r w:rsidRPr="00040AF5">
              <w:rPr>
                <w:rFonts w:ascii="Times New Roman" w:eastAsia="Times New Roman" w:hAnsi="Times New Roman" w:cs="Times New Roman"/>
                <w:i/>
              </w:rPr>
              <w:t>euro</w:t>
            </w:r>
            <w:r w:rsidRPr="00040AF5">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149" w:rsidRPr="00040AF5" w:rsidRDefault="00B4664C" w:rsidP="007E5149">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5E5D" w:rsidRDefault="000A5E5D" w:rsidP="000A5E5D">
            <w:pPr>
              <w:spacing w:before="120" w:after="120"/>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r>
              <w:rPr>
                <w:rFonts w:ascii="Times New Roman" w:eastAsia="Times New Roman" w:hAnsi="Times New Roman" w:cs="Times New Roman"/>
                <w:color w:val="000000"/>
                <w:lang w:eastAsia="lv-LV"/>
              </w:rPr>
              <w:t xml:space="preserve"> </w:t>
            </w:r>
          </w:p>
          <w:p w:rsidR="000A5E5D" w:rsidRDefault="000A5E5D" w:rsidP="000A5E5D">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1F6D95" w:rsidRDefault="001F6D95"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p w:rsidR="001F6D95" w:rsidRPr="00A02B26" w:rsidRDefault="001F6D95" w:rsidP="00116C44">
            <w:pPr>
              <w:spacing w:before="120" w:after="120"/>
              <w:rPr>
                <w:rFonts w:ascii="Times New Roman" w:eastAsia="Times New Roman" w:hAnsi="Times New Roman" w:cs="Times New Roman"/>
                <w:color w:val="000000"/>
                <w:lang w:eastAsia="lv-LV"/>
              </w:rPr>
            </w:pPr>
          </w:p>
        </w:tc>
      </w:tr>
    </w:tbl>
    <w:p w:rsidR="00B4664C" w:rsidRDefault="00B4664C">
      <w:r>
        <w:br w:type="page"/>
      </w:r>
    </w:p>
    <w:tbl>
      <w:tblPr>
        <w:tblW w:w="15032" w:type="dxa"/>
        <w:tblInd w:w="631" w:type="dxa"/>
        <w:tblLayout w:type="fixed"/>
        <w:tblCellMar>
          <w:left w:w="10" w:type="dxa"/>
          <w:right w:w="10" w:type="dxa"/>
        </w:tblCellMar>
        <w:tblLook w:val="0000" w:firstRow="0" w:lastRow="0" w:firstColumn="0" w:lastColumn="0" w:noHBand="0" w:noVBand="0"/>
      </w:tblPr>
      <w:tblGrid>
        <w:gridCol w:w="5743"/>
        <w:gridCol w:w="3544"/>
        <w:gridCol w:w="5745"/>
      </w:tblGrid>
      <w:tr w:rsidR="00F6101E" w:rsidRPr="00040AF5" w:rsidTr="00116C44">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rPr>
                <w:rFonts w:ascii="Times New Roman" w:eastAsia="Times New Roman" w:hAnsi="Times New Roman" w:cs="Times New Roman"/>
                <w:b/>
                <w:color w:val="000000"/>
                <w:lang w:eastAsia="lv-LV"/>
              </w:rPr>
            </w:pPr>
            <w:r w:rsidRPr="00040AF5">
              <w:rPr>
                <w:rFonts w:ascii="Times New Roman" w:eastAsia="Times New Roman" w:hAnsi="Times New Roman" w:cs="Times New Roman"/>
                <w:b/>
                <w:color w:val="000000"/>
                <w:lang w:eastAsia="lv-LV"/>
              </w:rPr>
              <w:lastRenderedPageBreak/>
              <w:t>Atbilstība profesionālās darbības veikšanai</w:t>
            </w:r>
          </w:p>
        </w:tc>
      </w:tr>
      <w:tr w:rsidR="003C4D96" w:rsidRPr="00040AF5" w:rsidTr="002A116E">
        <w:trPr>
          <w:cantSplit/>
          <w:trHeight w:val="52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4D96" w:rsidRPr="00040AF5" w:rsidRDefault="003C4D96" w:rsidP="003C4D96">
            <w:pPr>
              <w:tabs>
                <w:tab w:val="left" w:pos="1200"/>
              </w:tabs>
              <w:spacing w:after="120"/>
              <w:rPr>
                <w:rFonts w:ascii="Times New Roman" w:eastAsia="Times New Roman" w:hAnsi="Times New Roman" w:cs="Times New Roman"/>
              </w:rPr>
            </w:pPr>
            <w:r w:rsidRPr="00040AF5">
              <w:rPr>
                <w:rFonts w:ascii="Times New Roman" w:eastAsia="Times New Roman" w:hAnsi="Times New Roman" w:cs="Times New Roman"/>
              </w:rPr>
              <w:t xml:space="preserve">5.1.3. Pretendents ir reģistrēts, licencēts vai sertificēts atbilstoši attiecīgās valsts normatīvo aktu prasībām.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3C4D96" w:rsidRPr="00040AF5" w:rsidRDefault="003C4D96" w:rsidP="003C4D96">
            <w:pPr>
              <w:tabs>
                <w:tab w:val="left" w:pos="1200"/>
              </w:tabs>
              <w:spacing w:after="120"/>
              <w:rPr>
                <w:rFonts w:ascii="Times New Roman" w:eastAsia="Times New Roman" w:hAnsi="Times New Roman" w:cs="Times New Roman"/>
                <w:b/>
              </w:rPr>
            </w:pPr>
            <w:r w:rsidRPr="00040AF5">
              <w:rPr>
                <w:rFonts w:ascii="Times New Roman" w:eastAsia="Times New Roman" w:hAnsi="Times New Roman" w:cs="Times New Roman"/>
              </w:rPr>
              <w:t>*</w:t>
            </w:r>
            <w:r w:rsidRPr="00040AF5">
              <w:rPr>
                <w:rFonts w:ascii="Times New Roman" w:eastAsia="Times New Roman" w:hAnsi="Times New Roman" w:cs="Times New Roman"/>
                <w:b/>
              </w:rPr>
              <w:t xml:space="preserve">Latvijā reģistrētam pretendentam  reģistrācijas </w:t>
            </w:r>
            <w:r>
              <w:rPr>
                <w:rFonts w:ascii="Times New Roman" w:eastAsia="Times New Roman" w:hAnsi="Times New Roman" w:cs="Times New Roman"/>
                <w:b/>
              </w:rPr>
              <w:t>apliecības kopija</w:t>
            </w:r>
            <w:r w:rsidRPr="00040AF5">
              <w:rPr>
                <w:rFonts w:ascii="Times New Roman" w:eastAsia="Times New Roman" w:hAnsi="Times New Roman" w:cs="Times New Roman"/>
                <w:b/>
              </w:rPr>
              <w:t xml:space="preserve"> nav jāiesniedz.</w:t>
            </w:r>
          </w:p>
          <w:p w:rsidR="003C4D96" w:rsidRPr="00040AF5" w:rsidRDefault="003C4D96" w:rsidP="003C4D96">
            <w:pPr>
              <w:tabs>
                <w:tab w:val="left" w:pos="1200"/>
              </w:tabs>
              <w:spacing w:after="120"/>
              <w:rPr>
                <w:rFonts w:ascii="Times New Roman" w:eastAsia="Times New Roman" w:hAnsi="Times New Roman" w:cs="Times New Roman"/>
              </w:rPr>
            </w:pPr>
            <w:r w:rsidRPr="00040AF5">
              <w:rPr>
                <w:rFonts w:ascii="Times New Roman" w:eastAsia="Times New Roman" w:hAnsi="Times New Roman" w:cs="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745" w:type="dxa"/>
            <w:tcBorders>
              <w:top w:val="single" w:sz="4" w:space="0" w:color="000000"/>
              <w:left w:val="single" w:sz="4" w:space="0" w:color="000000"/>
              <w:bottom w:val="single" w:sz="4" w:space="0" w:color="000000"/>
              <w:right w:val="single" w:sz="4" w:space="0" w:color="000000"/>
            </w:tcBorders>
            <w:shd w:val="clear" w:color="auto" w:fill="FFFFFF"/>
          </w:tcPr>
          <w:p w:rsidR="003C4D96" w:rsidRPr="00040AF5" w:rsidRDefault="003C4D96" w:rsidP="003C4D96">
            <w:pPr>
              <w:tabs>
                <w:tab w:val="left" w:pos="1200"/>
              </w:tabs>
              <w:spacing w:after="120"/>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3C4D96" w:rsidRPr="00040AF5" w:rsidRDefault="003C4D96" w:rsidP="003C4D96">
            <w:pPr>
              <w:tabs>
                <w:tab w:val="left" w:pos="1200"/>
              </w:tabs>
              <w:spacing w:after="120"/>
              <w:rPr>
                <w:rFonts w:ascii="Times New Roman" w:eastAsia="Times New Roman" w:hAnsi="Times New Roman" w:cs="Times New Roman"/>
                <w:color w:val="FF0000"/>
              </w:rPr>
            </w:pPr>
          </w:p>
        </w:tc>
      </w:tr>
      <w:tr w:rsidR="00F6101E" w:rsidRPr="00040AF5" w:rsidTr="002A116E">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5697B" w:rsidRPr="000D1A3F" w:rsidRDefault="00D213DE" w:rsidP="00A5697B">
            <w:pPr>
              <w:spacing w:before="120" w:after="120"/>
              <w:rPr>
                <w:rFonts w:ascii="Times New Roman" w:eastAsia="Times New Roman" w:hAnsi="Times New Roman" w:cs="Times New Roman"/>
              </w:rPr>
            </w:pPr>
            <w:r w:rsidRPr="00871081">
              <w:rPr>
                <w:rFonts w:ascii="Times New Roman" w:eastAsia="Times New Roman" w:hAnsi="Times New Roman" w:cs="Times New Roman"/>
              </w:rPr>
              <w:t>5.1.4.</w:t>
            </w:r>
            <w:r w:rsidR="00A5697B" w:rsidRPr="00871081">
              <w:rPr>
                <w:rFonts w:ascii="Times New Roman" w:eastAsia="Times New Roman" w:hAnsi="Times New Roman" w:cs="Times New Roman"/>
              </w:rPr>
              <w:t xml:space="preserve"> Pretendentam iepriekšējo 3 (trīs) gadu laikā ir bijusi </w:t>
            </w:r>
            <w:r w:rsidR="00736BE7" w:rsidRPr="00D0197A">
              <w:rPr>
                <w:rFonts w:ascii="Times New Roman" w:eastAsia="Times New Roman" w:hAnsi="Times New Roman" w:cs="Times New Roman"/>
              </w:rPr>
              <w:t xml:space="preserve">vismaz viena </w:t>
            </w:r>
            <w:r w:rsidR="00A5697B" w:rsidRPr="00871081">
              <w:rPr>
                <w:rFonts w:ascii="Times New Roman" w:eastAsia="Times New Roman" w:hAnsi="Times New Roman" w:cs="Times New Roman"/>
              </w:rPr>
              <w:t>līdzvērtīga</w:t>
            </w:r>
            <w:r w:rsidR="001F5044">
              <w:rPr>
                <w:rFonts w:ascii="Times New Roman" w:eastAsia="Times New Roman" w:hAnsi="Times New Roman" w:cs="Times New Roman"/>
              </w:rPr>
              <w:t>*</w:t>
            </w:r>
            <w:r w:rsidR="00A5697B" w:rsidRPr="00871081">
              <w:rPr>
                <w:rFonts w:ascii="Times New Roman" w:eastAsia="Times New Roman" w:hAnsi="Times New Roman" w:cs="Times New Roman"/>
              </w:rPr>
              <w:t xml:space="preserve"> pieredze skaņas </w:t>
            </w:r>
            <w:r w:rsidR="00A5697B" w:rsidRPr="00871081">
              <w:rPr>
                <w:rFonts w:ascii="Times New Roman" w:eastAsia="Times New Roman" w:hAnsi="Times New Roman" w:cs="Times New Roman"/>
                <w:i/>
              </w:rPr>
              <w:t>un/vai</w:t>
            </w:r>
            <w:r w:rsidR="00A5697B" w:rsidRPr="00871081">
              <w:rPr>
                <w:rFonts w:ascii="Times New Roman" w:eastAsia="Times New Roman" w:hAnsi="Times New Roman" w:cs="Times New Roman"/>
              </w:rPr>
              <w:t>*</w:t>
            </w:r>
            <w:r w:rsidR="001F5044">
              <w:rPr>
                <w:rFonts w:ascii="Times New Roman" w:eastAsia="Times New Roman" w:hAnsi="Times New Roman" w:cs="Times New Roman"/>
              </w:rPr>
              <w:t>*</w:t>
            </w:r>
            <w:r w:rsidR="00A5697B" w:rsidRPr="00871081">
              <w:rPr>
                <w:rFonts w:ascii="Times New Roman" w:eastAsia="Times New Roman" w:hAnsi="Times New Roman" w:cs="Times New Roman"/>
                <w:i/>
              </w:rPr>
              <w:t xml:space="preserve"> </w:t>
            </w:r>
            <w:r w:rsidR="00A5697B" w:rsidRPr="00871081">
              <w:rPr>
                <w:rFonts w:ascii="Times New Roman" w:eastAsia="Times New Roman" w:hAnsi="Times New Roman" w:cs="Times New Roman"/>
              </w:rPr>
              <w:t xml:space="preserve">gaismas </w:t>
            </w:r>
            <w:r w:rsidR="00A5697B" w:rsidRPr="000D1A3F">
              <w:rPr>
                <w:rFonts w:ascii="Times New Roman" w:eastAsia="Times New Roman" w:hAnsi="Times New Roman" w:cs="Times New Roman"/>
              </w:rPr>
              <w:t xml:space="preserve">iekārtu piegādē. </w:t>
            </w:r>
          </w:p>
          <w:p w:rsidR="00FC1B66" w:rsidRPr="000D1A3F" w:rsidRDefault="00736BE7" w:rsidP="00FC1B66">
            <w:pPr>
              <w:tabs>
                <w:tab w:val="left" w:pos="1200"/>
              </w:tabs>
              <w:spacing w:after="0"/>
              <w:rPr>
                <w:rFonts w:ascii="Times New Roman" w:eastAsia="Times New Roman" w:hAnsi="Times New Roman" w:cs="Times New Roman"/>
                <w:i/>
              </w:rPr>
            </w:pPr>
            <w:r w:rsidRPr="000D1A3F">
              <w:rPr>
                <w:rFonts w:ascii="Times New Roman" w:eastAsia="Times New Roman" w:hAnsi="Times New Roman" w:cs="Times New Roman"/>
                <w:i/>
              </w:rPr>
              <w:t>*</w:t>
            </w:r>
            <w:r w:rsidR="001F5044" w:rsidRPr="000D1A3F">
              <w:rPr>
                <w:rFonts w:ascii="Times New Roman" w:eastAsia="Times New Roman" w:hAnsi="Times New Roman" w:cs="Times New Roman"/>
                <w:i/>
              </w:rPr>
              <w:t xml:space="preserve"> </w:t>
            </w:r>
            <w:r w:rsidRPr="000D1A3F">
              <w:rPr>
                <w:rFonts w:ascii="Times New Roman" w:eastAsia="Times New Roman" w:hAnsi="Times New Roman" w:cs="Times New Roman"/>
                <w:i/>
              </w:rPr>
              <w:t>par līdzvērtīg</w:t>
            </w:r>
            <w:r w:rsidR="001F5044" w:rsidRPr="000D1A3F">
              <w:rPr>
                <w:rFonts w:ascii="Times New Roman" w:eastAsia="Times New Roman" w:hAnsi="Times New Roman" w:cs="Times New Roman"/>
                <w:i/>
              </w:rPr>
              <w:t>u pieredzi uzskatāma attiecīgi skaņas un/vai</w:t>
            </w:r>
            <w:r w:rsidR="004A0CB1">
              <w:rPr>
                <w:rFonts w:ascii="Times New Roman" w:eastAsia="Times New Roman" w:hAnsi="Times New Roman" w:cs="Times New Roman"/>
                <w:i/>
              </w:rPr>
              <w:t>**</w:t>
            </w:r>
            <w:r w:rsidR="001F5044" w:rsidRPr="000D1A3F">
              <w:rPr>
                <w:rFonts w:ascii="Times New Roman" w:eastAsia="Times New Roman" w:hAnsi="Times New Roman" w:cs="Times New Roman"/>
                <w:i/>
              </w:rPr>
              <w:t xml:space="preserve"> gaismas iekārtu piegāde </w:t>
            </w:r>
            <w:r w:rsidR="00A5697B" w:rsidRPr="000D1A3F">
              <w:rPr>
                <w:rFonts w:ascii="Times New Roman" w:eastAsia="Times New Roman" w:hAnsi="Times New Roman" w:cs="Times New Roman"/>
                <w:i/>
              </w:rPr>
              <w:t>par summu, kas nav mazāka par</w:t>
            </w:r>
            <w:r w:rsidR="00FC1B66" w:rsidRPr="000D1A3F">
              <w:rPr>
                <w:rFonts w:ascii="Times New Roman" w:eastAsia="Times New Roman" w:hAnsi="Times New Roman" w:cs="Times New Roman"/>
                <w:i/>
              </w:rPr>
              <w:t>:</w:t>
            </w:r>
          </w:p>
          <w:p w:rsidR="00F6101E" w:rsidRPr="000D1A3F" w:rsidRDefault="00A5697B" w:rsidP="006260B3">
            <w:pPr>
              <w:pStyle w:val="Sarakstarindkopa"/>
              <w:numPr>
                <w:ilvl w:val="0"/>
                <w:numId w:val="6"/>
              </w:numPr>
              <w:tabs>
                <w:tab w:val="left" w:pos="1200"/>
              </w:tabs>
              <w:spacing w:after="120"/>
              <w:rPr>
                <w:rFonts w:ascii="Times New Roman" w:hAnsi="Times New Roman"/>
              </w:rPr>
            </w:pPr>
            <w:r w:rsidRPr="000D1A3F">
              <w:rPr>
                <w:rFonts w:ascii="Times New Roman" w:hAnsi="Times New Roman"/>
                <w:i/>
              </w:rPr>
              <w:t xml:space="preserve"> </w:t>
            </w:r>
            <w:r w:rsidR="006260B3" w:rsidRPr="000D1A3F">
              <w:rPr>
                <w:rFonts w:ascii="Times New Roman" w:hAnsi="Times New Roman"/>
                <w:i/>
              </w:rPr>
              <w:t>80</w:t>
            </w:r>
            <w:r w:rsidR="00A23F50" w:rsidRPr="000D1A3F">
              <w:rPr>
                <w:rFonts w:ascii="Times New Roman" w:hAnsi="Times New Roman"/>
                <w:i/>
              </w:rPr>
              <w:t>00,00</w:t>
            </w:r>
            <w:r w:rsidRPr="000D1A3F">
              <w:rPr>
                <w:rFonts w:ascii="Times New Roman" w:hAnsi="Times New Roman"/>
                <w:i/>
              </w:rPr>
              <w:t xml:space="preserve"> EUR bez PVN</w:t>
            </w:r>
            <w:r w:rsidR="006260B3" w:rsidRPr="000D1A3F">
              <w:rPr>
                <w:rFonts w:ascii="Times New Roman" w:hAnsi="Times New Roman"/>
                <w:i/>
              </w:rPr>
              <w:t xml:space="preserve"> skaņas iekārtām;</w:t>
            </w:r>
          </w:p>
          <w:p w:rsidR="006260B3" w:rsidRPr="000D1A3F" w:rsidRDefault="006260B3" w:rsidP="006260B3">
            <w:pPr>
              <w:pStyle w:val="Sarakstarindkopa"/>
              <w:numPr>
                <w:ilvl w:val="0"/>
                <w:numId w:val="6"/>
              </w:numPr>
              <w:tabs>
                <w:tab w:val="left" w:pos="1200"/>
              </w:tabs>
              <w:spacing w:after="120"/>
              <w:rPr>
                <w:rFonts w:ascii="Times New Roman" w:hAnsi="Times New Roman"/>
                <w:i/>
              </w:rPr>
            </w:pPr>
            <w:r w:rsidRPr="000D1A3F">
              <w:rPr>
                <w:rFonts w:ascii="Times New Roman" w:hAnsi="Times New Roman"/>
                <w:i/>
              </w:rPr>
              <w:t>14000 EUR bez PVN gaismas iekārtām.</w:t>
            </w:r>
          </w:p>
          <w:p w:rsidR="001F5044" w:rsidRPr="001F5044" w:rsidRDefault="001F5044" w:rsidP="001F5044">
            <w:pPr>
              <w:tabs>
                <w:tab w:val="left" w:pos="1200"/>
              </w:tabs>
              <w:spacing w:after="120"/>
              <w:rPr>
                <w:rFonts w:ascii="Times New Roman" w:hAnsi="Times New Roman"/>
                <w:i/>
              </w:rPr>
            </w:pPr>
            <w:r w:rsidRPr="00871081">
              <w:rPr>
                <w:rFonts w:ascii="Times New Roman" w:eastAsia="Times New Roman" w:hAnsi="Times New Roman" w:cs="Times New Roman"/>
                <w:i/>
              </w:rPr>
              <w:t>*</w:t>
            </w:r>
            <w:r>
              <w:rPr>
                <w:rFonts w:ascii="Times New Roman" w:eastAsia="Times New Roman" w:hAnsi="Times New Roman" w:cs="Times New Roman"/>
                <w:i/>
              </w:rPr>
              <w:t>*</w:t>
            </w:r>
            <w:r w:rsidRPr="00871081">
              <w:rPr>
                <w:rFonts w:ascii="Times New Roman" w:eastAsia="Times New Roman" w:hAnsi="Times New Roman" w:cs="Times New Roman"/>
                <w:i/>
              </w:rPr>
              <w:t xml:space="preserve"> atkarībā no iepirkuma daļ</w:t>
            </w:r>
            <w:r>
              <w:rPr>
                <w:rFonts w:ascii="Times New Roman" w:eastAsia="Times New Roman" w:hAnsi="Times New Roman" w:cs="Times New Roman"/>
                <w:i/>
              </w:rPr>
              <w:t>as, kurai pretendents iesniedz piedāvājumu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7D2E" w:rsidRPr="00871081" w:rsidRDefault="00327D2E" w:rsidP="00327D2E">
            <w:pPr>
              <w:spacing w:before="120" w:after="120"/>
              <w:rPr>
                <w:rFonts w:ascii="Times New Roman" w:eastAsia="Times New Roman" w:hAnsi="Times New Roman" w:cs="Times New Roman"/>
              </w:rPr>
            </w:pPr>
            <w:r w:rsidRPr="00871081">
              <w:rPr>
                <w:rFonts w:ascii="Times New Roman" w:eastAsia="Times New Roman" w:hAnsi="Times New Roman" w:cs="Times New Roman"/>
              </w:rPr>
              <w:t xml:space="preserve">Informācija par </w:t>
            </w:r>
            <w:r w:rsidRPr="00871081">
              <w:rPr>
                <w:rFonts w:ascii="Times New Roman" w:eastAsia="Calibri" w:hAnsi="Times New Roman" w:cs="Times New Roman"/>
              </w:rPr>
              <w:t xml:space="preserve">pretendenta pieredzi </w:t>
            </w:r>
            <w:r w:rsidRPr="00871081">
              <w:rPr>
                <w:rFonts w:ascii="Times New Roman" w:eastAsia="Times New Roman" w:hAnsi="Times New Roman" w:cs="Times New Roman"/>
              </w:rPr>
              <w:t xml:space="preserve">pēdējo 3 (trīs) </w:t>
            </w:r>
            <w:r w:rsidR="007F4B47">
              <w:rPr>
                <w:rFonts w:ascii="Times New Roman" w:eastAsia="Times New Roman" w:hAnsi="Times New Roman" w:cs="Times New Roman"/>
              </w:rPr>
              <w:t>gadu laikā saskaņā ar nolikuma 5</w:t>
            </w:r>
            <w:r w:rsidRPr="00871081">
              <w:rPr>
                <w:rFonts w:ascii="Times New Roman" w:eastAsia="Times New Roman" w:hAnsi="Times New Roman" w:cs="Times New Roman"/>
              </w:rPr>
              <w:t>.pielikumā norādīto formu, pievienojot:</w:t>
            </w:r>
          </w:p>
          <w:p w:rsidR="00327D2E" w:rsidRPr="00871081" w:rsidRDefault="00327D2E" w:rsidP="00327D2E">
            <w:pPr>
              <w:spacing w:before="120" w:after="120"/>
              <w:rPr>
                <w:rFonts w:ascii="Times New Roman" w:eastAsia="Times New Roman" w:hAnsi="Times New Roman" w:cs="Times New Roman"/>
              </w:rPr>
            </w:pPr>
            <w:r w:rsidRPr="00871081">
              <w:rPr>
                <w:rFonts w:ascii="Times New Roman" w:eastAsia="Times New Roman" w:hAnsi="Times New Roman" w:cs="Times New Roman"/>
              </w:rPr>
              <w:t>1) iepirkuma 1</w:t>
            </w:r>
            <w:r w:rsidR="00DD2B7F" w:rsidRPr="00871081">
              <w:rPr>
                <w:rFonts w:ascii="Times New Roman" w:eastAsia="Times New Roman" w:hAnsi="Times New Roman" w:cs="Times New Roman"/>
              </w:rPr>
              <w:t>.daļai</w:t>
            </w:r>
            <w:r w:rsidRPr="00871081">
              <w:rPr>
                <w:rFonts w:ascii="Times New Roman" w:eastAsia="Times New Roman" w:hAnsi="Times New Roman" w:cs="Times New Roman"/>
              </w:rPr>
              <w:t xml:space="preserve"> - vismaz </w:t>
            </w:r>
            <w:r w:rsidR="00DD2B7F" w:rsidRPr="00871081">
              <w:rPr>
                <w:rFonts w:ascii="Times New Roman" w:eastAsia="Times New Roman" w:hAnsi="Times New Roman" w:cs="Times New Roman"/>
                <w:u w:val="single"/>
              </w:rPr>
              <w:t>1</w:t>
            </w:r>
            <w:r w:rsidRPr="00871081">
              <w:rPr>
                <w:rFonts w:ascii="Times New Roman" w:eastAsia="Times New Roman" w:hAnsi="Times New Roman" w:cs="Times New Roman"/>
                <w:u w:val="single"/>
              </w:rPr>
              <w:t xml:space="preserve"> (</w:t>
            </w:r>
            <w:r w:rsidR="00303B87" w:rsidRPr="00871081">
              <w:rPr>
                <w:rFonts w:ascii="Times New Roman" w:eastAsia="Times New Roman" w:hAnsi="Times New Roman" w:cs="Times New Roman"/>
                <w:u w:val="single"/>
              </w:rPr>
              <w:t>vienu) pozitīvu</w:t>
            </w:r>
            <w:r w:rsidRPr="00871081">
              <w:rPr>
                <w:rFonts w:ascii="Times New Roman" w:eastAsia="Times New Roman" w:hAnsi="Times New Roman" w:cs="Times New Roman"/>
              </w:rPr>
              <w:t xml:space="preserve"> </w:t>
            </w:r>
            <w:r w:rsidR="00303B87" w:rsidRPr="00871081">
              <w:rPr>
                <w:rFonts w:ascii="Times New Roman" w:eastAsia="Times New Roman" w:hAnsi="Times New Roman" w:cs="Times New Roman"/>
                <w:u w:val="single"/>
              </w:rPr>
              <w:t>rakstisku atsauksmi</w:t>
            </w:r>
            <w:r w:rsidRPr="00871081">
              <w:rPr>
                <w:rFonts w:ascii="Times New Roman" w:eastAsia="Times New Roman" w:hAnsi="Times New Roman" w:cs="Times New Roman"/>
                <w:u w:val="single"/>
              </w:rPr>
              <w:t xml:space="preserve"> par </w:t>
            </w:r>
            <w:r w:rsidR="00DD2B7F" w:rsidRPr="00871081">
              <w:rPr>
                <w:rFonts w:ascii="Times New Roman" w:eastAsia="Times New Roman" w:hAnsi="Times New Roman" w:cs="Times New Roman"/>
                <w:u w:val="single"/>
              </w:rPr>
              <w:t>veikto skaņas iekārtu piegādi</w:t>
            </w:r>
            <w:r w:rsidR="00303B87" w:rsidRPr="00871081">
              <w:rPr>
                <w:rFonts w:ascii="Times New Roman" w:eastAsia="Times New Roman" w:hAnsi="Times New Roman" w:cs="Times New Roman"/>
                <w:u w:val="single"/>
              </w:rPr>
              <w:t>, uzstādī</w:t>
            </w:r>
            <w:r w:rsidR="00C10A2D" w:rsidRPr="00871081">
              <w:rPr>
                <w:rFonts w:ascii="Times New Roman" w:eastAsia="Times New Roman" w:hAnsi="Times New Roman" w:cs="Times New Roman"/>
                <w:u w:val="single"/>
              </w:rPr>
              <w:t>šanu</w:t>
            </w:r>
            <w:r w:rsidR="00C1276E" w:rsidRPr="00871081">
              <w:rPr>
                <w:rFonts w:ascii="Times New Roman" w:eastAsia="Times New Roman" w:hAnsi="Times New Roman" w:cs="Times New Roman"/>
                <w:u w:val="single"/>
              </w:rPr>
              <w:t xml:space="preserve">, </w:t>
            </w:r>
            <w:r w:rsidR="00C1276E" w:rsidRPr="00871081">
              <w:rPr>
                <w:rFonts w:ascii="Times New Roman" w:eastAsia="Calibri" w:hAnsi="Times New Roman" w:cs="Times New Roman"/>
                <w:sz w:val="24"/>
                <w:szCs w:val="24"/>
                <w:u w:val="single"/>
                <w:lang w:eastAsia="lv-LV"/>
              </w:rPr>
              <w:t>sistēmas palaišanu un personāla apmācību</w:t>
            </w:r>
            <w:r w:rsidR="00C1276E" w:rsidRPr="00871081">
              <w:rPr>
                <w:rFonts w:ascii="Times New Roman" w:eastAsia="Times New Roman" w:hAnsi="Times New Roman" w:cs="Times New Roman"/>
                <w:u w:val="single"/>
              </w:rPr>
              <w:t>;</w:t>
            </w:r>
          </w:p>
          <w:p w:rsidR="00F6101E" w:rsidRPr="00871081" w:rsidRDefault="002E0C7A" w:rsidP="002957EC">
            <w:pPr>
              <w:tabs>
                <w:tab w:val="left" w:pos="1200"/>
              </w:tabs>
              <w:spacing w:after="120"/>
              <w:rPr>
                <w:rFonts w:ascii="Times New Roman" w:eastAsia="Times New Roman" w:hAnsi="Times New Roman" w:cs="Times New Roman"/>
              </w:rPr>
            </w:pPr>
            <w:r w:rsidRPr="00871081">
              <w:rPr>
                <w:rFonts w:ascii="Times New Roman" w:eastAsia="Times New Roman" w:hAnsi="Times New Roman" w:cs="Times New Roman"/>
              </w:rPr>
              <w:t>2) iepirkuma 2.</w:t>
            </w:r>
            <w:r w:rsidR="00327D2E" w:rsidRPr="00871081">
              <w:rPr>
                <w:rFonts w:ascii="Times New Roman" w:eastAsia="Times New Roman" w:hAnsi="Times New Roman" w:cs="Times New Roman"/>
              </w:rPr>
              <w:t xml:space="preserve">daļai </w:t>
            </w:r>
            <w:r w:rsidRPr="00871081">
              <w:rPr>
                <w:rFonts w:ascii="Times New Roman" w:eastAsia="Times New Roman" w:hAnsi="Times New Roman" w:cs="Times New Roman"/>
              </w:rPr>
              <w:t xml:space="preserve">- </w:t>
            </w:r>
            <w:r w:rsidR="00327D2E" w:rsidRPr="00871081">
              <w:rPr>
                <w:rFonts w:ascii="Times New Roman" w:eastAsia="Times New Roman" w:hAnsi="Times New Roman" w:cs="Times New Roman"/>
              </w:rPr>
              <w:t xml:space="preserve">vismaz </w:t>
            </w:r>
            <w:r w:rsidR="0091479C" w:rsidRPr="00871081">
              <w:rPr>
                <w:rFonts w:ascii="Times New Roman" w:eastAsia="Times New Roman" w:hAnsi="Times New Roman" w:cs="Times New Roman"/>
                <w:u w:val="single"/>
              </w:rPr>
              <w:t>1 (vienu) pozitīvu</w:t>
            </w:r>
            <w:r w:rsidR="00327D2E" w:rsidRPr="00871081">
              <w:rPr>
                <w:rFonts w:ascii="Times New Roman" w:eastAsia="Times New Roman" w:hAnsi="Times New Roman" w:cs="Times New Roman"/>
              </w:rPr>
              <w:t xml:space="preserve"> </w:t>
            </w:r>
            <w:r w:rsidR="0091479C" w:rsidRPr="00871081">
              <w:rPr>
                <w:rFonts w:ascii="Times New Roman" w:eastAsia="Times New Roman" w:hAnsi="Times New Roman" w:cs="Times New Roman"/>
                <w:u w:val="single"/>
              </w:rPr>
              <w:t>rakstisku atsauksmi</w:t>
            </w:r>
            <w:r w:rsidR="00327D2E" w:rsidRPr="00871081">
              <w:rPr>
                <w:rFonts w:ascii="Times New Roman" w:eastAsia="Times New Roman" w:hAnsi="Times New Roman" w:cs="Times New Roman"/>
                <w:u w:val="single"/>
              </w:rPr>
              <w:t xml:space="preserve"> </w:t>
            </w:r>
            <w:r w:rsidR="002957EC" w:rsidRPr="00871081">
              <w:rPr>
                <w:rFonts w:ascii="Times New Roman" w:eastAsia="Times New Roman" w:hAnsi="Times New Roman" w:cs="Times New Roman"/>
                <w:u w:val="single"/>
              </w:rPr>
              <w:t>veikto gaismas iekārtu piegādi</w:t>
            </w:r>
            <w:r w:rsidR="00327D2E" w:rsidRPr="00871081">
              <w:rPr>
                <w:rFonts w:ascii="Times New Roman" w:eastAsia="Times New Roman" w:hAnsi="Times New Roman" w:cs="Times New Roman"/>
                <w:u w:val="single"/>
              </w:rPr>
              <w:t>.</w:t>
            </w:r>
          </w:p>
        </w:tc>
        <w:tc>
          <w:tcPr>
            <w:tcW w:w="5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2B7F" w:rsidRPr="00DD2B7F" w:rsidRDefault="00DD2B7F" w:rsidP="00DD2B7F">
            <w:pPr>
              <w:spacing w:before="120" w:after="120"/>
              <w:rPr>
                <w:rFonts w:ascii="Times New Roman" w:eastAsia="Times New Roman" w:hAnsi="Times New Roman" w:cs="Times New Roman"/>
              </w:rPr>
            </w:pPr>
            <w:r w:rsidRPr="00DD2B7F">
              <w:rPr>
                <w:rFonts w:ascii="Times New Roman" w:eastAsia="Times New Roman" w:hAnsi="Times New Roman" w:cs="Times New Roman"/>
                <w:i/>
              </w:rPr>
              <w:t>Atsauksmē jābūt norādītai sekojošai informācijai:</w:t>
            </w:r>
            <w:r w:rsidRPr="00DD2B7F">
              <w:rPr>
                <w:rFonts w:ascii="Times New Roman" w:eastAsia="Times New Roman" w:hAnsi="Times New Roman" w:cs="Times New Roman"/>
              </w:rPr>
              <w:t xml:space="preserve"> </w:t>
            </w:r>
          </w:p>
          <w:p w:rsidR="00DD2B7F" w:rsidRPr="00736BE7" w:rsidRDefault="00DD2B7F" w:rsidP="00DD2B7F">
            <w:pPr>
              <w:spacing w:before="120" w:after="120"/>
              <w:rPr>
                <w:rFonts w:ascii="Times New Roman" w:eastAsia="Times New Roman" w:hAnsi="Times New Roman" w:cs="Times New Roman"/>
                <w:color w:val="FF0000"/>
              </w:rPr>
            </w:pPr>
            <w:r w:rsidRPr="00DD2B7F">
              <w:rPr>
                <w:rFonts w:ascii="Times New Roman" w:eastAsia="Times New Roman" w:hAnsi="Times New Roman" w:cs="Times New Roman"/>
              </w:rPr>
              <w:t xml:space="preserve">1) </w:t>
            </w:r>
            <w:r w:rsidRPr="00DD2B7F">
              <w:rPr>
                <w:rFonts w:ascii="Times New Roman" w:eastAsia="Times New Roman" w:hAnsi="Times New Roman" w:cs="Times New Roman"/>
                <w:u w:val="single"/>
              </w:rPr>
              <w:t>iepirkuma 1. daļai</w:t>
            </w:r>
            <w:r w:rsidR="003501A9">
              <w:rPr>
                <w:rFonts w:ascii="Times New Roman" w:eastAsia="Times New Roman" w:hAnsi="Times New Roman" w:cs="Times New Roman"/>
              </w:rPr>
              <w:t xml:space="preserve"> – pasūtītājs vai</w:t>
            </w:r>
            <w:r w:rsidRPr="00DD2B7F">
              <w:rPr>
                <w:rFonts w:ascii="Times New Roman" w:eastAsia="Times New Roman" w:hAnsi="Times New Roman" w:cs="Times New Roman"/>
              </w:rPr>
              <w:t xml:space="preserve"> persona (juridiska persona), ar kuru bijis noslēgts līgums par veikt</w:t>
            </w:r>
            <w:r w:rsidR="00FB2338">
              <w:rPr>
                <w:rFonts w:ascii="Times New Roman" w:eastAsia="Times New Roman" w:hAnsi="Times New Roman" w:cs="Times New Roman"/>
              </w:rPr>
              <w:t>o</w:t>
            </w:r>
            <w:r w:rsidRPr="00DD2B7F">
              <w:rPr>
                <w:rFonts w:ascii="Times New Roman" w:eastAsia="Times New Roman" w:hAnsi="Times New Roman" w:cs="Times New Roman"/>
              </w:rPr>
              <w:t xml:space="preserve"> </w:t>
            </w:r>
            <w:r w:rsidR="00FB2338">
              <w:rPr>
                <w:rFonts w:ascii="Times New Roman" w:eastAsia="Times New Roman" w:hAnsi="Times New Roman" w:cs="Times New Roman"/>
              </w:rPr>
              <w:t>skaņas iekārtu piegādi, uzstādīšanu, sistēmas palaišanu (konfigurēšana, kalibrēšana u.tml.)</w:t>
            </w:r>
            <w:r w:rsidRPr="00DD2B7F">
              <w:rPr>
                <w:rFonts w:ascii="Times New Roman" w:eastAsia="Times New Roman" w:hAnsi="Times New Roman" w:cs="Times New Roman"/>
              </w:rPr>
              <w:t xml:space="preserve">, </w:t>
            </w:r>
            <w:r w:rsidR="00FB61DB">
              <w:rPr>
                <w:rFonts w:ascii="Times New Roman" w:eastAsia="Times New Roman" w:hAnsi="Times New Roman" w:cs="Times New Roman"/>
              </w:rPr>
              <w:t xml:space="preserve">piegādes summa bez PVN </w:t>
            </w:r>
            <w:r w:rsidRPr="00DD2B7F">
              <w:rPr>
                <w:rFonts w:ascii="Times New Roman" w:eastAsia="Times New Roman" w:hAnsi="Times New Roman" w:cs="Times New Roman"/>
              </w:rPr>
              <w:t xml:space="preserve">un vai </w:t>
            </w:r>
            <w:r w:rsidR="00FB2338">
              <w:rPr>
                <w:rFonts w:ascii="Times New Roman" w:eastAsia="Times New Roman" w:hAnsi="Times New Roman" w:cs="Times New Roman"/>
              </w:rPr>
              <w:t>piegāde notikusi un darbi veikti</w:t>
            </w:r>
            <w:r w:rsidRPr="00DD2B7F">
              <w:rPr>
                <w:rFonts w:ascii="Times New Roman" w:eastAsia="Times New Roman" w:hAnsi="Times New Roman" w:cs="Times New Roman"/>
              </w:rPr>
              <w:t xml:space="preserve"> atbilstoši līguma nosacījumiem, t.sk. termiņiem; </w:t>
            </w:r>
          </w:p>
          <w:p w:rsidR="00313AF1" w:rsidRPr="00736BE7" w:rsidRDefault="00DD2B7F" w:rsidP="00313AF1">
            <w:pPr>
              <w:spacing w:before="120" w:after="120"/>
              <w:rPr>
                <w:rFonts w:ascii="Times New Roman" w:eastAsia="Times New Roman" w:hAnsi="Times New Roman" w:cs="Times New Roman"/>
                <w:color w:val="FF0000"/>
              </w:rPr>
            </w:pPr>
            <w:r w:rsidRPr="00DD2B7F">
              <w:rPr>
                <w:rFonts w:ascii="Times New Roman" w:eastAsia="Times New Roman" w:hAnsi="Times New Roman" w:cs="Times New Roman"/>
              </w:rPr>
              <w:t xml:space="preserve">2) </w:t>
            </w:r>
            <w:r w:rsidR="00805087">
              <w:rPr>
                <w:rFonts w:ascii="Times New Roman" w:eastAsia="Times New Roman" w:hAnsi="Times New Roman" w:cs="Times New Roman"/>
                <w:u w:val="single"/>
              </w:rPr>
              <w:t>iepirkuma 2.</w:t>
            </w:r>
            <w:r w:rsidRPr="00DD2B7F">
              <w:rPr>
                <w:rFonts w:ascii="Times New Roman" w:eastAsia="Times New Roman" w:hAnsi="Times New Roman" w:cs="Times New Roman"/>
                <w:u w:val="single"/>
              </w:rPr>
              <w:t>daļai</w:t>
            </w:r>
            <w:r w:rsidRPr="00DD2B7F">
              <w:rPr>
                <w:rFonts w:ascii="Times New Roman" w:eastAsia="Times New Roman" w:hAnsi="Times New Roman" w:cs="Times New Roman"/>
              </w:rPr>
              <w:t xml:space="preserve"> – pasūtītājs vai persona (juridiska persona), </w:t>
            </w:r>
            <w:r w:rsidR="00313AF1" w:rsidRPr="00DD2B7F">
              <w:rPr>
                <w:rFonts w:ascii="Times New Roman" w:eastAsia="Times New Roman" w:hAnsi="Times New Roman" w:cs="Times New Roman"/>
              </w:rPr>
              <w:t>ar kuru bijis noslēgts līgums par veikt</w:t>
            </w:r>
            <w:r w:rsidR="00313AF1">
              <w:rPr>
                <w:rFonts w:ascii="Times New Roman" w:eastAsia="Times New Roman" w:hAnsi="Times New Roman" w:cs="Times New Roman"/>
              </w:rPr>
              <w:t>o</w:t>
            </w:r>
            <w:r w:rsidR="00313AF1" w:rsidRPr="00DD2B7F">
              <w:rPr>
                <w:rFonts w:ascii="Times New Roman" w:eastAsia="Times New Roman" w:hAnsi="Times New Roman" w:cs="Times New Roman"/>
              </w:rPr>
              <w:t xml:space="preserve"> </w:t>
            </w:r>
            <w:r w:rsidR="00313AF1">
              <w:rPr>
                <w:rFonts w:ascii="Times New Roman" w:eastAsia="Times New Roman" w:hAnsi="Times New Roman" w:cs="Times New Roman"/>
              </w:rPr>
              <w:t>gaismas iekārtu piegādi,</w:t>
            </w:r>
            <w:r w:rsidR="00FB61DB">
              <w:rPr>
                <w:rFonts w:ascii="Times New Roman" w:eastAsia="Times New Roman" w:hAnsi="Times New Roman" w:cs="Times New Roman"/>
              </w:rPr>
              <w:t xml:space="preserve"> piegādes summa bez PVN</w:t>
            </w:r>
            <w:r w:rsidR="00313AF1">
              <w:rPr>
                <w:rFonts w:ascii="Times New Roman" w:eastAsia="Times New Roman" w:hAnsi="Times New Roman" w:cs="Times New Roman"/>
              </w:rPr>
              <w:t xml:space="preserve"> </w:t>
            </w:r>
            <w:r w:rsidR="00313AF1" w:rsidRPr="00DD2B7F">
              <w:rPr>
                <w:rFonts w:ascii="Times New Roman" w:eastAsia="Times New Roman" w:hAnsi="Times New Roman" w:cs="Times New Roman"/>
              </w:rPr>
              <w:t xml:space="preserve"> un vai </w:t>
            </w:r>
            <w:r w:rsidR="00313AF1">
              <w:rPr>
                <w:rFonts w:ascii="Times New Roman" w:eastAsia="Times New Roman" w:hAnsi="Times New Roman" w:cs="Times New Roman"/>
              </w:rPr>
              <w:t xml:space="preserve">piegāde notikusi </w:t>
            </w:r>
            <w:r w:rsidR="00313AF1" w:rsidRPr="00DD2B7F">
              <w:rPr>
                <w:rFonts w:ascii="Times New Roman" w:eastAsia="Times New Roman" w:hAnsi="Times New Roman" w:cs="Times New Roman"/>
              </w:rPr>
              <w:t>atbilstoši līguma nosacījumiem, t.sk. t</w:t>
            </w:r>
            <w:r w:rsidR="00834E9D">
              <w:rPr>
                <w:rFonts w:ascii="Times New Roman" w:eastAsia="Times New Roman" w:hAnsi="Times New Roman" w:cs="Times New Roman"/>
              </w:rPr>
              <w:t>ermiņiem.</w:t>
            </w:r>
          </w:p>
          <w:p w:rsidR="00F6101E" w:rsidRPr="00B666A7" w:rsidRDefault="00DD2B7F" w:rsidP="009779CA">
            <w:pPr>
              <w:tabs>
                <w:tab w:val="left" w:pos="1200"/>
              </w:tabs>
              <w:spacing w:after="120"/>
              <w:rPr>
                <w:rFonts w:ascii="Times New Roman" w:eastAsia="Times New Roman" w:hAnsi="Times New Roman" w:cs="Times New Roman"/>
                <w:i/>
                <w:color w:val="FF0000"/>
              </w:rPr>
            </w:pPr>
            <w:r w:rsidRPr="00B666A7">
              <w:rPr>
                <w:rFonts w:ascii="Times New Roman" w:eastAsia="Times New Roman" w:hAnsi="Times New Roman" w:cs="Times New Roman"/>
                <w:b/>
                <w:i/>
              </w:rPr>
              <w:t>Ja pretenden</w:t>
            </w:r>
            <w:r w:rsidR="00EA2D4B" w:rsidRPr="00B666A7">
              <w:rPr>
                <w:rFonts w:ascii="Times New Roman" w:eastAsia="Times New Roman" w:hAnsi="Times New Roman" w:cs="Times New Roman"/>
                <w:b/>
                <w:i/>
              </w:rPr>
              <w:t xml:space="preserve">ts piesakās uz </w:t>
            </w:r>
            <w:r w:rsidR="00B62B69" w:rsidRPr="00B666A7">
              <w:rPr>
                <w:rFonts w:ascii="Times New Roman" w:eastAsia="Times New Roman" w:hAnsi="Times New Roman" w:cs="Times New Roman"/>
                <w:b/>
                <w:i/>
              </w:rPr>
              <w:t xml:space="preserve">abām </w:t>
            </w:r>
            <w:r w:rsidR="00EA2D4B" w:rsidRPr="00B666A7">
              <w:rPr>
                <w:rFonts w:ascii="Times New Roman" w:eastAsia="Times New Roman" w:hAnsi="Times New Roman" w:cs="Times New Roman"/>
                <w:b/>
                <w:i/>
              </w:rPr>
              <w:t xml:space="preserve">iepirkuma </w:t>
            </w:r>
            <w:r w:rsidR="00B62B69" w:rsidRPr="00B666A7">
              <w:rPr>
                <w:rFonts w:ascii="Times New Roman" w:eastAsia="Times New Roman" w:hAnsi="Times New Roman" w:cs="Times New Roman"/>
                <w:b/>
                <w:i/>
              </w:rPr>
              <w:t>daļām</w:t>
            </w:r>
            <w:r w:rsidRPr="00B666A7">
              <w:rPr>
                <w:rFonts w:ascii="Times New Roman" w:eastAsia="Times New Roman" w:hAnsi="Times New Roman" w:cs="Times New Roman"/>
                <w:b/>
                <w:i/>
              </w:rPr>
              <w:t xml:space="preserve">, tad jāiesniedz </w:t>
            </w:r>
            <w:r w:rsidR="00386EF1" w:rsidRPr="00B666A7">
              <w:rPr>
                <w:rFonts w:ascii="Times New Roman" w:eastAsia="Times New Roman" w:hAnsi="Times New Roman" w:cs="Times New Roman"/>
                <w:b/>
                <w:i/>
                <w:u w:val="single"/>
              </w:rPr>
              <w:t>1</w:t>
            </w:r>
            <w:r w:rsidRPr="00B666A7">
              <w:rPr>
                <w:rFonts w:ascii="Times New Roman" w:eastAsia="Times New Roman" w:hAnsi="Times New Roman" w:cs="Times New Roman"/>
                <w:b/>
                <w:i/>
                <w:u w:val="single"/>
              </w:rPr>
              <w:t xml:space="preserve"> (</w:t>
            </w:r>
            <w:r w:rsidR="00386EF1" w:rsidRPr="00B666A7">
              <w:rPr>
                <w:rFonts w:ascii="Times New Roman" w:eastAsia="Times New Roman" w:hAnsi="Times New Roman" w:cs="Times New Roman"/>
                <w:b/>
                <w:i/>
                <w:u w:val="single"/>
              </w:rPr>
              <w:t>viena</w:t>
            </w:r>
            <w:r w:rsidRPr="00B666A7">
              <w:rPr>
                <w:rFonts w:ascii="Times New Roman" w:eastAsia="Times New Roman" w:hAnsi="Times New Roman" w:cs="Times New Roman"/>
                <w:b/>
                <w:i/>
                <w:u w:val="single"/>
              </w:rPr>
              <w:t>)</w:t>
            </w:r>
            <w:r w:rsidR="00386EF1" w:rsidRPr="00B666A7">
              <w:rPr>
                <w:rFonts w:ascii="Times New Roman" w:eastAsia="Times New Roman" w:hAnsi="Times New Roman" w:cs="Times New Roman"/>
                <w:b/>
                <w:i/>
              </w:rPr>
              <w:t xml:space="preserve"> rakstiska</w:t>
            </w:r>
            <w:r w:rsidRPr="00B666A7">
              <w:rPr>
                <w:rFonts w:ascii="Times New Roman" w:eastAsia="Times New Roman" w:hAnsi="Times New Roman" w:cs="Times New Roman"/>
                <w:b/>
                <w:i/>
                <w:color w:val="FF0000"/>
              </w:rPr>
              <w:t xml:space="preserve"> </w:t>
            </w:r>
            <w:r w:rsidRPr="00B666A7">
              <w:rPr>
                <w:rFonts w:ascii="Times New Roman" w:eastAsia="Times New Roman" w:hAnsi="Times New Roman" w:cs="Times New Roman"/>
                <w:b/>
                <w:i/>
              </w:rPr>
              <w:t>atsauks</w:t>
            </w:r>
            <w:r w:rsidR="00386EF1" w:rsidRPr="00B666A7">
              <w:rPr>
                <w:rFonts w:ascii="Times New Roman" w:eastAsia="Times New Roman" w:hAnsi="Times New Roman" w:cs="Times New Roman"/>
                <w:b/>
                <w:i/>
              </w:rPr>
              <w:t>me</w:t>
            </w:r>
            <w:r w:rsidRPr="00B666A7">
              <w:rPr>
                <w:rFonts w:ascii="Times New Roman" w:eastAsia="Times New Roman" w:hAnsi="Times New Roman" w:cs="Times New Roman"/>
                <w:b/>
                <w:i/>
              </w:rPr>
              <w:t xml:space="preserve"> </w:t>
            </w:r>
            <w:r w:rsidRPr="00B666A7">
              <w:rPr>
                <w:rFonts w:ascii="Times New Roman" w:eastAsia="Times New Roman" w:hAnsi="Times New Roman" w:cs="Times New Roman"/>
                <w:b/>
                <w:u w:val="single"/>
              </w:rPr>
              <w:t>par</w:t>
            </w:r>
            <w:r w:rsidR="00386EF1" w:rsidRPr="00B666A7">
              <w:rPr>
                <w:rFonts w:ascii="Times New Roman" w:eastAsia="Times New Roman" w:hAnsi="Times New Roman" w:cs="Times New Roman"/>
                <w:b/>
                <w:u w:val="single"/>
              </w:rPr>
              <w:t xml:space="preserve"> katru</w:t>
            </w:r>
            <w:r w:rsidR="00386EF1" w:rsidRPr="00B666A7">
              <w:rPr>
                <w:rFonts w:ascii="Times New Roman" w:eastAsia="Times New Roman" w:hAnsi="Times New Roman" w:cs="Times New Roman"/>
                <w:b/>
                <w:i/>
              </w:rPr>
              <w:t xml:space="preserve"> no šīm daļām (1 atsauksme par 1.daļu un 1 atsauksme</w:t>
            </w:r>
            <w:r w:rsidRPr="00B666A7">
              <w:rPr>
                <w:rFonts w:ascii="Times New Roman" w:eastAsia="Times New Roman" w:hAnsi="Times New Roman" w:cs="Times New Roman"/>
                <w:b/>
                <w:i/>
              </w:rPr>
              <w:t xml:space="preserve"> par </w:t>
            </w:r>
            <w:r w:rsidR="00386EF1" w:rsidRPr="00B666A7">
              <w:rPr>
                <w:rFonts w:ascii="Times New Roman" w:eastAsia="Times New Roman" w:hAnsi="Times New Roman" w:cs="Times New Roman"/>
                <w:b/>
                <w:i/>
              </w:rPr>
              <w:t>2</w:t>
            </w:r>
            <w:r w:rsidRPr="00B666A7">
              <w:rPr>
                <w:rFonts w:ascii="Times New Roman" w:eastAsia="Times New Roman" w:hAnsi="Times New Roman" w:cs="Times New Roman"/>
                <w:b/>
                <w:i/>
              </w:rPr>
              <w:t>.daļu).</w:t>
            </w:r>
          </w:p>
        </w:tc>
      </w:tr>
    </w:tbl>
    <w:p w:rsidR="00F6101E" w:rsidRPr="00040AF5" w:rsidRDefault="00F6101E" w:rsidP="00F6101E">
      <w:pPr>
        <w:spacing w:after="200" w:line="276" w:lineRule="auto"/>
        <w:rPr>
          <w:rFonts w:ascii="Calibri" w:eastAsia="Times New Roman" w:hAnsi="Calibri" w:cs="Times New Roman"/>
        </w:rPr>
        <w:sectPr w:rsidR="00F6101E" w:rsidRPr="00040AF5">
          <w:pgSz w:w="16838" w:h="11906" w:orient="landscape"/>
          <w:pgMar w:top="1134" w:right="902" w:bottom="1077" w:left="720" w:header="720" w:footer="720" w:gutter="0"/>
          <w:cols w:space="720"/>
          <w:titlePg/>
        </w:sectPr>
      </w:pPr>
    </w:p>
    <w:p w:rsidR="00F6101E" w:rsidRPr="00040AF5" w:rsidRDefault="00F6101E" w:rsidP="00F6101E">
      <w:pPr>
        <w:tabs>
          <w:tab w:val="left" w:pos="1843"/>
        </w:tabs>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0"/>
        </w:rPr>
        <w:lastRenderedPageBreak/>
        <w:t>5.2.</w:t>
      </w:r>
      <w:r w:rsidRPr="00040AF5">
        <w:rPr>
          <w:rFonts w:ascii="Zurich Win95BT" w:eastAsia="Times New Roman" w:hAnsi="Zurich Win95BT" w:cs="Times New Roman"/>
          <w:sz w:val="24"/>
          <w:szCs w:val="20"/>
        </w:rPr>
        <w:t xml:space="preserve"> </w:t>
      </w:r>
      <w:r w:rsidR="005D7E56">
        <w:rPr>
          <w:rFonts w:ascii="Times New Roman" w:eastAsia="Times New Roman" w:hAnsi="Times New Roman" w:cs="Times New Roman"/>
          <w:sz w:val="24"/>
          <w:szCs w:val="20"/>
        </w:rPr>
        <w:t>Pretendents, kurš</w:t>
      </w:r>
      <w:r w:rsidRPr="00040AF5">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5.3. Ja pasūtītājs par pretendentu, kuram būtu piešķiramas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slēgšanas tiesības, atzīst ārvalstī reģistrētu pretendentu, pasūtītājs pieprasa viņam iesniegt attiecīgās ārvalsts kompetentās institūcijas izziņas, kas apliecina, ka uz to neattiecas šī nolikuma 5.1.1. un 5.1.2.punktā minētie nosacījumi.</w:t>
      </w:r>
    </w:p>
    <w:p w:rsidR="00F6101E" w:rsidRDefault="00F6101E" w:rsidP="00F6101E">
      <w:pPr>
        <w:spacing w:before="120" w:after="0"/>
        <w:jc w:val="both"/>
        <w:rPr>
          <w:rFonts w:ascii="Times New Roman" w:eastAsia="Times New Roman" w:hAnsi="Times New Roman" w:cs="Times New Roman"/>
          <w:bCs/>
          <w:sz w:val="24"/>
          <w:szCs w:val="24"/>
        </w:rPr>
      </w:pPr>
      <w:r w:rsidRPr="00040AF5">
        <w:rPr>
          <w:rFonts w:ascii="Times New Roman" w:eastAsia="Times New Roman" w:hAnsi="Times New Roman" w:cs="Times New Roman"/>
          <w:bCs/>
          <w:sz w:val="24"/>
          <w:szCs w:val="24"/>
        </w:rPr>
        <w:t xml:space="preserve">5.4. Šī nolikuma 5.3.punktā minētajam pretendentam </w:t>
      </w:r>
      <w:r w:rsidRPr="00040AF5">
        <w:rPr>
          <w:rFonts w:ascii="Times New Roman" w:eastAsia="Times New Roman" w:hAnsi="Times New Roman" w:cs="Times New Roman"/>
          <w:sz w:val="24"/>
          <w:szCs w:val="24"/>
        </w:rPr>
        <w:t>prasītās izziņas jāiesniedz pasūtītājam 1</w:t>
      </w:r>
      <w:r w:rsidRPr="00040AF5">
        <w:rPr>
          <w:rFonts w:ascii="Times New Roman" w:eastAsia="Times New Roman" w:hAnsi="Times New Roman" w:cs="Times New Roman"/>
          <w:bCs/>
          <w:sz w:val="24"/>
          <w:szCs w:val="24"/>
        </w:rPr>
        <w:t>0 (desmit) darba dienu laikā no pieprasījuma izsniegšanas vai nosūtīšanas dienas.</w:t>
      </w:r>
    </w:p>
    <w:p w:rsidR="000A5E5D" w:rsidRPr="003A5296" w:rsidRDefault="000A5E5D" w:rsidP="000A5E5D">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5.4. </w:t>
      </w:r>
      <w:r w:rsidRPr="003A5296">
        <w:rPr>
          <w:rFonts w:ascii="Times New Roman" w:eastAsia="Times New Roman" w:hAnsi="Times New Roman" w:cs="Times New Roman"/>
          <w:sz w:val="24"/>
          <w:szCs w:val="24"/>
        </w:rPr>
        <w:t>Gadījumos, ja piedāvājumu iesniedz personu apvienība (personālsabied</w:t>
      </w:r>
      <w:r>
        <w:rPr>
          <w:rFonts w:ascii="Times New Roman" w:eastAsia="Times New Roman" w:hAnsi="Times New Roman" w:cs="Times New Roman"/>
          <w:sz w:val="24"/>
          <w:szCs w:val="24"/>
        </w:rPr>
        <w:t>rība), tad papildus nolikuma 5.1</w:t>
      </w:r>
      <w:r w:rsidRPr="003A5296">
        <w:rPr>
          <w:rFonts w:ascii="Times New Roman" w:eastAsia="Times New Roman" w:hAnsi="Times New Roman" w:cs="Times New Roman"/>
          <w:sz w:val="24"/>
          <w:szCs w:val="24"/>
        </w:rPr>
        <w:t>.punktā noteiktajiem dokumentiem, tā iesniedz šādus dokumentus:</w:t>
      </w:r>
    </w:p>
    <w:p w:rsidR="000A5E5D" w:rsidRPr="003A5296" w:rsidRDefault="00F93AAC" w:rsidP="000A5E5D">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000A5E5D" w:rsidRPr="003A529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A5E5D" w:rsidRPr="003A5296">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A5E5D" w:rsidRPr="003A5296" w:rsidRDefault="00F93AAC" w:rsidP="000A5E5D">
      <w:pPr>
        <w:spacing w:before="120" w:after="0"/>
        <w:ind w:left="709" w:firstLine="11"/>
        <w:jc w:val="both"/>
        <w:rPr>
          <w:rFonts w:ascii="Times New Roman" w:eastAsia="Calibri" w:hAnsi="Times New Roman" w:cs="Times New Roman"/>
        </w:rPr>
      </w:pPr>
      <w:r>
        <w:rPr>
          <w:rFonts w:ascii="Times New Roman" w:eastAsia="Times New Roman" w:hAnsi="Times New Roman" w:cs="Times New Roman"/>
          <w:sz w:val="24"/>
          <w:szCs w:val="24"/>
        </w:rPr>
        <w:t>5</w:t>
      </w:r>
      <w:r w:rsidR="000A5E5D" w:rsidRPr="003A529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A5E5D" w:rsidRPr="003A5296">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Default="00F6101E" w:rsidP="00F6101E">
      <w:pPr>
        <w:tabs>
          <w:tab w:val="left" w:pos="720"/>
          <w:tab w:val="left" w:pos="1224"/>
        </w:tabs>
        <w:spacing w:before="120" w:after="0"/>
        <w:jc w:val="both"/>
        <w:rPr>
          <w:rFonts w:ascii="Times New Roman" w:eastAsia="Times New Roman" w:hAnsi="Times New Roman" w:cs="Times New Roman"/>
          <w:bCs/>
          <w:sz w:val="24"/>
          <w:szCs w:val="24"/>
        </w:rPr>
      </w:pPr>
      <w:r w:rsidRPr="00040AF5">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040AF5">
        <w:rPr>
          <w:rFonts w:ascii="Times New Roman" w:eastAsia="Times New Roman" w:hAnsi="Times New Roman" w:cs="Times New Roman"/>
          <w:bCs/>
          <w:sz w:val="24"/>
          <w:szCs w:val="24"/>
        </w:rPr>
        <w:t>.</w:t>
      </w:r>
    </w:p>
    <w:p w:rsidR="00EB41AE" w:rsidRPr="00040AF5" w:rsidRDefault="00EB41AE" w:rsidP="00F6101E">
      <w:pPr>
        <w:tabs>
          <w:tab w:val="left" w:pos="720"/>
          <w:tab w:val="left" w:pos="1224"/>
        </w:tabs>
        <w:spacing w:before="120" w:after="0"/>
        <w:jc w:val="both"/>
        <w:rPr>
          <w:rFonts w:ascii="Times New Roman" w:eastAsia="Times New Roman" w:hAnsi="Times New Roman" w:cs="Times New Roman"/>
          <w:bCs/>
          <w:sz w:val="24"/>
          <w:szCs w:val="24"/>
        </w:rPr>
      </w:pPr>
    </w:p>
    <w:p w:rsidR="00EB41AE" w:rsidRPr="00040AF5" w:rsidRDefault="00F6101E"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6</w:t>
      </w:r>
      <w:r w:rsidRPr="00040AF5">
        <w:rPr>
          <w:rFonts w:ascii="Times New Roman" w:eastAsia="Times New Roman" w:hAnsi="Times New Roman" w:cs="Times New Roman"/>
          <w:b/>
          <w:bCs/>
          <w:sz w:val="28"/>
          <w:szCs w:val="28"/>
          <w:u w:val="single"/>
        </w:rPr>
        <w:t>. Piedāvājumu vērtēšana</w:t>
      </w:r>
      <w:bookmarkEnd w:id="6"/>
    </w:p>
    <w:p w:rsidR="00F6101E" w:rsidRPr="00040AF5" w:rsidRDefault="00F6101E" w:rsidP="00F6101E">
      <w:pPr>
        <w:tabs>
          <w:tab w:val="left" w:pos="1276"/>
          <w:tab w:val="left" w:pos="1800"/>
        </w:tabs>
        <w:spacing w:before="120"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6.1. </w:t>
      </w:r>
      <w:r w:rsidRPr="00040AF5">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F6101E" w:rsidRPr="000D7AEA" w:rsidRDefault="00F6101E" w:rsidP="00F6101E">
      <w:pPr>
        <w:spacing w:before="120" w:after="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 Iepirkuma komisija:</w:t>
      </w:r>
    </w:p>
    <w:p w:rsidR="00F6101E" w:rsidRDefault="00F6101E" w:rsidP="00F6101E">
      <w:pPr>
        <w:spacing w:before="120" w:after="0"/>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61DD0" w:rsidRPr="00861DD0" w:rsidRDefault="00B50C4A"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00FC3F4B">
        <w:rPr>
          <w:rFonts w:ascii="Times New Roman" w:eastAsia="Times New Roman" w:hAnsi="Times New Roman" w:cs="Times New Roman"/>
          <w:sz w:val="24"/>
          <w:szCs w:val="24"/>
        </w:rPr>
        <w:t xml:space="preserve"> P</w:t>
      </w:r>
      <w:r w:rsidR="00FC3F4B">
        <w:rPr>
          <w:rFonts w:ascii="Times New Roman" w:hAnsi="Times New Roman"/>
          <w:sz w:val="24"/>
          <w:szCs w:val="24"/>
        </w:rPr>
        <w:t xml:space="preserve">ārbauda pretendenta atbilstību nolikuma 5.1.4.punktā norādītajām kvalifikācijas prasībām. Piedāvājumi, kuros iesniegtā dokumentācija nesatur visu prasīto pretendenta kvalifikāciju apliecinošo informāciju vai minētā informācija neapliecina pretendenta </w:t>
      </w:r>
      <w:r w:rsidR="00FC3F4B" w:rsidRPr="006642E2">
        <w:rPr>
          <w:rFonts w:ascii="Times New Roman" w:hAnsi="Times New Roman"/>
          <w:sz w:val="24"/>
          <w:szCs w:val="24"/>
        </w:rPr>
        <w:t xml:space="preserve">kvalifikācijas atbilstību pasūtītāja izvirzītajām prasībām, tālāk </w:t>
      </w:r>
      <w:r w:rsidR="00FC3F4B">
        <w:rPr>
          <w:rFonts w:ascii="Times New Roman" w:hAnsi="Times New Roman"/>
          <w:sz w:val="24"/>
          <w:szCs w:val="24"/>
        </w:rPr>
        <w:t>netiek vērtēti.</w:t>
      </w:r>
    </w:p>
    <w:p w:rsidR="00F6101E" w:rsidRPr="000D7AEA" w:rsidRDefault="002548B6"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r w:rsidR="00F6101E" w:rsidRPr="000D7AEA">
        <w:rPr>
          <w:rFonts w:ascii="Times New Roman" w:eastAsia="Times New Roman" w:hAnsi="Times New Roman" w:cs="Times New Roman"/>
          <w:sz w:val="24"/>
          <w:szCs w:val="24"/>
        </w:rPr>
        <w:t>.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F6101E" w:rsidRPr="000D7AEA" w:rsidRDefault="002548B6"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r w:rsidR="00F6101E" w:rsidRPr="000D7AEA">
        <w:rPr>
          <w:rFonts w:ascii="Times New Roman" w:eastAsia="Times New Roman" w:hAnsi="Times New Roman" w:cs="Times New Roman"/>
          <w:sz w:val="24"/>
          <w:szCs w:val="24"/>
        </w:rPr>
        <w:t xml:space="preserve">. Pārbauda, vai sniegta finanšu piedāvājumā prasītā informācija un vai piedāvājumā nav aritmētisku kļūdu. Ja šādas kļūdas tiek konstatētas, tad tās tiek izlabotas. Par kļūdu labojumu un laboto piedāvājuma summu iepirkuma komisija </w:t>
      </w:r>
      <w:r w:rsidR="00F6101E" w:rsidRPr="000D7AEA">
        <w:rPr>
          <w:rFonts w:ascii="Times New Roman" w:eastAsia="Times New Roman" w:hAnsi="Times New Roman" w:cs="Times New Roman"/>
          <w:sz w:val="24"/>
          <w:szCs w:val="24"/>
        </w:rPr>
        <w:lastRenderedPageBreak/>
        <w:t xml:space="preserve">paziņo pretendentam, kura pieļautās kļūdas labotas. Vērtējot finanšu piedāvājumu, iepirkuma komisija ņem vērā labojumus. </w:t>
      </w:r>
    </w:p>
    <w:p w:rsidR="00F3294F" w:rsidRPr="004F6B6A" w:rsidRDefault="002548B6" w:rsidP="00F6101E">
      <w:pPr>
        <w:spacing w:before="120" w:after="0"/>
        <w:ind w:left="720"/>
        <w:jc w:val="both"/>
        <w:rPr>
          <w:rFonts w:ascii="Times New Roman" w:eastAsia="Times New Roman" w:hAnsi="Times New Roman" w:cs="Times New Roman"/>
          <w:sz w:val="24"/>
          <w:szCs w:val="24"/>
        </w:rPr>
      </w:pPr>
      <w:r w:rsidRPr="004F6B6A">
        <w:rPr>
          <w:rFonts w:ascii="Times New Roman" w:eastAsia="Times New Roman" w:hAnsi="Times New Roman" w:cs="Times New Roman"/>
          <w:sz w:val="24"/>
          <w:szCs w:val="24"/>
        </w:rPr>
        <w:t>6.3.5</w:t>
      </w:r>
      <w:r w:rsidR="00F6101E" w:rsidRPr="004F6B6A">
        <w:rPr>
          <w:rFonts w:ascii="Times New Roman" w:eastAsia="Times New Roman" w:hAnsi="Times New Roman" w:cs="Times New Roman"/>
          <w:sz w:val="24"/>
          <w:szCs w:val="24"/>
        </w:rPr>
        <w:t xml:space="preserve">. </w:t>
      </w:r>
      <w:r w:rsidR="00FE3997" w:rsidRPr="004F6B6A">
        <w:rPr>
          <w:rFonts w:ascii="Times New Roman" w:eastAsia="Times New Roman" w:hAnsi="Times New Roman" w:cs="Times New Roman"/>
          <w:sz w:val="24"/>
          <w:szCs w:val="24"/>
        </w:rPr>
        <w:t>Nosaka</w:t>
      </w:r>
      <w:r w:rsidR="00F6101E" w:rsidRPr="004F6B6A">
        <w:rPr>
          <w:rFonts w:ascii="Times New Roman" w:eastAsia="Times New Roman" w:hAnsi="Times New Roman" w:cs="Times New Roman"/>
          <w:sz w:val="24"/>
          <w:szCs w:val="24"/>
        </w:rPr>
        <w:t xml:space="preserve"> pretendentu, kuram būtu piešķiramas līguma slēgšanas tiesības, izvēloties no piedāvājumiem, kas atbilst nolikumā izvirzītajām prasībām, piedāvājumu ar viszemāko piedāvāto līgumcenu, un pārbauda attiecīgā pretendent</w:t>
      </w:r>
      <w:r w:rsidR="00F3294F" w:rsidRPr="004F6B6A">
        <w:rPr>
          <w:rFonts w:ascii="Times New Roman" w:eastAsia="Times New Roman" w:hAnsi="Times New Roman" w:cs="Times New Roman"/>
          <w:sz w:val="24"/>
          <w:szCs w:val="24"/>
        </w:rPr>
        <w:t xml:space="preserve">a atbilstību nolikuma 5.1.1., </w:t>
      </w:r>
      <w:r w:rsidR="00F6101E" w:rsidRPr="004F6B6A">
        <w:rPr>
          <w:rFonts w:ascii="Times New Roman" w:eastAsia="Times New Roman" w:hAnsi="Times New Roman" w:cs="Times New Roman"/>
          <w:sz w:val="24"/>
          <w:szCs w:val="24"/>
        </w:rPr>
        <w:t>5.1</w:t>
      </w:r>
      <w:r w:rsidR="007D4A6C" w:rsidRPr="004F6B6A">
        <w:rPr>
          <w:rFonts w:ascii="Times New Roman" w:eastAsia="Times New Roman" w:hAnsi="Times New Roman" w:cs="Times New Roman"/>
          <w:sz w:val="24"/>
          <w:szCs w:val="24"/>
        </w:rPr>
        <w:t>.2.</w:t>
      </w:r>
      <w:r w:rsidR="00F3294F" w:rsidRPr="004F6B6A">
        <w:rPr>
          <w:rFonts w:ascii="Times New Roman" w:eastAsia="Times New Roman" w:hAnsi="Times New Roman" w:cs="Times New Roman"/>
          <w:sz w:val="24"/>
          <w:szCs w:val="24"/>
        </w:rPr>
        <w:t xml:space="preserve"> un 5.1.3.punkos</w:t>
      </w:r>
      <w:r w:rsidR="007D4A6C" w:rsidRPr="004F6B6A">
        <w:rPr>
          <w:rFonts w:ascii="Times New Roman" w:eastAsia="Times New Roman" w:hAnsi="Times New Roman" w:cs="Times New Roman"/>
          <w:sz w:val="24"/>
          <w:szCs w:val="24"/>
        </w:rPr>
        <w:t xml:space="preserve"> minētajām prasībām, vai </w:t>
      </w:r>
      <w:r w:rsidR="00F6101E" w:rsidRPr="004F6B6A">
        <w:rPr>
          <w:rFonts w:ascii="Times New Roman" w:eastAsia="Times New Roman" w:hAnsi="Times New Roman" w:cs="Times New Roman"/>
          <w:sz w:val="24"/>
          <w:szCs w:val="24"/>
        </w:rPr>
        <w:t>pieprasa iesniegt pretendentam attiecīgas izziņas</w:t>
      </w:r>
      <w:r w:rsidR="004852B8" w:rsidRPr="004F6B6A">
        <w:rPr>
          <w:rFonts w:ascii="Times New Roman" w:eastAsia="Times New Roman" w:hAnsi="Times New Roman" w:cs="Times New Roman"/>
          <w:sz w:val="24"/>
          <w:szCs w:val="24"/>
        </w:rPr>
        <w:t xml:space="preserve"> gadījumā, ja pretendents reģistrēts ārvalstīs</w:t>
      </w:r>
      <w:r w:rsidR="00F6101E" w:rsidRPr="004F6B6A">
        <w:rPr>
          <w:rFonts w:ascii="Times New Roman" w:eastAsia="Times New Roman" w:hAnsi="Times New Roman" w:cs="Times New Roman"/>
          <w:sz w:val="24"/>
          <w:szCs w:val="24"/>
        </w:rPr>
        <w:t xml:space="preserve">. </w:t>
      </w:r>
    </w:p>
    <w:p w:rsidR="00F6101E" w:rsidRPr="00736BE7" w:rsidRDefault="00F3294F" w:rsidP="00F6101E">
      <w:pPr>
        <w:spacing w:before="120" w:after="0"/>
        <w:ind w:left="720"/>
        <w:jc w:val="both"/>
        <w:rPr>
          <w:rFonts w:ascii="Calibri" w:eastAsia="Times New Roman" w:hAnsi="Calibri" w:cs="Times New Roman"/>
          <w:color w:val="FF0000"/>
        </w:rPr>
      </w:pPr>
      <w:r w:rsidRPr="004F6B6A">
        <w:rPr>
          <w:rFonts w:ascii="Times New Roman" w:eastAsia="Times New Roman" w:hAnsi="Times New Roman" w:cs="Times New Roman"/>
          <w:sz w:val="24"/>
          <w:szCs w:val="24"/>
        </w:rPr>
        <w:t>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w:t>
      </w:r>
      <w:r w:rsidRPr="000D7AEA">
        <w:rPr>
          <w:rFonts w:ascii="Times New Roman" w:eastAsia="Times New Roman" w:hAnsi="Times New Roman" w:cs="Times New Roman"/>
          <w:sz w:val="24"/>
          <w:szCs w:val="24"/>
        </w:rPr>
        <w:t xml:space="preserve"> </w:t>
      </w:r>
      <w:r w:rsidR="00F6101E" w:rsidRPr="000D7AEA">
        <w:rPr>
          <w:rFonts w:ascii="Times New Roman" w:eastAsia="Times New Roman" w:hAnsi="Times New Roman" w:cs="Times New Roman"/>
          <w:sz w:val="24"/>
          <w:szCs w:val="24"/>
        </w:rPr>
        <w:t xml:space="preserve"> </w:t>
      </w:r>
    </w:p>
    <w:p w:rsidR="00F6101E" w:rsidRPr="000D7AEA" w:rsidRDefault="002548B6" w:rsidP="00F6101E">
      <w:pPr>
        <w:spacing w:before="120" w:after="0"/>
        <w:ind w:left="720"/>
        <w:jc w:val="both"/>
        <w:rPr>
          <w:rFonts w:ascii="Calibri" w:eastAsia="Times New Roman" w:hAnsi="Calibri" w:cs="Times New Roman"/>
        </w:rPr>
      </w:pPr>
      <w:r>
        <w:rPr>
          <w:rFonts w:ascii="Times New Roman" w:eastAsia="Times New Roman" w:hAnsi="Times New Roman" w:cs="Times New Roman"/>
          <w:sz w:val="24"/>
          <w:szCs w:val="24"/>
        </w:rPr>
        <w:t>6.3.6</w:t>
      </w:r>
      <w:r w:rsidR="00F6101E" w:rsidRPr="000D7AEA">
        <w:rPr>
          <w:rFonts w:ascii="Times New Roman" w:eastAsia="Times New Roman" w:hAnsi="Times New Roman" w:cs="Times New Roman"/>
          <w:sz w:val="24"/>
          <w:szCs w:val="24"/>
        </w:rPr>
        <w:t>. Ja attiecīgais ārvalstīs reģistrētais pretendents šī nolikuma 5.4.punktā minētajā termiņā neiesniedz prasītās izziņas, pasūtītājs to izslēdz no tālākas dalības iepirkumā un nosaka nākamo pretendentu, kuram būtu piešķiramas līguma slēgšanas tiesī</w:t>
      </w:r>
      <w:r w:rsidR="00FE3997">
        <w:rPr>
          <w:rFonts w:ascii="Times New Roman" w:eastAsia="Times New Roman" w:hAnsi="Times New Roman" w:cs="Times New Roman"/>
          <w:sz w:val="24"/>
          <w:szCs w:val="24"/>
        </w:rPr>
        <w:t>bas atbilstoši šī nolikuma 6.3.5</w:t>
      </w:r>
      <w:r w:rsidR="00F6101E" w:rsidRPr="000D7AEA">
        <w:rPr>
          <w:rFonts w:ascii="Times New Roman" w:eastAsia="Times New Roman" w:hAnsi="Times New Roman" w:cs="Times New Roman"/>
          <w:sz w:val="24"/>
          <w:szCs w:val="24"/>
        </w:rPr>
        <w:t>.punktā noteiktajai kārtībai.</w:t>
      </w:r>
    </w:p>
    <w:p w:rsidR="00F6101E" w:rsidRPr="000D7AEA" w:rsidRDefault="002548B6"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r w:rsidR="00F3294F">
        <w:rPr>
          <w:rFonts w:ascii="Times New Roman" w:eastAsia="Times New Roman" w:hAnsi="Times New Roman" w:cs="Times New Roman"/>
          <w:sz w:val="24"/>
          <w:szCs w:val="24"/>
        </w:rPr>
        <w:t>. Pēc 6.3.4</w:t>
      </w:r>
      <w:r w:rsidR="00F6101E" w:rsidRPr="000D7AEA">
        <w:rPr>
          <w:rFonts w:ascii="Times New Roman" w:eastAsia="Times New Roman"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F6101E"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7</w:t>
      </w:r>
      <w:r w:rsidRPr="00040AF5">
        <w:rPr>
          <w:rFonts w:ascii="Times New Roman" w:eastAsia="Times New Roman" w:hAnsi="Times New Roman" w:cs="Times New Roman"/>
          <w:b/>
          <w:bCs/>
          <w:sz w:val="28"/>
          <w:szCs w:val="28"/>
          <w:u w:val="single"/>
        </w:rPr>
        <w:t xml:space="preserve">. Lēmuma izziņošana un </w:t>
      </w:r>
      <w:r>
        <w:rPr>
          <w:rFonts w:ascii="Times New Roman" w:eastAsia="Times New Roman" w:hAnsi="Times New Roman" w:cs="Times New Roman"/>
          <w:b/>
          <w:bCs/>
          <w:sz w:val="28"/>
          <w:szCs w:val="28"/>
          <w:u w:val="single"/>
        </w:rPr>
        <w:t>līguma</w:t>
      </w:r>
      <w:r w:rsidRPr="00040AF5">
        <w:rPr>
          <w:rFonts w:ascii="Times New Roman" w:eastAsia="Times New Roman" w:hAnsi="Times New Roman" w:cs="Times New Roman"/>
          <w:b/>
          <w:bCs/>
          <w:sz w:val="28"/>
          <w:szCs w:val="28"/>
          <w:u w:val="single"/>
        </w:rPr>
        <w:t xml:space="preserve"> slēgšana</w:t>
      </w:r>
    </w:p>
    <w:p w:rsidR="00F6101E" w:rsidRPr="00032481" w:rsidRDefault="00F6101E" w:rsidP="00F6101E">
      <w:pPr>
        <w:widowControl w:val="0"/>
        <w:tabs>
          <w:tab w:val="left" w:pos="0"/>
        </w:tabs>
        <w:autoSpaceDE w:val="0"/>
        <w:spacing w:before="120" w:after="0"/>
        <w:jc w:val="both"/>
        <w:rPr>
          <w:rFonts w:ascii="Times New Roman" w:eastAsia="Times New Roman" w:hAnsi="Times New Roman" w:cs="Times New Roman"/>
          <w:bCs/>
          <w:iCs/>
          <w:color w:val="000000"/>
          <w:sz w:val="24"/>
          <w:szCs w:val="24"/>
        </w:rPr>
      </w:pPr>
      <w:r w:rsidRPr="00032481">
        <w:rPr>
          <w:rFonts w:ascii="Times New Roman" w:eastAsia="Times New Roman" w:hAnsi="Times New Roman" w:cs="Times New Roman"/>
          <w:bCs/>
          <w:iCs/>
          <w:color w:val="000000"/>
          <w:sz w:val="24"/>
          <w:szCs w:val="24"/>
        </w:rPr>
        <w:t xml:space="preserve">7.1. </w:t>
      </w:r>
      <w:r w:rsidRPr="00032481">
        <w:rPr>
          <w:rFonts w:ascii="Times New Roman" w:eastAsia="Times New Roman" w:hAnsi="Times New Roman" w:cs="Times New Roman"/>
          <w:iCs/>
          <w:color w:val="000000"/>
          <w:sz w:val="24"/>
          <w:szCs w:val="24"/>
        </w:rPr>
        <w:t>Triju darba dienu laikā pēc lēmuma pieņemšanas visi pretendenti tiek informēti par pieņemto lēmumu</w:t>
      </w:r>
      <w:r w:rsidR="0059395C">
        <w:rPr>
          <w:rFonts w:ascii="Times New Roman" w:eastAsia="Times New Roman" w:hAnsi="Times New Roman" w:cs="Times New Roman"/>
          <w:iCs/>
          <w:color w:val="000000"/>
          <w:sz w:val="24"/>
          <w:szCs w:val="24"/>
        </w:rPr>
        <w:t>,</w:t>
      </w:r>
      <w:r w:rsidR="00ED43B3">
        <w:rPr>
          <w:rFonts w:ascii="Times New Roman" w:eastAsia="Times New Roman" w:hAnsi="Times New Roman" w:cs="Times New Roman"/>
          <w:iCs/>
          <w:color w:val="000000"/>
          <w:sz w:val="24"/>
          <w:szCs w:val="24"/>
        </w:rPr>
        <w:t xml:space="preserve"> un lēmuma izraksts</w:t>
      </w:r>
      <w:r w:rsidRPr="00032481">
        <w:rPr>
          <w:rFonts w:ascii="Times New Roman" w:eastAsia="Times New Roman" w:hAnsi="Times New Roman" w:cs="Times New Roman"/>
          <w:iCs/>
          <w:color w:val="000000"/>
          <w:sz w:val="24"/>
          <w:szCs w:val="24"/>
        </w:rPr>
        <w:t xml:space="preserve"> tie</w:t>
      </w:r>
      <w:r w:rsidR="0059395C">
        <w:rPr>
          <w:rFonts w:ascii="Times New Roman" w:eastAsia="Times New Roman" w:hAnsi="Times New Roman" w:cs="Times New Roman"/>
          <w:iCs/>
          <w:color w:val="000000"/>
          <w:sz w:val="24"/>
          <w:szCs w:val="24"/>
        </w:rPr>
        <w:t>k publicēts pasūtītāja mājaslapas</w:t>
      </w:r>
      <w:r w:rsidRPr="00032481">
        <w:rPr>
          <w:rFonts w:ascii="Times New Roman" w:eastAsia="Times New Roman" w:hAnsi="Times New Roman" w:cs="Times New Roman"/>
          <w:iCs/>
          <w:color w:val="000000"/>
          <w:sz w:val="24"/>
          <w:szCs w:val="24"/>
        </w:rPr>
        <w:t xml:space="preserve"> </w:t>
      </w:r>
      <w:hyperlink r:id="rId17" w:history="1">
        <w:r w:rsidRPr="00DE16F7">
          <w:rPr>
            <w:rFonts w:ascii="Times New Roman" w:eastAsia="Times New Roman" w:hAnsi="Times New Roman" w:cs="Times New Roman"/>
            <w:iCs/>
            <w:color w:val="0070C0"/>
            <w:sz w:val="24"/>
            <w:szCs w:val="24"/>
            <w:u w:val="single"/>
          </w:rPr>
          <w:t>www.priekulesnovads.lv</w:t>
        </w:r>
      </w:hyperlink>
      <w:r w:rsidRPr="00032481">
        <w:rPr>
          <w:rFonts w:ascii="Times New Roman" w:eastAsia="Times New Roman" w:hAnsi="Times New Roman" w:cs="Times New Roman"/>
          <w:iCs/>
          <w:color w:val="000000"/>
          <w:sz w:val="24"/>
          <w:szCs w:val="24"/>
        </w:rPr>
        <w:t xml:space="preserve"> </w:t>
      </w:r>
      <w:r w:rsidRPr="00032481">
        <w:rPr>
          <w:rFonts w:ascii="Times New Roman" w:eastAsia="Times New Roman" w:hAnsi="Times New Roman" w:cs="Times New Roman"/>
          <w:sz w:val="24"/>
          <w:szCs w:val="24"/>
        </w:rPr>
        <w:t>sadaļā ”Publiskie iepirkumi” pie konkrētā iepirkuma paziņojuma ar norādi „Lēmums”</w:t>
      </w:r>
      <w:r w:rsidRPr="00032481">
        <w:rPr>
          <w:rFonts w:ascii="Times New Roman" w:eastAsia="Times New Roman" w:hAnsi="Times New Roman" w:cs="Times New Roman"/>
          <w:bCs/>
          <w:iCs/>
          <w:color w:val="000000"/>
          <w:sz w:val="24"/>
          <w:szCs w:val="24"/>
        </w:rPr>
        <w:t xml:space="preserve">. </w:t>
      </w:r>
    </w:p>
    <w:p w:rsidR="00C473D0" w:rsidRDefault="00ED43B3" w:rsidP="00F6101E">
      <w:pPr>
        <w:suppressAutoHyphens/>
        <w:autoSpaceDN w:val="0"/>
        <w:spacing w:before="12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F6101E" w:rsidRPr="00032481">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Pasūtītājs</w:t>
      </w:r>
      <w:r w:rsidR="00F6101E" w:rsidRPr="00032481">
        <w:rPr>
          <w:rFonts w:ascii="Times New Roman" w:eastAsia="Times New Roman" w:hAnsi="Times New Roman" w:cs="Times New Roman"/>
          <w:sz w:val="24"/>
          <w:szCs w:val="24"/>
        </w:rPr>
        <w:t xml:space="preserve"> slēdz līgumu (</w:t>
      </w:r>
      <w:r w:rsidR="00F6101E" w:rsidRPr="00E639A9">
        <w:rPr>
          <w:rFonts w:ascii="Times New Roman" w:eastAsia="Times New Roman" w:hAnsi="Times New Roman" w:cs="Times New Roman"/>
          <w:sz w:val="24"/>
          <w:szCs w:val="24"/>
        </w:rPr>
        <w:t xml:space="preserve">nolikuma </w:t>
      </w:r>
      <w:r w:rsidR="00D45F5A">
        <w:rPr>
          <w:rFonts w:ascii="Times New Roman" w:eastAsia="Times New Roman" w:hAnsi="Times New Roman" w:cs="Times New Roman"/>
          <w:sz w:val="24"/>
          <w:szCs w:val="24"/>
        </w:rPr>
        <w:t>6</w:t>
      </w:r>
      <w:r w:rsidR="00F6101E" w:rsidRPr="00E639A9">
        <w:rPr>
          <w:rFonts w:ascii="Times New Roman" w:eastAsia="Times New Roman" w:hAnsi="Times New Roman" w:cs="Times New Roman"/>
          <w:sz w:val="24"/>
          <w:szCs w:val="24"/>
        </w:rPr>
        <w:t>.</w:t>
      </w:r>
      <w:r w:rsidR="00F6101E" w:rsidRPr="0074675E">
        <w:rPr>
          <w:rFonts w:ascii="Times New Roman" w:eastAsia="Times New Roman" w:hAnsi="Times New Roman" w:cs="Times New Roman"/>
          <w:sz w:val="24"/>
          <w:szCs w:val="24"/>
        </w:rPr>
        <w:t>pielikums</w:t>
      </w:r>
      <w:r w:rsidR="00F6101E" w:rsidRPr="00032481">
        <w:rPr>
          <w:rFonts w:ascii="Times New Roman" w:eastAsia="Times New Roman" w:hAnsi="Times New Roman" w:cs="Times New Roman"/>
          <w:sz w:val="24"/>
          <w:szCs w:val="24"/>
        </w:rPr>
        <w:t>)</w:t>
      </w:r>
      <w:r w:rsidR="00D93448">
        <w:rPr>
          <w:rFonts w:ascii="Times New Roman" w:eastAsia="Times New Roman" w:hAnsi="Times New Roman" w:cs="Times New Roman"/>
          <w:sz w:val="24"/>
          <w:szCs w:val="24"/>
        </w:rPr>
        <w:t xml:space="preserve"> </w:t>
      </w:r>
      <w:r w:rsidR="00C473D0">
        <w:rPr>
          <w:rFonts w:ascii="Times New Roman" w:eastAsia="Times New Roman" w:hAnsi="Times New Roman" w:cs="Times New Roman"/>
          <w:sz w:val="24"/>
          <w:szCs w:val="24"/>
        </w:rPr>
        <w:t>ar izraudzītajiem pretendentiem</w:t>
      </w:r>
      <w:r w:rsidR="00F6101E" w:rsidRPr="00032481">
        <w:rPr>
          <w:rFonts w:ascii="Times New Roman" w:eastAsia="Times New Roman" w:hAnsi="Times New Roman" w:cs="Times New Roman"/>
          <w:sz w:val="24"/>
          <w:szCs w:val="24"/>
        </w:rPr>
        <w:t xml:space="preserve">, </w:t>
      </w:r>
      <w:r w:rsidR="00C473D0">
        <w:rPr>
          <w:rFonts w:ascii="Times New Roman" w:eastAsia="Times New Roman" w:hAnsi="Times New Roman" w:cs="Times New Roman"/>
          <w:sz w:val="24"/>
          <w:szCs w:val="24"/>
        </w:rPr>
        <w:t>pamatojoties uz pretendentu</w:t>
      </w:r>
      <w:r w:rsidR="00F6101E" w:rsidRPr="00032481">
        <w:rPr>
          <w:rFonts w:ascii="Times New Roman" w:eastAsia="Times New Roman" w:hAnsi="Times New Roman" w:cs="Times New Roman"/>
          <w:sz w:val="24"/>
          <w:szCs w:val="24"/>
        </w:rPr>
        <w:t xml:space="preserve"> iesnieg</w:t>
      </w:r>
      <w:r w:rsidR="00C473D0">
        <w:rPr>
          <w:rFonts w:ascii="Times New Roman" w:eastAsia="Times New Roman" w:hAnsi="Times New Roman" w:cs="Times New Roman"/>
          <w:sz w:val="24"/>
          <w:szCs w:val="24"/>
        </w:rPr>
        <w:t>tajiem piedāvājumiem</w:t>
      </w:r>
      <w:r w:rsidR="00157D5B">
        <w:rPr>
          <w:rFonts w:ascii="Times New Roman" w:eastAsia="Times New Roman" w:hAnsi="Times New Roman" w:cs="Times New Roman"/>
          <w:sz w:val="24"/>
          <w:szCs w:val="24"/>
        </w:rPr>
        <w:t>, un saskaņā ar šī</w:t>
      </w:r>
      <w:r w:rsidR="00F6101E" w:rsidRPr="00032481">
        <w:rPr>
          <w:rFonts w:ascii="Times New Roman" w:eastAsia="Times New Roman" w:hAnsi="Times New Roman" w:cs="Times New Roman"/>
          <w:sz w:val="24"/>
          <w:szCs w:val="24"/>
        </w:rPr>
        <w:t xml:space="preserve"> nolikuma noteikumiem. </w:t>
      </w:r>
      <w:r w:rsidR="00C473D0">
        <w:rPr>
          <w:rFonts w:ascii="Times New Roman" w:eastAsia="Times New Roman" w:hAnsi="Times New Roman" w:cs="Times New Roman"/>
          <w:sz w:val="24"/>
          <w:szCs w:val="24"/>
        </w:rPr>
        <w:tab/>
      </w:r>
    </w:p>
    <w:p w:rsidR="00C473D0" w:rsidRDefault="006D1C92" w:rsidP="006D1C92">
      <w:pPr>
        <w:suppressAutoHyphens/>
        <w:autoSpaceDN w:val="0"/>
        <w:spacing w:before="12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C473D0">
        <w:rPr>
          <w:rFonts w:ascii="Times New Roman" w:eastAsia="Times New Roman" w:hAnsi="Times New Roman" w:cs="Times New Roman"/>
          <w:sz w:val="24"/>
          <w:szCs w:val="24"/>
        </w:rPr>
        <w:t xml:space="preserve">Gadījumā, ja tiesības slēgt līgumu pretendents iegūst par abām iepirkuma daļām, tiek slēgts viens līgums. </w:t>
      </w:r>
    </w:p>
    <w:p w:rsidR="00F6101E" w:rsidRDefault="00F6101E" w:rsidP="00F6101E">
      <w:pPr>
        <w:spacing w:before="120" w:after="0"/>
        <w:jc w:val="both"/>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7.</w:t>
      </w:r>
      <w:r w:rsidR="006D1C92">
        <w:rPr>
          <w:rFonts w:ascii="Times New Roman" w:eastAsia="Times New Roman" w:hAnsi="Times New Roman" w:cs="Times New Roman"/>
          <w:sz w:val="24"/>
          <w:szCs w:val="24"/>
        </w:rPr>
        <w:t>4</w:t>
      </w:r>
      <w:r w:rsidR="00ED43B3">
        <w:rPr>
          <w:rFonts w:ascii="Times New Roman" w:eastAsia="Times New Roman" w:hAnsi="Times New Roman" w:cs="Times New Roman"/>
          <w:sz w:val="24"/>
          <w:szCs w:val="24"/>
        </w:rPr>
        <w:t>. Pasūtītājs nolikuma 7.2</w:t>
      </w:r>
      <w:r w:rsidRPr="00032481">
        <w:rPr>
          <w:rFonts w:ascii="Times New Roman" w:eastAsia="Times New Roman" w:hAnsi="Times New Roman" w:cs="Times New Roman"/>
          <w:sz w:val="24"/>
          <w:szCs w:val="24"/>
        </w:rPr>
        <w:t xml:space="preserve">.punktā minētā līguma tekstu publicē pašvaldības mājaslapā </w:t>
      </w:r>
      <w:hyperlink r:id="rId18" w:history="1">
        <w:r w:rsidRPr="00DE16F7">
          <w:rPr>
            <w:rFonts w:ascii="Times New Roman" w:eastAsia="Times New Roman" w:hAnsi="Times New Roman" w:cs="Times New Roman"/>
            <w:color w:val="0070C0"/>
            <w:sz w:val="24"/>
            <w:szCs w:val="24"/>
            <w:u w:val="single"/>
          </w:rPr>
          <w:t>www.priekulesnovads.lv</w:t>
        </w:r>
      </w:hyperlink>
      <w:r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w:t>
      </w:r>
      <w:r w:rsidR="00EF4382">
        <w:rPr>
          <w:rFonts w:ascii="Times New Roman" w:eastAsia="Times New Roman" w:hAnsi="Times New Roman" w:cs="Times New Roman"/>
          <w:sz w:val="24"/>
          <w:szCs w:val="24"/>
        </w:rPr>
        <w:t>,</w:t>
      </w:r>
      <w:r w:rsidRPr="00032481">
        <w:rPr>
          <w:rFonts w:ascii="Times New Roman" w:eastAsia="Times New Roman" w:hAnsi="Times New Roman" w:cs="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F6101E"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Pr="00040AF5">
        <w:rPr>
          <w:rFonts w:ascii="Times New Roman" w:eastAsia="Times New Roman" w:hAnsi="Times New Roman" w:cs="Times New Roman"/>
          <w:b/>
          <w:bCs/>
          <w:sz w:val="28"/>
          <w:szCs w:val="28"/>
          <w:u w:val="single"/>
        </w:rPr>
        <w:t>. Pielikumu saraksts</w:t>
      </w:r>
    </w:p>
    <w:p w:rsidR="00F6101E" w:rsidRPr="00040AF5" w:rsidRDefault="00F6101E" w:rsidP="00F6101E">
      <w:pPr>
        <w:shd w:val="clear" w:color="auto" w:fill="FFFFFF"/>
        <w:autoSpaceDE w:val="0"/>
        <w:spacing w:before="120" w:after="0"/>
        <w:rPr>
          <w:rFonts w:ascii="Times New Roman" w:eastAsia="Times New Roman" w:hAnsi="Times New Roman" w:cs="Times New Roman"/>
          <w:color w:val="000000"/>
          <w:sz w:val="24"/>
          <w:szCs w:val="24"/>
        </w:rPr>
      </w:pPr>
      <w:r w:rsidRPr="00040AF5">
        <w:rPr>
          <w:rFonts w:ascii="Times New Roman" w:eastAsia="Times New Roman" w:hAnsi="Times New Roman" w:cs="Times New Roman"/>
          <w:color w:val="000000"/>
          <w:sz w:val="24"/>
          <w:szCs w:val="24"/>
        </w:rPr>
        <w:t xml:space="preserve">Nolikumam ir pievienoti </w:t>
      </w:r>
      <w:r w:rsidR="00E12DB1" w:rsidRPr="00267D56">
        <w:rPr>
          <w:rFonts w:ascii="Times New Roman" w:eastAsia="Times New Roman" w:hAnsi="Times New Roman" w:cs="Times New Roman"/>
          <w:color w:val="000000"/>
          <w:sz w:val="24"/>
          <w:szCs w:val="24"/>
        </w:rPr>
        <w:t>6</w:t>
      </w:r>
      <w:r w:rsidRPr="00267D56">
        <w:rPr>
          <w:rFonts w:ascii="Times New Roman" w:eastAsia="Times New Roman" w:hAnsi="Times New Roman" w:cs="Times New Roman"/>
          <w:color w:val="000000"/>
          <w:sz w:val="24"/>
          <w:szCs w:val="24"/>
        </w:rPr>
        <w:t xml:space="preserve"> (</w:t>
      </w:r>
      <w:r w:rsidR="00E12DB1" w:rsidRPr="00267D56">
        <w:rPr>
          <w:rFonts w:ascii="Times New Roman" w:eastAsia="Times New Roman" w:hAnsi="Times New Roman" w:cs="Times New Roman"/>
          <w:color w:val="000000"/>
          <w:sz w:val="24"/>
          <w:szCs w:val="24"/>
        </w:rPr>
        <w:t>seši</w:t>
      </w:r>
      <w:r w:rsidRPr="00267D56">
        <w:rPr>
          <w:rFonts w:ascii="Times New Roman" w:eastAsia="Times New Roman" w:hAnsi="Times New Roman" w:cs="Times New Roman"/>
          <w:color w:val="000000"/>
          <w:sz w:val="24"/>
          <w:szCs w:val="24"/>
        </w:rPr>
        <w:t>) pielikumi</w:t>
      </w:r>
      <w:r w:rsidRPr="00040AF5">
        <w:rPr>
          <w:rFonts w:ascii="Times New Roman" w:eastAsia="Times New Roman" w:hAnsi="Times New Roman" w:cs="Times New Roman"/>
          <w:color w:val="000000"/>
          <w:sz w:val="24"/>
          <w:szCs w:val="24"/>
        </w:rPr>
        <w:t>, kas ir nolikuma neatņemamas sastāvdaļas:</w:t>
      </w:r>
    </w:p>
    <w:p w:rsidR="00F757F8" w:rsidRDefault="00F757F8" w:rsidP="00D01703">
      <w:pPr>
        <w:shd w:val="clear" w:color="auto" w:fill="FFFFFF"/>
        <w:autoSpaceDE w:val="0"/>
        <w:autoSpaceDN w:val="0"/>
        <w:adjustRightInd w:val="0"/>
        <w:spacing w:after="0"/>
        <w:ind w:left="720"/>
        <w:jc w:val="both"/>
        <w:rPr>
          <w:rFonts w:ascii="Times New Roman" w:eastAsia="Calibri" w:hAnsi="Times New Roman" w:cs="Times New Roman"/>
          <w:sz w:val="24"/>
          <w:szCs w:val="24"/>
        </w:rPr>
      </w:pPr>
      <w:r w:rsidRPr="00E549A4">
        <w:rPr>
          <w:rFonts w:ascii="Times New Roman" w:eastAsia="Calibri" w:hAnsi="Times New Roman" w:cs="Times New Roman"/>
          <w:sz w:val="24"/>
          <w:szCs w:val="24"/>
        </w:rPr>
        <w:t>1.pielikums</w:t>
      </w:r>
      <w:r w:rsidRPr="00E549A4">
        <w:rPr>
          <w:rFonts w:ascii="Times New Roman" w:eastAsia="Calibri" w:hAnsi="Times New Roman" w:cs="Times New Roman"/>
          <w:sz w:val="24"/>
          <w:szCs w:val="24"/>
        </w:rPr>
        <w:tab/>
      </w:r>
      <w:r w:rsidRPr="00E549A4">
        <w:rPr>
          <w:rFonts w:ascii="Times New Roman" w:eastAsia="Calibri" w:hAnsi="Times New Roman" w:cs="Times New Roman"/>
          <w:sz w:val="24"/>
          <w:szCs w:val="24"/>
        </w:rPr>
        <w:tab/>
      </w:r>
      <w:r w:rsidR="00B96468">
        <w:rPr>
          <w:rFonts w:ascii="Times New Roman" w:eastAsia="Calibri" w:hAnsi="Times New Roman" w:cs="Times New Roman"/>
          <w:sz w:val="24"/>
          <w:szCs w:val="24"/>
        </w:rPr>
        <w:t xml:space="preserve"> </w:t>
      </w:r>
      <w:r w:rsidRPr="00E549A4">
        <w:rPr>
          <w:rFonts w:ascii="Times New Roman" w:eastAsia="Calibri" w:hAnsi="Times New Roman" w:cs="Times New Roman"/>
          <w:sz w:val="24"/>
          <w:szCs w:val="24"/>
        </w:rPr>
        <w:t xml:space="preserve">Finanšu piedāvājums </w:t>
      </w:r>
      <w:r w:rsidR="00B96468">
        <w:rPr>
          <w:rFonts w:ascii="Times New Roman" w:eastAsia="Calibri" w:hAnsi="Times New Roman" w:cs="Times New Roman"/>
          <w:sz w:val="24"/>
          <w:szCs w:val="24"/>
        </w:rPr>
        <w:t>iepirkuma 1.daļai</w:t>
      </w:r>
    </w:p>
    <w:p w:rsidR="00B96468" w:rsidRPr="00E549A4" w:rsidRDefault="00B96468" w:rsidP="00B96468">
      <w:pPr>
        <w:shd w:val="clear" w:color="auto" w:fill="FFFFFF"/>
        <w:tabs>
          <w:tab w:val="left" w:pos="2925"/>
        </w:tabs>
        <w:autoSpaceDE w:val="0"/>
        <w:autoSpaceDN w:val="0"/>
        <w:adjustRightInd w:val="0"/>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2.pielikums</w:t>
      </w:r>
      <w:r>
        <w:rPr>
          <w:rFonts w:ascii="Times New Roman" w:eastAsia="Calibri" w:hAnsi="Times New Roman" w:cs="Times New Roman"/>
          <w:sz w:val="24"/>
          <w:szCs w:val="24"/>
        </w:rPr>
        <w:tab/>
      </w:r>
      <w:r w:rsidRPr="00E549A4">
        <w:rPr>
          <w:rFonts w:ascii="Times New Roman" w:eastAsia="Calibri" w:hAnsi="Times New Roman" w:cs="Times New Roman"/>
          <w:sz w:val="24"/>
          <w:szCs w:val="24"/>
        </w:rPr>
        <w:t xml:space="preserve">Finanšu piedāvājums </w:t>
      </w:r>
      <w:r>
        <w:rPr>
          <w:rFonts w:ascii="Times New Roman" w:eastAsia="Calibri" w:hAnsi="Times New Roman" w:cs="Times New Roman"/>
          <w:sz w:val="24"/>
          <w:szCs w:val="24"/>
        </w:rPr>
        <w:t>iepirkuma 2.daļai</w:t>
      </w:r>
    </w:p>
    <w:p w:rsidR="00F757F8" w:rsidRDefault="00B96468" w:rsidP="00F757F8">
      <w:pPr>
        <w:shd w:val="clear" w:color="auto" w:fill="FFFFFF"/>
        <w:autoSpaceDE w:val="0"/>
        <w:autoSpaceDN w:val="0"/>
        <w:adjustRightInd w:val="0"/>
        <w:spacing w:after="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F757F8" w:rsidRPr="00E549A4">
        <w:rPr>
          <w:rFonts w:ascii="Times New Roman" w:eastAsia="Calibri" w:hAnsi="Times New Roman" w:cs="Times New Roman"/>
          <w:color w:val="000000"/>
          <w:sz w:val="24"/>
          <w:szCs w:val="24"/>
        </w:rPr>
        <w:t xml:space="preserve">.pielikums </w:t>
      </w:r>
      <w:r w:rsidR="00F757F8" w:rsidRPr="00E549A4">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F757F8" w:rsidRPr="00E549A4">
        <w:rPr>
          <w:rFonts w:ascii="Times New Roman" w:eastAsia="Calibri" w:hAnsi="Times New Roman" w:cs="Times New Roman"/>
          <w:color w:val="000000"/>
          <w:sz w:val="24"/>
          <w:szCs w:val="24"/>
        </w:rPr>
        <w:t xml:space="preserve">Tehniskā specifikācija </w:t>
      </w:r>
      <w:r w:rsidR="00DA4BA0">
        <w:rPr>
          <w:rFonts w:ascii="Times New Roman" w:eastAsia="Calibri" w:hAnsi="Times New Roman" w:cs="Times New Roman"/>
          <w:color w:val="000000"/>
          <w:sz w:val="24"/>
          <w:szCs w:val="24"/>
        </w:rPr>
        <w:t>–</w:t>
      </w:r>
      <w:r w:rsidR="0029486A" w:rsidRPr="00E549A4">
        <w:rPr>
          <w:rFonts w:ascii="Times New Roman" w:eastAsia="Calibri" w:hAnsi="Times New Roman" w:cs="Times New Roman"/>
          <w:color w:val="000000"/>
          <w:sz w:val="24"/>
          <w:szCs w:val="24"/>
        </w:rPr>
        <w:t xml:space="preserve"> piedāvājums</w:t>
      </w:r>
      <w:r w:rsidR="00DA4BA0">
        <w:rPr>
          <w:rFonts w:ascii="Times New Roman" w:eastAsia="Calibri" w:hAnsi="Times New Roman" w:cs="Times New Roman"/>
          <w:color w:val="000000"/>
          <w:sz w:val="24"/>
          <w:szCs w:val="24"/>
        </w:rPr>
        <w:t xml:space="preserve"> iepirkuma 1.daļai</w:t>
      </w:r>
    </w:p>
    <w:p w:rsidR="00DA4BA0" w:rsidRDefault="00B96468" w:rsidP="00DA4BA0">
      <w:pPr>
        <w:shd w:val="clear" w:color="auto" w:fill="FFFFFF"/>
        <w:autoSpaceDE w:val="0"/>
        <w:autoSpaceDN w:val="0"/>
        <w:adjustRightInd w:val="0"/>
        <w:spacing w:after="0"/>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w:t>
      </w:r>
      <w:r w:rsidR="00DA4BA0" w:rsidRPr="00E549A4">
        <w:rPr>
          <w:rFonts w:ascii="Times New Roman" w:eastAsia="Calibri" w:hAnsi="Times New Roman" w:cs="Times New Roman"/>
          <w:color w:val="000000"/>
          <w:sz w:val="24"/>
          <w:szCs w:val="24"/>
        </w:rPr>
        <w:t xml:space="preserve">.pielikums </w:t>
      </w:r>
      <w:r w:rsidR="00DA4BA0" w:rsidRPr="00E549A4">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DA4BA0" w:rsidRPr="00E549A4">
        <w:rPr>
          <w:rFonts w:ascii="Times New Roman" w:eastAsia="Calibri" w:hAnsi="Times New Roman" w:cs="Times New Roman"/>
          <w:color w:val="000000"/>
          <w:sz w:val="24"/>
          <w:szCs w:val="24"/>
        </w:rPr>
        <w:t xml:space="preserve">Tehniskā specifikācija </w:t>
      </w:r>
      <w:r w:rsidR="00DA4BA0">
        <w:rPr>
          <w:rFonts w:ascii="Times New Roman" w:eastAsia="Calibri" w:hAnsi="Times New Roman" w:cs="Times New Roman"/>
          <w:color w:val="000000"/>
          <w:sz w:val="24"/>
          <w:szCs w:val="24"/>
        </w:rPr>
        <w:t>–</w:t>
      </w:r>
      <w:r w:rsidR="00DA4BA0" w:rsidRPr="00E549A4">
        <w:rPr>
          <w:rFonts w:ascii="Times New Roman" w:eastAsia="Calibri" w:hAnsi="Times New Roman" w:cs="Times New Roman"/>
          <w:color w:val="000000"/>
          <w:sz w:val="24"/>
          <w:szCs w:val="24"/>
        </w:rPr>
        <w:t xml:space="preserve"> piedāvājums</w:t>
      </w:r>
      <w:r w:rsidR="00DA4BA0">
        <w:rPr>
          <w:rFonts w:ascii="Times New Roman" w:eastAsia="Calibri" w:hAnsi="Times New Roman" w:cs="Times New Roman"/>
          <w:color w:val="000000"/>
          <w:sz w:val="24"/>
          <w:szCs w:val="24"/>
        </w:rPr>
        <w:t xml:space="preserve"> </w:t>
      </w:r>
      <w:r w:rsidR="003D4698">
        <w:rPr>
          <w:rFonts w:ascii="Times New Roman" w:eastAsia="Calibri" w:hAnsi="Times New Roman" w:cs="Times New Roman"/>
          <w:color w:val="000000"/>
          <w:sz w:val="24"/>
          <w:szCs w:val="24"/>
        </w:rPr>
        <w:t>iepirkuma 2</w:t>
      </w:r>
      <w:r w:rsidR="00DA4BA0">
        <w:rPr>
          <w:rFonts w:ascii="Times New Roman" w:eastAsia="Calibri" w:hAnsi="Times New Roman" w:cs="Times New Roman"/>
          <w:color w:val="000000"/>
          <w:sz w:val="24"/>
          <w:szCs w:val="24"/>
        </w:rPr>
        <w:t>.daļai</w:t>
      </w:r>
    </w:p>
    <w:p w:rsidR="00176938" w:rsidRDefault="00B96468"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176938">
        <w:rPr>
          <w:rFonts w:ascii="Times New Roman" w:eastAsia="Calibri" w:hAnsi="Times New Roman" w:cs="Times New Roman"/>
          <w:color w:val="000000"/>
          <w:sz w:val="24"/>
          <w:szCs w:val="24"/>
        </w:rPr>
        <w:t>.pielikums</w:t>
      </w:r>
      <w:r w:rsidR="001F0F27">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r w:rsidR="00EC09B4">
        <w:rPr>
          <w:rFonts w:ascii="Times New Roman" w:eastAsia="Calibri" w:hAnsi="Times New Roman" w:cs="Times New Roman"/>
          <w:color w:val="000000"/>
          <w:sz w:val="24"/>
          <w:szCs w:val="24"/>
        </w:rPr>
        <w:t>Informācija par pretendenta pieredzi</w:t>
      </w:r>
    </w:p>
    <w:p w:rsidR="00F757F8" w:rsidRPr="00917388" w:rsidRDefault="00B96468"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0B3099" w:rsidRPr="00E549A4">
        <w:rPr>
          <w:rFonts w:ascii="Times New Roman" w:eastAsia="Calibri" w:hAnsi="Times New Roman" w:cs="Times New Roman"/>
          <w:color w:val="000000"/>
          <w:sz w:val="24"/>
          <w:szCs w:val="24"/>
        </w:rPr>
        <w:t xml:space="preserve">.pielikums </w:t>
      </w:r>
      <w:r w:rsidR="000B3099" w:rsidRPr="00E549A4">
        <w:rPr>
          <w:rFonts w:ascii="Times New Roman" w:eastAsia="Calibri" w:hAnsi="Times New Roman" w:cs="Times New Roman"/>
          <w:color w:val="000000"/>
          <w:sz w:val="24"/>
          <w:szCs w:val="24"/>
        </w:rPr>
        <w:tab/>
        <w:t>Līguma projekts</w:t>
      </w:r>
    </w:p>
    <w:p w:rsidR="00F6101E" w:rsidRPr="00AF7057" w:rsidRDefault="006C00DE" w:rsidP="00F977EB">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r w:rsidR="00F6101E" w:rsidRPr="00AF7057">
        <w:rPr>
          <w:rFonts w:ascii="Times New Roman" w:eastAsia="Times New Roman" w:hAnsi="Times New Roman" w:cs="Times New Roman"/>
          <w:b/>
          <w:sz w:val="20"/>
          <w:szCs w:val="24"/>
        </w:rPr>
        <w:lastRenderedPageBreak/>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8A4585">
        <w:rPr>
          <w:rFonts w:ascii="Times New Roman" w:eastAsia="Times New Roman" w:hAnsi="Times New Roman" w:cs="Times New Roman"/>
          <w:sz w:val="20"/>
        </w:rPr>
        <w:t>PNP2016/2</w:t>
      </w:r>
      <w:r w:rsidR="008A4585" w:rsidRPr="00761F40">
        <w:rPr>
          <w:rFonts w:ascii="Times New Roman" w:eastAsia="Times New Roman" w:hAnsi="Times New Roman" w:cs="Times New Roman"/>
          <w:sz w:val="20"/>
        </w:rPr>
        <w:t>3</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8E5FE0" w:rsidRPr="00C13443" w:rsidRDefault="00564DEE" w:rsidP="00C13443">
      <w:pPr>
        <w:spacing w:after="0"/>
        <w:jc w:val="center"/>
        <w:rPr>
          <w:rFonts w:ascii="Calibri" w:eastAsia="Times New Roman" w:hAnsi="Calibri" w:cs="Times New Roman"/>
          <w:sz w:val="24"/>
          <w:szCs w:val="24"/>
        </w:rPr>
      </w:pPr>
      <w:r w:rsidRPr="00C13443">
        <w:rPr>
          <w:rFonts w:ascii="Times New Roman" w:eastAsia="Times New Roman" w:hAnsi="Times New Roman" w:cs="Times New Roman"/>
          <w:sz w:val="24"/>
          <w:szCs w:val="24"/>
        </w:rPr>
        <w:t>iepirkuma</w:t>
      </w:r>
      <w:r w:rsidR="00C13443" w:rsidRPr="00C13443">
        <w:rPr>
          <w:rFonts w:ascii="Calibri" w:eastAsia="Times New Roman" w:hAnsi="Calibri" w:cs="Times New Roman"/>
          <w:sz w:val="24"/>
          <w:szCs w:val="24"/>
        </w:rPr>
        <w:t xml:space="preserve"> </w:t>
      </w:r>
      <w:r w:rsidR="00EA6A81" w:rsidRPr="00C13443">
        <w:rPr>
          <w:rFonts w:ascii="Times New Roman" w:eastAsia="Times New Roman" w:hAnsi="Times New Roman" w:cs="Times New Roman"/>
          <w:sz w:val="24"/>
          <w:szCs w:val="24"/>
        </w:rPr>
        <w:t xml:space="preserve">1.daļai </w:t>
      </w:r>
    </w:p>
    <w:p w:rsidR="00EA6A81" w:rsidRPr="00C13443" w:rsidRDefault="00EA6A81" w:rsidP="00F6101E">
      <w:pPr>
        <w:spacing w:after="0"/>
        <w:jc w:val="center"/>
        <w:rPr>
          <w:rFonts w:ascii="Times New Roman" w:eastAsia="Times New Roman" w:hAnsi="Times New Roman" w:cs="Times New Roman"/>
          <w:b/>
          <w:sz w:val="24"/>
          <w:szCs w:val="24"/>
        </w:rPr>
      </w:pPr>
      <w:r w:rsidRPr="00C13443">
        <w:rPr>
          <w:rFonts w:ascii="Times New Roman" w:eastAsia="Times New Roman" w:hAnsi="Times New Roman" w:cs="Times New Roman"/>
          <w:b/>
          <w:sz w:val="24"/>
          <w:szCs w:val="24"/>
        </w:rPr>
        <w:t>“Skaņas iekārtu kompleksa iegāde”</w:t>
      </w:r>
    </w:p>
    <w:p w:rsidR="00EA6A81" w:rsidRDefault="00EA6A81" w:rsidP="00F6101E">
      <w:pPr>
        <w:spacing w:after="0"/>
        <w:rPr>
          <w:rFonts w:ascii="Times New Roman" w:eastAsia="Times New Roman" w:hAnsi="Times New Roman" w:cs="Times New Roman"/>
          <w:b/>
          <w:sz w:val="24"/>
          <w:szCs w:val="24"/>
        </w:rPr>
      </w:pPr>
    </w:p>
    <w:p w:rsidR="00EA6A81" w:rsidRDefault="00EA6A81" w:rsidP="00F6101E">
      <w:pPr>
        <w:spacing w:after="0"/>
        <w:rPr>
          <w:rFonts w:ascii="Times New Roman" w:eastAsia="Times New Roman" w:hAnsi="Times New Roman" w:cs="Times New Roman"/>
          <w:b/>
          <w:sz w:val="24"/>
          <w:szCs w:val="24"/>
        </w:rPr>
      </w:pPr>
    </w:p>
    <w:p w:rsidR="00F6101E" w:rsidRPr="00AF7057" w:rsidRDefault="00F6101E" w:rsidP="00F6101E">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9067"/>
      </w:tblGrid>
      <w:tr w:rsidR="009735BE" w:rsidRPr="00AF7057" w:rsidTr="005A7197">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35BE" w:rsidRPr="00FD4CBB" w:rsidRDefault="009735BE" w:rsidP="00116C44">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w:t>
            </w:r>
            <w:r w:rsidR="00FD4CBB" w:rsidRPr="005A7197">
              <w:rPr>
                <w:rFonts w:ascii="Times New Roman" w:eastAsia="Times New Roman" w:hAnsi="Times New Roman" w:cs="Times New Roman"/>
                <w:b/>
                <w:sz w:val="24"/>
                <w:szCs w:val="24"/>
              </w:rPr>
              <w:t xml:space="preserve"> un rekvizīti</w:t>
            </w:r>
          </w:p>
        </w:tc>
      </w:tr>
      <w:tr w:rsidR="009735BE" w:rsidRPr="00AF7057" w:rsidTr="003D4B93">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21E8A" w:rsidRPr="005A7197" w:rsidRDefault="005A7197" w:rsidP="005A7197">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9735BE" w:rsidRPr="00AF7057" w:rsidTr="005A7197">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9735BE" w:rsidRPr="00AF7057" w:rsidTr="009735BE">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9735BE" w:rsidRPr="00AF7057" w:rsidTr="009735BE">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9735BE" w:rsidRPr="00AF7057" w:rsidTr="009735BE">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9735BE" w:rsidRPr="00AF7057" w:rsidTr="009735BE">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9735BE" w:rsidRPr="00AF7057" w:rsidTr="009735BE">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9735BE" w:rsidRPr="00AF7057" w:rsidTr="009735BE">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9735BE" w:rsidRPr="00AF7057" w:rsidTr="009735BE">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35BE" w:rsidRPr="00AF7057" w:rsidRDefault="009735BE"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F6101E" w:rsidRPr="00AF7057" w:rsidRDefault="00F6101E" w:rsidP="00F6101E">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F21E8A">
            <w:pPr>
              <w:spacing w:after="0" w:line="276" w:lineRule="auto"/>
              <w:jc w:val="both"/>
              <w:rPr>
                <w:rFonts w:ascii="Times New Roman" w:eastAsia="Times New Roman" w:hAnsi="Times New Roman" w:cs="Times New Roman"/>
                <w:sz w:val="24"/>
                <w:szCs w:val="24"/>
              </w:rPr>
            </w:pPr>
          </w:p>
        </w:tc>
      </w:tr>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F21E8A">
            <w:pPr>
              <w:spacing w:after="0" w:line="276" w:lineRule="auto"/>
              <w:jc w:val="both"/>
              <w:rPr>
                <w:rFonts w:ascii="Times New Roman" w:eastAsia="Times New Roman" w:hAnsi="Times New Roman" w:cs="Times New Roman"/>
                <w:sz w:val="24"/>
                <w:szCs w:val="24"/>
              </w:rPr>
            </w:pPr>
          </w:p>
        </w:tc>
      </w:tr>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F21E8A">
            <w:pPr>
              <w:spacing w:after="0" w:line="276" w:lineRule="auto"/>
              <w:jc w:val="both"/>
              <w:rPr>
                <w:rFonts w:ascii="Times New Roman" w:eastAsia="Times New Roman" w:hAnsi="Times New Roman" w:cs="Times New Roman"/>
                <w:sz w:val="24"/>
                <w:szCs w:val="24"/>
              </w:rPr>
            </w:pPr>
          </w:p>
        </w:tc>
      </w:tr>
    </w:tbl>
    <w:p w:rsidR="00F6101E" w:rsidRPr="00AF7057" w:rsidRDefault="00F6101E" w:rsidP="00F6101E">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009C78EC">
        <w:rPr>
          <w:rFonts w:ascii="Times New Roman" w:eastAsia="Times New Roman" w:hAnsi="Times New Roman" w:cs="Times New Roman"/>
          <w:sz w:val="24"/>
          <w:szCs w:val="24"/>
        </w:rPr>
        <w:t xml:space="preserve">Mēs </w:t>
      </w:r>
      <w:r w:rsidR="005C2EFA">
        <w:rPr>
          <w:rFonts w:ascii="Times New Roman" w:eastAsia="Times New Roman" w:hAnsi="Times New Roman" w:cs="Times New Roman"/>
          <w:sz w:val="24"/>
          <w:szCs w:val="24"/>
        </w:rPr>
        <w:t>piedāvājam</w:t>
      </w:r>
      <w:r w:rsidR="009C78EC">
        <w:rPr>
          <w:rFonts w:ascii="Times New Roman" w:eastAsia="Times New Roman" w:hAnsi="Times New Roman" w:cs="Times New Roman"/>
          <w:sz w:val="24"/>
          <w:szCs w:val="24"/>
        </w:rPr>
        <w:t xml:space="preserve"> veikt atbilstošo</w:t>
      </w:r>
      <w:r>
        <w:rPr>
          <w:rFonts w:ascii="Times New Roman" w:eastAsia="Times New Roman" w:hAnsi="Times New Roman" w:cs="Times New Roman"/>
          <w:sz w:val="24"/>
          <w:szCs w:val="24"/>
        </w:rPr>
        <w:t xml:space="preserve"> </w:t>
      </w:r>
      <w:r w:rsidR="009C78EC" w:rsidRPr="004A0EEC">
        <w:rPr>
          <w:rFonts w:ascii="Times New Roman" w:eastAsia="Times New Roman" w:hAnsi="Times New Roman" w:cs="Times New Roman"/>
          <w:sz w:val="24"/>
          <w:szCs w:val="24"/>
        </w:rPr>
        <w:t>skaņas iekārtu</w:t>
      </w:r>
      <w:r w:rsidR="00894551">
        <w:rPr>
          <w:rFonts w:ascii="Times New Roman" w:eastAsia="Times New Roman" w:hAnsi="Times New Roman" w:cs="Times New Roman"/>
          <w:sz w:val="24"/>
          <w:szCs w:val="24"/>
        </w:rPr>
        <w:t xml:space="preserve"> kompleksa</w:t>
      </w:r>
      <w:r>
        <w:rPr>
          <w:rFonts w:ascii="Times New Roman" w:eastAsia="Times New Roman" w:hAnsi="Times New Roman" w:cs="Times New Roman"/>
          <w:sz w:val="24"/>
          <w:szCs w:val="24"/>
        </w:rPr>
        <w:t xml:space="preserve"> piegādi</w:t>
      </w:r>
      <w:r w:rsidRPr="00AF7057">
        <w:rPr>
          <w:rFonts w:ascii="Times New Roman" w:eastAsia="Times New Roman" w:hAnsi="Times New Roman" w:cs="Times New Roman"/>
          <w:sz w:val="24"/>
          <w:szCs w:val="24"/>
        </w:rPr>
        <w:t xml:space="preserve"> </w:t>
      </w:r>
      <w:r w:rsidR="00E065EB">
        <w:rPr>
          <w:rFonts w:ascii="Times New Roman" w:eastAsia="Times New Roman" w:hAnsi="Times New Roman" w:cs="Times New Roman"/>
          <w:sz w:val="24"/>
          <w:szCs w:val="24"/>
        </w:rPr>
        <w:t>Priekules novada pašvaldībai</w:t>
      </w:r>
      <w:r>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F6101E" w:rsidRPr="00AF7057" w:rsidRDefault="00F6101E" w:rsidP="00C457DD">
      <w:pPr>
        <w:spacing w:before="120" w:after="0" w:line="276"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tbl>
      <w:tblPr>
        <w:tblpPr w:leftFromText="180" w:rightFromText="180" w:vertAnchor="text" w:tblpY="1"/>
        <w:tblOverlap w:val="never"/>
        <w:tblW w:w="9062" w:type="dxa"/>
        <w:tblLayout w:type="fixed"/>
        <w:tblLook w:val="04A0" w:firstRow="1" w:lastRow="0" w:firstColumn="1" w:lastColumn="0" w:noHBand="0" w:noVBand="1"/>
      </w:tblPr>
      <w:tblGrid>
        <w:gridCol w:w="1266"/>
        <w:gridCol w:w="3265"/>
        <w:gridCol w:w="1418"/>
        <w:gridCol w:w="1559"/>
        <w:gridCol w:w="1554"/>
      </w:tblGrid>
      <w:tr w:rsidR="005C2EFA" w:rsidRPr="00D754FD" w:rsidTr="00C068D6">
        <w:trPr>
          <w:trHeight w:val="1140"/>
        </w:trPr>
        <w:tc>
          <w:tcPr>
            <w:tcW w:w="1266" w:type="dxa"/>
            <w:tcBorders>
              <w:top w:val="single" w:sz="4" w:space="0" w:color="auto"/>
              <w:left w:val="single" w:sz="4" w:space="0" w:color="auto"/>
              <w:bottom w:val="single" w:sz="4" w:space="0" w:color="auto"/>
              <w:right w:val="single" w:sz="4" w:space="0" w:color="auto"/>
            </w:tcBorders>
          </w:tcPr>
          <w:p w:rsidR="00FE6739" w:rsidRPr="00FE6739" w:rsidRDefault="00FE6739" w:rsidP="005C2EFA">
            <w:pPr>
              <w:spacing w:after="0"/>
              <w:jc w:val="center"/>
              <w:rPr>
                <w:rFonts w:ascii="Times New Roman" w:eastAsia="Times New Roman" w:hAnsi="Times New Roman" w:cs="Times New Roman"/>
                <w:b/>
                <w:bCs/>
                <w:color w:val="000000"/>
                <w:sz w:val="10"/>
                <w:szCs w:val="10"/>
                <w:lang w:eastAsia="lv-LV"/>
              </w:rPr>
            </w:pPr>
          </w:p>
          <w:p w:rsidR="005C2EFA" w:rsidRDefault="005C2EFA" w:rsidP="005C2EFA">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5C2EFA" w:rsidRPr="00D754FD" w:rsidRDefault="005C2EFA" w:rsidP="005C2EFA">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specifi-kācijā</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EFA" w:rsidRPr="00D754FD" w:rsidRDefault="005C2EFA" w:rsidP="005C2EFA">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Iepirkuma priekšmeta </w:t>
            </w:r>
            <w:r>
              <w:rPr>
                <w:rFonts w:ascii="Times New Roman" w:eastAsia="Times New Roman" w:hAnsi="Times New Roman" w:cs="Times New Roman"/>
                <w:b/>
                <w:bCs/>
                <w:color w:val="000000"/>
                <w:lang w:eastAsia="lv-LV"/>
              </w:rPr>
              <w:t>daļas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EFA" w:rsidRPr="00D754FD" w:rsidRDefault="005C2EFA" w:rsidP="005C2EFA">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Vienības cena 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C2EFA" w:rsidRPr="00D754FD" w:rsidRDefault="005C2EFA" w:rsidP="005C2EFA">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Piegādājamo vienību skaits       </w:t>
            </w:r>
            <w:r w:rsidRPr="00D754FD">
              <w:rPr>
                <w:rFonts w:ascii="Times New Roman" w:eastAsia="Times New Roman" w:hAnsi="Times New Roman" w:cs="Times New Roman"/>
                <w:color w:val="000000"/>
                <w:lang w:eastAsia="lv-LV"/>
              </w:rPr>
              <w:t>(gab.)</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5C2EFA" w:rsidRPr="00D754FD" w:rsidRDefault="005C2EFA" w:rsidP="005C2EFA">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w:t>
            </w:r>
            <w:r w:rsidRPr="00D754FD">
              <w:rPr>
                <w:rFonts w:ascii="Times New Roman" w:eastAsia="Times New Roman" w:hAnsi="Times New Roman" w:cs="Times New Roman"/>
                <w:b/>
                <w:bCs/>
                <w:color w:val="000000"/>
                <w:lang w:eastAsia="lv-LV"/>
              </w:rPr>
              <w:t xml:space="preserve">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r>
      <w:tr w:rsidR="005C2EFA" w:rsidRPr="00D754FD" w:rsidTr="00C068D6">
        <w:trPr>
          <w:trHeight w:val="240"/>
        </w:trPr>
        <w:tc>
          <w:tcPr>
            <w:tcW w:w="1266" w:type="dxa"/>
            <w:tcBorders>
              <w:top w:val="single" w:sz="4" w:space="0" w:color="auto"/>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E14" w:rsidRPr="00D754FD" w:rsidRDefault="00D35E14"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Zemo frekvenču akustiskā sistēma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D35E14"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Grīdas monitors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A16AA9"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Sistēmas procesors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8A08CD"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Pastiprinātājs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216518"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Kabeļu komplekts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D02577"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Basbungas mikrofons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D02577"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Instrumentu mikrofons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C2EFA" w:rsidRPr="00D754FD" w:rsidTr="00C068D6">
        <w:trPr>
          <w:trHeight w:val="240"/>
        </w:trPr>
        <w:tc>
          <w:tcPr>
            <w:tcW w:w="1266" w:type="dxa"/>
            <w:tcBorders>
              <w:top w:val="nil"/>
              <w:left w:val="single" w:sz="4" w:space="0" w:color="auto"/>
              <w:bottom w:val="single" w:sz="4" w:space="0" w:color="auto"/>
              <w:right w:val="single" w:sz="4" w:space="0" w:color="auto"/>
            </w:tcBorders>
          </w:tcPr>
          <w:p w:rsidR="005C2EFA" w:rsidRPr="00D754FD" w:rsidRDefault="005C2EFA"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5C2EFA" w:rsidRPr="00D754FD" w:rsidRDefault="00D02577" w:rsidP="005C2EFA">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Kondensatora mikrofons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5C2EFA" w:rsidRPr="00D754FD" w:rsidRDefault="00276E51" w:rsidP="005C2EFA">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554" w:type="dxa"/>
            <w:tcBorders>
              <w:top w:val="nil"/>
              <w:left w:val="nil"/>
              <w:bottom w:val="single" w:sz="4" w:space="0" w:color="auto"/>
              <w:right w:val="single" w:sz="4" w:space="0" w:color="auto"/>
            </w:tcBorders>
            <w:shd w:val="clear" w:color="auto" w:fill="auto"/>
            <w:noWrap/>
            <w:vAlign w:val="center"/>
            <w:hideMark/>
          </w:tcPr>
          <w:p w:rsidR="005C2EFA" w:rsidRPr="00D754FD" w:rsidRDefault="005C2EFA" w:rsidP="005C2EFA">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DE2512" w:rsidRPr="00D754FD" w:rsidTr="00C068D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DE2512" w:rsidRPr="00D754FD" w:rsidRDefault="00DE2512" w:rsidP="00DE2512">
            <w:pPr>
              <w:spacing w:after="0"/>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r w:rsidRPr="00D754FD">
              <w:rPr>
                <w:rFonts w:ascii="Times New Roman" w:eastAsia="Times New Roman" w:hAnsi="Times New Roman" w:cs="Times New Roman"/>
                <w:b/>
                <w:bCs/>
                <w:color w:val="000000"/>
                <w:lang w:eastAsia="lv-LV"/>
              </w:rPr>
              <w:t xml:space="preserve"> bez PVN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DE2512" w:rsidRPr="00D754FD" w:rsidRDefault="00DE2512" w:rsidP="005C2EFA">
            <w:pPr>
              <w:spacing w:after="0"/>
              <w:jc w:val="center"/>
              <w:rPr>
                <w:rFonts w:ascii="Times New Roman" w:eastAsia="Times New Roman" w:hAnsi="Times New Roman" w:cs="Times New Roman"/>
                <w:color w:val="000000"/>
                <w:lang w:eastAsia="lv-LV"/>
              </w:rPr>
            </w:pPr>
          </w:p>
        </w:tc>
      </w:tr>
      <w:tr w:rsidR="00DE2512" w:rsidRPr="00D754FD" w:rsidTr="00C068D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DE2512" w:rsidRPr="00D754FD" w:rsidRDefault="00DE2512" w:rsidP="00DE2512">
            <w:pPr>
              <w:spacing w:after="0"/>
              <w:jc w:val="right"/>
              <w:rPr>
                <w:rFonts w:ascii="Times New Roman" w:eastAsia="Times New Roman" w:hAnsi="Times New Roman" w:cs="Times New Roman"/>
                <w:color w:val="000000"/>
                <w:lang w:eastAsia="lv-LV"/>
              </w:rPr>
            </w:pPr>
            <w:r w:rsidRPr="00D754FD">
              <w:rPr>
                <w:rFonts w:ascii="Times New Roman" w:eastAsia="Times New Roman" w:hAnsi="Times New Roman" w:cs="Times New Roman"/>
                <w:b/>
                <w:bCs/>
                <w:color w:val="000000"/>
                <w:lang w:eastAsia="lv-LV"/>
              </w:rPr>
              <w:t xml:space="preserve">PVN, 21%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512" w:rsidRPr="00D754FD" w:rsidRDefault="00DE2512" w:rsidP="005C2EFA">
            <w:pPr>
              <w:spacing w:after="0"/>
              <w:jc w:val="center"/>
              <w:rPr>
                <w:rFonts w:ascii="Times New Roman" w:eastAsia="Times New Roman" w:hAnsi="Times New Roman" w:cs="Times New Roman"/>
                <w:color w:val="000000"/>
                <w:lang w:eastAsia="lv-LV"/>
              </w:rPr>
            </w:pPr>
          </w:p>
        </w:tc>
      </w:tr>
      <w:tr w:rsidR="00DE2512" w:rsidRPr="00D754FD" w:rsidTr="00C068D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DE2512" w:rsidRPr="00D754FD" w:rsidRDefault="00DE2512" w:rsidP="00DE2512">
            <w:pPr>
              <w:spacing w:after="0"/>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r w:rsidRPr="00D754FD">
              <w:rPr>
                <w:rFonts w:ascii="Times New Roman" w:eastAsia="Times New Roman" w:hAnsi="Times New Roman" w:cs="Times New Roman"/>
                <w:b/>
                <w:bCs/>
                <w:color w:val="000000"/>
                <w:lang w:eastAsia="lv-LV"/>
              </w:rPr>
              <w:t xml:space="preserve"> ar PVN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DE2512" w:rsidRPr="00D754FD" w:rsidRDefault="00DE2512" w:rsidP="005C2EFA">
            <w:pPr>
              <w:spacing w:after="0"/>
              <w:jc w:val="center"/>
              <w:rPr>
                <w:rFonts w:ascii="Times New Roman" w:eastAsia="Times New Roman" w:hAnsi="Times New Roman" w:cs="Times New Roman"/>
                <w:color w:val="000000"/>
                <w:lang w:eastAsia="lv-LV"/>
              </w:rPr>
            </w:pPr>
          </w:p>
        </w:tc>
      </w:tr>
    </w:tbl>
    <w:p w:rsidR="00A574D2" w:rsidRDefault="00A574D2" w:rsidP="004C4535">
      <w:pPr>
        <w:spacing w:before="120" w:after="0"/>
        <w:jc w:val="both"/>
        <w:rPr>
          <w:rFonts w:ascii="Times New Roman" w:eastAsia="Times New Roman" w:hAnsi="Times New Roman" w:cs="Times New Roman"/>
          <w:i/>
          <w:sz w:val="24"/>
          <w:szCs w:val="24"/>
        </w:rPr>
      </w:pPr>
    </w:p>
    <w:p w:rsidR="004C4535" w:rsidRPr="00A308F0" w:rsidRDefault="004C4535" w:rsidP="004C4535">
      <w:pPr>
        <w:spacing w:before="12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308F0">
        <w:rPr>
          <w:rFonts w:ascii="Times New Roman" w:eastAsia="Times New Roman" w:hAnsi="Times New Roman" w:cs="Times New Roman"/>
          <w:i/>
          <w:sz w:val="24"/>
          <w:szCs w:val="24"/>
        </w:rPr>
        <w:t>tabulā jāaizpilda tikai t</w:t>
      </w:r>
      <w:r w:rsidR="00476D5A">
        <w:rPr>
          <w:rFonts w:ascii="Times New Roman" w:eastAsia="Times New Roman" w:hAnsi="Times New Roman" w:cs="Times New Roman"/>
          <w:i/>
          <w:sz w:val="24"/>
          <w:szCs w:val="24"/>
        </w:rPr>
        <w:t>ā(-s) iepirkuma priekšmeta daļa(-</w:t>
      </w:r>
      <w:r w:rsidRPr="00A308F0">
        <w:rPr>
          <w:rFonts w:ascii="Times New Roman" w:eastAsia="Times New Roman" w:hAnsi="Times New Roman" w:cs="Times New Roman"/>
          <w:i/>
          <w:sz w:val="24"/>
          <w:szCs w:val="24"/>
        </w:rPr>
        <w:t>s</w:t>
      </w:r>
      <w:r w:rsidR="00476D5A">
        <w:rPr>
          <w:rFonts w:ascii="Times New Roman" w:eastAsia="Times New Roman" w:hAnsi="Times New Roman" w:cs="Times New Roman"/>
          <w:i/>
          <w:sz w:val="24"/>
          <w:szCs w:val="24"/>
        </w:rPr>
        <w:t>)</w:t>
      </w:r>
      <w:r w:rsidRPr="00A308F0">
        <w:rPr>
          <w:rFonts w:ascii="Times New Roman" w:eastAsia="Times New Roman" w:hAnsi="Times New Roman" w:cs="Times New Roman"/>
          <w:i/>
          <w:sz w:val="24"/>
          <w:szCs w:val="24"/>
        </w:rPr>
        <w:t xml:space="preserve">, par kuru (-ām) tiek iesniegts piedāvājums, norādot </w:t>
      </w:r>
      <w:r w:rsidRPr="007B7D2D">
        <w:rPr>
          <w:rFonts w:ascii="Times New Roman" w:eastAsia="Times New Roman" w:hAnsi="Times New Roman" w:cs="Times New Roman"/>
          <w:b/>
          <w:i/>
          <w:sz w:val="24"/>
          <w:szCs w:val="24"/>
          <w:u w:val="single"/>
        </w:rPr>
        <w:t>gan vienas vienības izmaksas, gan kopējās izmaksas</w:t>
      </w:r>
      <w:r w:rsidRPr="00A308F0">
        <w:rPr>
          <w:rFonts w:ascii="Times New Roman" w:eastAsia="Times New Roman" w:hAnsi="Times New Roman" w:cs="Times New Roman"/>
          <w:i/>
          <w:sz w:val="24"/>
          <w:szCs w:val="24"/>
        </w:rPr>
        <w:t xml:space="preserve"> un kopsummu rindās zem katras iepirkuma priekšmeta daļas beigā</w:t>
      </w:r>
      <w:r>
        <w:rPr>
          <w:rFonts w:ascii="Times New Roman" w:eastAsia="Times New Roman" w:hAnsi="Times New Roman" w:cs="Times New Roman"/>
          <w:i/>
          <w:sz w:val="24"/>
          <w:szCs w:val="24"/>
        </w:rPr>
        <w:t>m.</w:t>
      </w:r>
    </w:p>
    <w:p w:rsidR="004C4535" w:rsidRDefault="004C4535" w:rsidP="00F6101E">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p>
    <w:p w:rsidR="00F6101E" w:rsidRDefault="00F6101E" w:rsidP="00F6101E">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sidRPr="000256E1">
        <w:rPr>
          <w:rFonts w:ascii="Times New Roman" w:eastAsia="Times New Roman" w:hAnsi="Times New Roman" w:cs="Times New Roman"/>
          <w:sz w:val="24"/>
          <w:szCs w:val="24"/>
        </w:rPr>
        <w:t>, tajā norādītajām prasībām. Apliecinām, ka</w:t>
      </w:r>
      <w:r w:rsidR="004657FB">
        <w:rPr>
          <w:rFonts w:ascii="Times New Roman" w:eastAsia="Times New Roman" w:hAnsi="Times New Roman" w:cs="Times New Roman"/>
          <w:sz w:val="24"/>
          <w:szCs w:val="24"/>
        </w:rPr>
        <w:t xml:space="preserve"> finanšu piedāvājumā ir iekļautas visas</w:t>
      </w:r>
      <w:r w:rsidRPr="000256E1">
        <w:rPr>
          <w:rFonts w:ascii="Times New Roman" w:eastAsia="Times New Roman" w:hAnsi="Times New Roman" w:cs="Times New Roman"/>
          <w:sz w:val="24"/>
          <w:szCs w:val="24"/>
        </w:rPr>
        <w:t xml:space="preserve"> </w:t>
      </w:r>
      <w:r w:rsidRPr="002A5E0D">
        <w:rPr>
          <w:rFonts w:ascii="Times New Roman" w:eastAsia="Times New Roman" w:hAnsi="Times New Roman" w:cs="Times New Roman"/>
          <w:sz w:val="24"/>
          <w:szCs w:val="24"/>
        </w:rPr>
        <w:t xml:space="preserve">ar </w:t>
      </w:r>
      <w:r w:rsidR="00634BDD" w:rsidRPr="002A5E0D">
        <w:rPr>
          <w:rFonts w:ascii="Times New Roman" w:eastAsia="Times New Roman" w:hAnsi="Times New Roman" w:cs="Times New Roman"/>
          <w:sz w:val="24"/>
          <w:szCs w:val="24"/>
        </w:rPr>
        <w:t xml:space="preserve">skaņas </w:t>
      </w:r>
      <w:r w:rsidR="005E607F" w:rsidRPr="002A5E0D">
        <w:rPr>
          <w:rFonts w:ascii="Times New Roman" w:eastAsia="Times New Roman" w:hAnsi="Times New Roman" w:cs="Times New Roman"/>
          <w:sz w:val="24"/>
          <w:szCs w:val="24"/>
        </w:rPr>
        <w:t>kompleksa</w:t>
      </w:r>
      <w:r w:rsidRPr="002A5E0D">
        <w:rPr>
          <w:rFonts w:ascii="Times New Roman" w:eastAsia="Times New Roman" w:hAnsi="Times New Roman" w:cs="Times New Roman"/>
          <w:sz w:val="24"/>
          <w:szCs w:val="24"/>
        </w:rPr>
        <w:t xml:space="preserve"> piegādi</w:t>
      </w:r>
      <w:r w:rsidR="00634BDD" w:rsidRPr="002A5E0D">
        <w:rPr>
          <w:rFonts w:ascii="Times New Roman" w:eastAsia="Times New Roman" w:hAnsi="Times New Roman" w:cs="Times New Roman"/>
          <w:sz w:val="24"/>
          <w:szCs w:val="24"/>
        </w:rPr>
        <w:t xml:space="preserve">, kā arī </w:t>
      </w:r>
      <w:r w:rsidR="001E543A" w:rsidRPr="002A5E0D">
        <w:rPr>
          <w:rFonts w:ascii="Times New Roman" w:eastAsia="Times New Roman" w:hAnsi="Times New Roman" w:cs="Times New Roman"/>
          <w:sz w:val="24"/>
          <w:szCs w:val="24"/>
        </w:rPr>
        <w:t>ar kompleksa</w:t>
      </w:r>
      <w:r w:rsidR="00A23CC3" w:rsidRPr="002A5E0D">
        <w:rPr>
          <w:rFonts w:ascii="Times New Roman" w:eastAsia="Times New Roman" w:hAnsi="Times New Roman" w:cs="Times New Roman"/>
          <w:sz w:val="24"/>
          <w:szCs w:val="24"/>
        </w:rPr>
        <w:t xml:space="preserve"> iekārtu uzstādīšanu (t.sk. uzstādīšanas palīgmateriāli – signālu, strāvas vadi, konektori u.tml.), sistēmas palaišanu (regulēšana, kalibrēšana u.tml.) </w:t>
      </w:r>
      <w:r w:rsidR="00A42057" w:rsidRPr="002A5E0D">
        <w:rPr>
          <w:rFonts w:ascii="Times New Roman" w:eastAsia="Times New Roman" w:hAnsi="Times New Roman" w:cs="Times New Roman"/>
          <w:sz w:val="24"/>
          <w:szCs w:val="24"/>
        </w:rPr>
        <w:t xml:space="preserve"> </w:t>
      </w:r>
      <w:r w:rsidR="00A23CC3" w:rsidRPr="002A5E0D">
        <w:rPr>
          <w:rFonts w:ascii="Times New Roman" w:eastAsia="Times New Roman" w:hAnsi="Times New Roman" w:cs="Times New Roman"/>
          <w:sz w:val="24"/>
          <w:szCs w:val="24"/>
        </w:rPr>
        <w:t>un pasūtītāja personāla apmācību saist</w:t>
      </w:r>
      <w:r w:rsidR="004657FB" w:rsidRPr="002A5E0D">
        <w:rPr>
          <w:rFonts w:ascii="Times New Roman" w:eastAsia="Times New Roman" w:hAnsi="Times New Roman" w:cs="Times New Roman"/>
          <w:sz w:val="24"/>
          <w:szCs w:val="24"/>
        </w:rPr>
        <w:t>ītās</w:t>
      </w:r>
      <w:r w:rsidR="00A23CC3" w:rsidRPr="002A5E0D">
        <w:rPr>
          <w:rFonts w:ascii="Times New Roman" w:eastAsia="Times New Roman" w:hAnsi="Times New Roman" w:cs="Times New Roman"/>
          <w:sz w:val="24"/>
          <w:szCs w:val="24"/>
        </w:rPr>
        <w:t xml:space="preserve"> iz</w:t>
      </w:r>
      <w:r w:rsidR="004657FB" w:rsidRPr="002A5E0D">
        <w:rPr>
          <w:rFonts w:ascii="Times New Roman" w:eastAsia="Times New Roman" w:hAnsi="Times New Roman" w:cs="Times New Roman"/>
          <w:sz w:val="24"/>
          <w:szCs w:val="24"/>
        </w:rPr>
        <w:t>maksas</w:t>
      </w:r>
      <w:r w:rsidR="00634BDD" w:rsidRPr="002A5E0D">
        <w:rPr>
          <w:rFonts w:ascii="Times New Roman" w:eastAsia="Times New Roman" w:hAnsi="Times New Roman" w:cs="Times New Roman"/>
          <w:sz w:val="24"/>
          <w:szCs w:val="24"/>
        </w:rPr>
        <w:t>.</w:t>
      </w:r>
      <w:r w:rsidRPr="002A5E0D">
        <w:rPr>
          <w:rFonts w:ascii="Times New Roman" w:eastAsia="Times New Roman" w:hAnsi="Times New Roman" w:cs="Times New Roman"/>
          <w:sz w:val="24"/>
          <w:szCs w:val="24"/>
        </w:rPr>
        <w:t xml:space="preserve"> Mums nav nekādu neskaidrību un pretenziju tagad, kā arī atsakāmies tādas celt visā līguma darbības laikā.</w:t>
      </w:r>
    </w:p>
    <w:p w:rsidR="00F6101E" w:rsidRPr="00AF7057" w:rsidRDefault="00F6101E" w:rsidP="00F6101E">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F6101E" w:rsidRPr="00AF7057" w:rsidRDefault="00F6101E" w:rsidP="00F6101E">
      <w:pPr>
        <w:spacing w:after="0"/>
        <w:jc w:val="both"/>
        <w:rPr>
          <w:rFonts w:ascii="Times New Roman" w:eastAsia="Times New Roman" w:hAnsi="Times New Roman" w:cs="Times New Roman"/>
          <w:sz w:val="24"/>
          <w:szCs w:val="24"/>
        </w:rPr>
      </w:pPr>
    </w:p>
    <w:p w:rsidR="00C47000" w:rsidRDefault="00C47000" w:rsidP="00F6101E">
      <w:pPr>
        <w:spacing w:after="0"/>
        <w:jc w:val="both"/>
        <w:rPr>
          <w:rFonts w:ascii="Times New Roman" w:eastAsia="Times New Roman" w:hAnsi="Times New Roman" w:cs="Times New Roman"/>
          <w:sz w:val="24"/>
          <w:szCs w:val="24"/>
        </w:rPr>
      </w:pPr>
    </w:p>
    <w:p w:rsidR="00F6101E" w:rsidRPr="00AF7057" w:rsidRDefault="00F6101E" w:rsidP="00F6101E">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AF7057" w:rsidRDefault="00F6101E" w:rsidP="00F6101E">
      <w:pPr>
        <w:spacing w:after="0"/>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6101E" w:rsidRPr="00AF7057" w:rsidRDefault="00F6101E" w:rsidP="00F6101E">
      <w:pPr>
        <w:spacing w:after="0"/>
        <w:jc w:val="both"/>
        <w:rPr>
          <w:rFonts w:ascii="Times New Roman" w:eastAsia="Times New Roman" w:hAnsi="Times New Roman" w:cs="Times New Roman"/>
          <w:sz w:val="24"/>
          <w:szCs w:val="24"/>
        </w:rPr>
        <w:sectPr w:rsidR="00F6101E" w:rsidRPr="00AF7057" w:rsidSect="00116C44">
          <w:headerReference w:type="even" r:id="rId19"/>
          <w:headerReference w:type="default" r:id="rId20"/>
          <w:footerReference w:type="even" r:id="rId21"/>
          <w:footerReference w:type="default" r:id="rId22"/>
          <w:pgSz w:w="11906" w:h="16838" w:code="9"/>
          <w:pgMar w:top="1134" w:right="1134" w:bottom="851" w:left="1701" w:header="709" w:footer="709" w:gutter="0"/>
          <w:cols w:space="708"/>
          <w:titlePg/>
          <w:docGrid w:linePitch="360"/>
        </w:sectPr>
      </w:pPr>
    </w:p>
    <w:p w:rsidR="004347B0" w:rsidRPr="00AF7057" w:rsidRDefault="00795B43" w:rsidP="004347B0">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2</w:t>
      </w:r>
      <w:r w:rsidR="004347B0" w:rsidRPr="00AF7057">
        <w:rPr>
          <w:rFonts w:ascii="Times New Roman" w:eastAsia="Times New Roman" w:hAnsi="Times New Roman" w:cs="Times New Roman"/>
          <w:b/>
          <w:sz w:val="20"/>
          <w:szCs w:val="24"/>
        </w:rPr>
        <w:t>.pielikums</w:t>
      </w:r>
    </w:p>
    <w:p w:rsidR="004347B0" w:rsidRDefault="004347B0" w:rsidP="004347B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347B0" w:rsidRDefault="004347B0" w:rsidP="004347B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Nr.PNP2016/2</w:t>
      </w:r>
      <w:r w:rsidRPr="00761F40">
        <w:rPr>
          <w:rFonts w:ascii="Times New Roman" w:eastAsia="Times New Roman" w:hAnsi="Times New Roman" w:cs="Times New Roman"/>
          <w:sz w:val="20"/>
        </w:rPr>
        <w:t>3</w:t>
      </w:r>
      <w:r w:rsidRPr="00AF7057">
        <w:rPr>
          <w:rFonts w:ascii="Times New Roman" w:eastAsia="Times New Roman" w:hAnsi="Times New Roman" w:cs="Times New Roman"/>
          <w:sz w:val="20"/>
        </w:rPr>
        <w:t xml:space="preserve"> </w:t>
      </w:r>
    </w:p>
    <w:p w:rsidR="004347B0" w:rsidRPr="00AF7057" w:rsidRDefault="004347B0" w:rsidP="004347B0">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4347B0" w:rsidRDefault="004347B0" w:rsidP="004347B0">
      <w:pPr>
        <w:spacing w:after="0"/>
        <w:rPr>
          <w:rFonts w:ascii="Times New Roman" w:eastAsia="Times New Roman" w:hAnsi="Times New Roman" w:cs="Times New Roman"/>
          <w:sz w:val="24"/>
          <w:szCs w:val="24"/>
        </w:rPr>
      </w:pPr>
    </w:p>
    <w:p w:rsidR="004347B0" w:rsidRPr="00AF7057" w:rsidRDefault="004347B0" w:rsidP="004347B0">
      <w:pPr>
        <w:spacing w:after="0"/>
        <w:rPr>
          <w:rFonts w:ascii="Times New Roman" w:eastAsia="Times New Roman" w:hAnsi="Times New Roman" w:cs="Times New Roman"/>
          <w:sz w:val="24"/>
          <w:szCs w:val="24"/>
        </w:rPr>
      </w:pPr>
    </w:p>
    <w:p w:rsidR="004347B0" w:rsidRPr="00AF7057" w:rsidRDefault="004347B0" w:rsidP="004347B0">
      <w:pPr>
        <w:spacing w:after="0"/>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4347B0" w:rsidRPr="00C13443" w:rsidRDefault="004347B0" w:rsidP="004347B0">
      <w:pPr>
        <w:spacing w:after="0"/>
        <w:jc w:val="center"/>
        <w:rPr>
          <w:rFonts w:ascii="Calibri" w:eastAsia="Times New Roman" w:hAnsi="Calibri" w:cs="Times New Roman"/>
          <w:sz w:val="24"/>
          <w:szCs w:val="24"/>
        </w:rPr>
      </w:pPr>
      <w:r w:rsidRPr="00C13443">
        <w:rPr>
          <w:rFonts w:ascii="Times New Roman" w:eastAsia="Times New Roman" w:hAnsi="Times New Roman" w:cs="Times New Roman"/>
          <w:sz w:val="24"/>
          <w:szCs w:val="24"/>
        </w:rPr>
        <w:t>iepirkuma</w:t>
      </w:r>
      <w:r w:rsidRPr="00C13443">
        <w:rPr>
          <w:rFonts w:ascii="Calibri" w:eastAsia="Times New Roman" w:hAnsi="Calibri" w:cs="Times New Roman"/>
          <w:sz w:val="24"/>
          <w:szCs w:val="24"/>
        </w:rPr>
        <w:t xml:space="preserve"> </w:t>
      </w:r>
      <w:r w:rsidR="00EC5215">
        <w:rPr>
          <w:rFonts w:ascii="Times New Roman" w:eastAsia="Times New Roman" w:hAnsi="Times New Roman" w:cs="Times New Roman"/>
          <w:sz w:val="24"/>
          <w:szCs w:val="24"/>
        </w:rPr>
        <w:t>2</w:t>
      </w:r>
      <w:r w:rsidRPr="00C13443">
        <w:rPr>
          <w:rFonts w:ascii="Times New Roman" w:eastAsia="Times New Roman" w:hAnsi="Times New Roman" w:cs="Times New Roman"/>
          <w:sz w:val="24"/>
          <w:szCs w:val="24"/>
        </w:rPr>
        <w:t xml:space="preserve">.daļai </w:t>
      </w:r>
    </w:p>
    <w:p w:rsidR="004347B0" w:rsidRPr="00C13443" w:rsidRDefault="004347B0" w:rsidP="004347B0">
      <w:pPr>
        <w:spacing w:after="0"/>
        <w:jc w:val="center"/>
        <w:rPr>
          <w:rFonts w:ascii="Times New Roman" w:eastAsia="Times New Roman" w:hAnsi="Times New Roman" w:cs="Times New Roman"/>
          <w:b/>
          <w:sz w:val="24"/>
          <w:szCs w:val="24"/>
        </w:rPr>
      </w:pPr>
      <w:r w:rsidRPr="00C13443">
        <w:rPr>
          <w:rFonts w:ascii="Times New Roman" w:eastAsia="Times New Roman" w:hAnsi="Times New Roman" w:cs="Times New Roman"/>
          <w:b/>
          <w:sz w:val="24"/>
          <w:szCs w:val="24"/>
        </w:rPr>
        <w:t>“</w:t>
      </w:r>
      <w:r w:rsidR="00EC5215">
        <w:rPr>
          <w:rFonts w:ascii="Times New Roman" w:eastAsia="Times New Roman" w:hAnsi="Times New Roman" w:cs="Times New Roman"/>
          <w:b/>
          <w:sz w:val="24"/>
          <w:szCs w:val="24"/>
        </w:rPr>
        <w:t>Gaismas</w:t>
      </w:r>
      <w:r w:rsidRPr="00C13443">
        <w:rPr>
          <w:rFonts w:ascii="Times New Roman" w:eastAsia="Times New Roman" w:hAnsi="Times New Roman" w:cs="Times New Roman"/>
          <w:b/>
          <w:sz w:val="24"/>
          <w:szCs w:val="24"/>
        </w:rPr>
        <w:t xml:space="preserve"> iekārtu kompleksa iegāde”</w:t>
      </w:r>
    </w:p>
    <w:p w:rsidR="004347B0" w:rsidRDefault="004347B0" w:rsidP="004347B0">
      <w:pPr>
        <w:spacing w:after="0"/>
        <w:rPr>
          <w:rFonts w:ascii="Times New Roman" w:eastAsia="Times New Roman" w:hAnsi="Times New Roman" w:cs="Times New Roman"/>
          <w:b/>
          <w:sz w:val="24"/>
          <w:szCs w:val="24"/>
        </w:rPr>
      </w:pPr>
    </w:p>
    <w:p w:rsidR="004347B0" w:rsidRDefault="004347B0" w:rsidP="004347B0">
      <w:pPr>
        <w:spacing w:after="0"/>
        <w:rPr>
          <w:rFonts w:ascii="Times New Roman" w:eastAsia="Times New Roman" w:hAnsi="Times New Roman" w:cs="Times New Roman"/>
          <w:b/>
          <w:sz w:val="24"/>
          <w:szCs w:val="24"/>
        </w:rPr>
      </w:pPr>
    </w:p>
    <w:p w:rsidR="004347B0" w:rsidRPr="00AF7057" w:rsidRDefault="004347B0" w:rsidP="004347B0">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9067"/>
      </w:tblGrid>
      <w:tr w:rsidR="004347B0" w:rsidRPr="00AF7057" w:rsidTr="008E33A6">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FD4CBB" w:rsidRDefault="004347B0" w:rsidP="008E33A6">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4347B0" w:rsidRPr="00AF7057" w:rsidTr="008E33A6">
        <w:trPr>
          <w:trHeight w:val="322"/>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B0089C" w:rsidRDefault="004347B0" w:rsidP="008E33A6">
            <w:pPr>
              <w:tabs>
                <w:tab w:val="left" w:pos="1245"/>
              </w:tabs>
              <w:spacing w:after="0"/>
              <w:rPr>
                <w:rFonts w:ascii="Times New Roman" w:eastAsia="Times New Roman" w:hAnsi="Times New Roman" w:cs="Times New Roman"/>
                <w:sz w:val="4"/>
                <w:szCs w:val="4"/>
              </w:rPr>
            </w:pPr>
          </w:p>
          <w:p w:rsidR="004347B0" w:rsidRPr="005A7197" w:rsidRDefault="004347B0" w:rsidP="008E33A6">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4347B0" w:rsidRPr="00AF7057" w:rsidTr="008E33A6">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4347B0" w:rsidRPr="00AF7057" w:rsidTr="008E33A6">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4347B0" w:rsidRPr="00AF7057" w:rsidTr="008E33A6">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4347B0" w:rsidRPr="00AF7057" w:rsidRDefault="004347B0" w:rsidP="004347B0">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4347B0" w:rsidRPr="00AF7057" w:rsidTr="008E33A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line="276" w:lineRule="auto"/>
              <w:jc w:val="both"/>
              <w:rPr>
                <w:rFonts w:ascii="Times New Roman" w:eastAsia="Times New Roman" w:hAnsi="Times New Roman" w:cs="Times New Roman"/>
                <w:sz w:val="24"/>
                <w:szCs w:val="24"/>
              </w:rPr>
            </w:pPr>
          </w:p>
        </w:tc>
      </w:tr>
      <w:tr w:rsidR="004347B0" w:rsidRPr="00AF7057" w:rsidTr="008E33A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line="276" w:lineRule="auto"/>
              <w:jc w:val="both"/>
              <w:rPr>
                <w:rFonts w:ascii="Times New Roman" w:eastAsia="Times New Roman" w:hAnsi="Times New Roman" w:cs="Times New Roman"/>
                <w:sz w:val="24"/>
                <w:szCs w:val="24"/>
              </w:rPr>
            </w:pPr>
          </w:p>
        </w:tc>
      </w:tr>
      <w:tr w:rsidR="004347B0" w:rsidRPr="00AF7057" w:rsidTr="008E33A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7B0" w:rsidRPr="00AF7057" w:rsidRDefault="004347B0" w:rsidP="008E33A6">
            <w:pPr>
              <w:spacing w:after="0" w:line="276" w:lineRule="auto"/>
              <w:jc w:val="both"/>
              <w:rPr>
                <w:rFonts w:ascii="Times New Roman" w:eastAsia="Times New Roman" w:hAnsi="Times New Roman" w:cs="Times New Roman"/>
                <w:sz w:val="24"/>
                <w:szCs w:val="24"/>
              </w:rPr>
            </w:pPr>
          </w:p>
        </w:tc>
      </w:tr>
    </w:tbl>
    <w:p w:rsidR="004347B0" w:rsidRPr="00AF7057" w:rsidRDefault="004347B0" w:rsidP="004347B0">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4347B0" w:rsidRPr="00AF7057" w:rsidRDefault="004347B0" w:rsidP="004347B0">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Mēs piedāvājam veikt atbilstošo </w:t>
      </w:r>
      <w:r w:rsidRPr="00B166AE">
        <w:rPr>
          <w:rFonts w:ascii="Times New Roman" w:eastAsia="Times New Roman" w:hAnsi="Times New Roman" w:cs="Times New Roman"/>
          <w:sz w:val="24"/>
          <w:szCs w:val="24"/>
        </w:rPr>
        <w:t>gaismas iekārtu</w:t>
      </w:r>
      <w:r w:rsidR="00B166AE">
        <w:rPr>
          <w:rFonts w:ascii="Times New Roman" w:eastAsia="Times New Roman" w:hAnsi="Times New Roman" w:cs="Times New Roman"/>
          <w:sz w:val="24"/>
          <w:szCs w:val="24"/>
        </w:rPr>
        <w:t xml:space="preserve"> kompleksa</w:t>
      </w:r>
      <w:r>
        <w:rPr>
          <w:rFonts w:ascii="Times New Roman" w:eastAsia="Times New Roman" w:hAnsi="Times New Roman" w:cs="Times New Roman"/>
          <w:sz w:val="24"/>
          <w:szCs w:val="24"/>
        </w:rPr>
        <w:t xml:space="preserve"> piegādi</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774C5F" w:rsidRPr="00AF7057" w:rsidRDefault="004347B0" w:rsidP="00774C5F">
      <w:pPr>
        <w:spacing w:before="120" w:after="0" w:line="36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tbl>
      <w:tblPr>
        <w:tblpPr w:leftFromText="180" w:rightFromText="180" w:vertAnchor="text" w:tblpY="1"/>
        <w:tblOverlap w:val="never"/>
        <w:tblW w:w="9062" w:type="dxa"/>
        <w:tblLayout w:type="fixed"/>
        <w:tblLook w:val="04A0" w:firstRow="1" w:lastRow="0" w:firstColumn="1" w:lastColumn="0" w:noHBand="0" w:noVBand="1"/>
      </w:tblPr>
      <w:tblGrid>
        <w:gridCol w:w="1266"/>
        <w:gridCol w:w="3265"/>
        <w:gridCol w:w="1418"/>
        <w:gridCol w:w="1559"/>
        <w:gridCol w:w="1554"/>
      </w:tblGrid>
      <w:tr w:rsidR="004347B0" w:rsidRPr="00D754FD" w:rsidTr="008E33A6">
        <w:trPr>
          <w:trHeight w:val="1140"/>
        </w:trPr>
        <w:tc>
          <w:tcPr>
            <w:tcW w:w="1266" w:type="dxa"/>
            <w:tcBorders>
              <w:top w:val="single" w:sz="4" w:space="0" w:color="auto"/>
              <w:left w:val="single" w:sz="4" w:space="0" w:color="auto"/>
              <w:bottom w:val="single" w:sz="4" w:space="0" w:color="auto"/>
              <w:right w:val="single" w:sz="4" w:space="0" w:color="auto"/>
            </w:tcBorders>
          </w:tcPr>
          <w:p w:rsidR="00242570" w:rsidRPr="00242570" w:rsidRDefault="00242570" w:rsidP="008E33A6">
            <w:pPr>
              <w:spacing w:after="0"/>
              <w:jc w:val="center"/>
              <w:rPr>
                <w:rFonts w:ascii="Times New Roman" w:eastAsia="Times New Roman" w:hAnsi="Times New Roman" w:cs="Times New Roman"/>
                <w:b/>
                <w:bCs/>
                <w:color w:val="000000"/>
                <w:sz w:val="10"/>
                <w:szCs w:val="10"/>
                <w:lang w:eastAsia="lv-LV"/>
              </w:rPr>
            </w:pPr>
          </w:p>
          <w:p w:rsidR="004347B0" w:rsidRDefault="004347B0" w:rsidP="008E33A6">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4347B0" w:rsidRPr="00D754FD" w:rsidRDefault="004347B0" w:rsidP="008E33A6">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specifi-kācijā</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B0" w:rsidRPr="00D754FD" w:rsidRDefault="004347B0" w:rsidP="008E33A6">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Iepirkuma priekšmeta </w:t>
            </w:r>
            <w:r>
              <w:rPr>
                <w:rFonts w:ascii="Times New Roman" w:eastAsia="Times New Roman" w:hAnsi="Times New Roman" w:cs="Times New Roman"/>
                <w:b/>
                <w:bCs/>
                <w:color w:val="000000"/>
                <w:lang w:eastAsia="lv-LV"/>
              </w:rPr>
              <w:t>daļas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7B0" w:rsidRPr="00D754FD" w:rsidRDefault="004347B0" w:rsidP="008E33A6">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Vienības cena 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47B0" w:rsidRPr="00D754FD" w:rsidRDefault="004347B0" w:rsidP="008E33A6">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Piegādājamo vienību skaits       </w:t>
            </w:r>
            <w:r w:rsidRPr="00D754FD">
              <w:rPr>
                <w:rFonts w:ascii="Times New Roman" w:eastAsia="Times New Roman" w:hAnsi="Times New Roman" w:cs="Times New Roman"/>
                <w:color w:val="000000"/>
                <w:lang w:eastAsia="lv-LV"/>
              </w:rPr>
              <w:t>(gab.)</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4347B0" w:rsidRPr="00D754FD" w:rsidRDefault="004347B0" w:rsidP="008E33A6">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w:t>
            </w:r>
            <w:r w:rsidRPr="00D754FD">
              <w:rPr>
                <w:rFonts w:ascii="Times New Roman" w:eastAsia="Times New Roman" w:hAnsi="Times New Roman" w:cs="Times New Roman"/>
                <w:b/>
                <w:bCs/>
                <w:color w:val="000000"/>
                <w:lang w:eastAsia="lv-LV"/>
              </w:rPr>
              <w:t xml:space="preserve">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r>
      <w:tr w:rsidR="004347B0" w:rsidRPr="00D754FD" w:rsidTr="008E33A6">
        <w:trPr>
          <w:trHeight w:val="240"/>
        </w:trPr>
        <w:tc>
          <w:tcPr>
            <w:tcW w:w="1266" w:type="dxa"/>
            <w:tcBorders>
              <w:top w:val="single" w:sz="4" w:space="0" w:color="auto"/>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Digitāls jaudas bloks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Profila skatuves prožektors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w:t>
            </w:r>
          </w:p>
        </w:tc>
        <w:tc>
          <w:tcPr>
            <w:tcW w:w="1554" w:type="dxa"/>
            <w:tcBorders>
              <w:top w:val="nil"/>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Profila skatuves prožektors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Multi profila prožektors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Spuldze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w:t>
            </w:r>
          </w:p>
        </w:tc>
        <w:tc>
          <w:tcPr>
            <w:tcW w:w="1554" w:type="dxa"/>
            <w:tcBorders>
              <w:top w:val="nil"/>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Spuldze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Spuldze</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Dūmu pūtējs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Kustīgais gaismu efekts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2.10.</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Kustīgais gaismu efekts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2.11.</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Skatuves efektu prožektors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2.12.</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Skatuves prožektors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1266" w:type="dxa"/>
            <w:tcBorders>
              <w:top w:val="nil"/>
              <w:left w:val="single" w:sz="4" w:space="0" w:color="auto"/>
              <w:bottom w:val="single" w:sz="4" w:space="0" w:color="auto"/>
              <w:right w:val="single" w:sz="4" w:space="0" w:color="auto"/>
            </w:tcBorders>
          </w:tcPr>
          <w:p w:rsidR="004347B0"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2.13.</w:t>
            </w:r>
          </w:p>
        </w:tc>
        <w:tc>
          <w:tcPr>
            <w:tcW w:w="3265"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Skatuves DMX gaismu kontroles pults</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c>
          <w:tcPr>
            <w:tcW w:w="1559"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554" w:type="dxa"/>
            <w:tcBorders>
              <w:top w:val="nil"/>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1266" w:type="dxa"/>
            <w:tcBorders>
              <w:top w:val="single" w:sz="4" w:space="0" w:color="auto"/>
              <w:left w:val="single" w:sz="4" w:space="0" w:color="auto"/>
              <w:bottom w:val="single" w:sz="4" w:space="0" w:color="auto"/>
              <w:right w:val="single" w:sz="4" w:space="0" w:color="auto"/>
            </w:tcBorders>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2.14</w:t>
            </w:r>
          </w:p>
        </w:tc>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7B0" w:rsidRPr="00D754FD" w:rsidRDefault="004347B0" w:rsidP="008E33A6">
            <w:pPr>
              <w:spacing w:after="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Skatuves prožektoru iekares elements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347B0" w:rsidRPr="00D754FD" w:rsidRDefault="004347B0" w:rsidP="008E33A6">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4347B0" w:rsidRPr="00D754FD" w:rsidTr="008E33A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4347B0" w:rsidRPr="00D754FD" w:rsidRDefault="004347B0" w:rsidP="008E33A6">
            <w:pPr>
              <w:spacing w:after="0"/>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r w:rsidRPr="00D754FD">
              <w:rPr>
                <w:rFonts w:ascii="Times New Roman" w:eastAsia="Times New Roman" w:hAnsi="Times New Roman" w:cs="Times New Roman"/>
                <w:b/>
                <w:bCs/>
                <w:color w:val="000000"/>
                <w:lang w:eastAsia="lv-LV"/>
              </w:rPr>
              <w:t xml:space="preserve"> bez PVN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4347B0" w:rsidRPr="00D754FD" w:rsidRDefault="004347B0" w:rsidP="008E33A6">
            <w:pPr>
              <w:spacing w:after="0"/>
              <w:jc w:val="right"/>
              <w:rPr>
                <w:rFonts w:ascii="Times New Roman" w:eastAsia="Times New Roman" w:hAnsi="Times New Roman" w:cs="Times New Roman"/>
                <w:color w:val="000000"/>
                <w:lang w:eastAsia="lv-LV"/>
              </w:rPr>
            </w:pPr>
            <w:r w:rsidRPr="00D754FD">
              <w:rPr>
                <w:rFonts w:ascii="Times New Roman" w:eastAsia="Times New Roman" w:hAnsi="Times New Roman" w:cs="Times New Roman"/>
                <w:b/>
                <w:bCs/>
                <w:color w:val="000000"/>
                <w:lang w:eastAsia="lv-LV"/>
              </w:rPr>
              <w:t xml:space="preserve">PVN, 21%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r w:rsidR="004347B0" w:rsidRPr="00D754FD" w:rsidTr="008E33A6">
        <w:trPr>
          <w:trHeight w:val="240"/>
        </w:trPr>
        <w:tc>
          <w:tcPr>
            <w:tcW w:w="7508" w:type="dxa"/>
            <w:gridSpan w:val="4"/>
            <w:tcBorders>
              <w:top w:val="single" w:sz="4" w:space="0" w:color="auto"/>
              <w:left w:val="single" w:sz="4" w:space="0" w:color="auto"/>
              <w:bottom w:val="single" w:sz="4" w:space="0" w:color="auto"/>
              <w:right w:val="single" w:sz="4" w:space="0" w:color="auto"/>
            </w:tcBorders>
          </w:tcPr>
          <w:p w:rsidR="004347B0" w:rsidRPr="00D754FD" w:rsidRDefault="004347B0" w:rsidP="008E33A6">
            <w:pPr>
              <w:spacing w:after="0"/>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r w:rsidRPr="00D754FD">
              <w:rPr>
                <w:rFonts w:ascii="Times New Roman" w:eastAsia="Times New Roman" w:hAnsi="Times New Roman" w:cs="Times New Roman"/>
                <w:b/>
                <w:bCs/>
                <w:color w:val="000000"/>
                <w:lang w:eastAsia="lv-LV"/>
              </w:rPr>
              <w:t xml:space="preserve"> ar PVN </w:t>
            </w:r>
            <w:r w:rsidRPr="00D754FD">
              <w:rPr>
                <w:rFonts w:ascii="Times New Roman" w:eastAsia="Times New Roman" w:hAnsi="Times New Roman" w:cs="Times New Roman"/>
                <w:bCs/>
                <w:color w:val="000000"/>
                <w:lang w:eastAsia="lv-LV"/>
              </w:rPr>
              <w:t>(EUR)</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47B0" w:rsidRPr="00D754FD" w:rsidRDefault="004347B0" w:rsidP="008E33A6">
            <w:pPr>
              <w:spacing w:after="0"/>
              <w:jc w:val="center"/>
              <w:rPr>
                <w:rFonts w:ascii="Times New Roman" w:eastAsia="Times New Roman" w:hAnsi="Times New Roman" w:cs="Times New Roman"/>
                <w:color w:val="000000"/>
                <w:lang w:eastAsia="lv-LV"/>
              </w:rPr>
            </w:pPr>
          </w:p>
        </w:tc>
      </w:tr>
    </w:tbl>
    <w:p w:rsidR="004347B0" w:rsidRDefault="004347B0" w:rsidP="004347B0">
      <w:pPr>
        <w:spacing w:before="120" w:after="0"/>
        <w:jc w:val="both"/>
        <w:rPr>
          <w:rFonts w:ascii="Times New Roman" w:eastAsia="Times New Roman" w:hAnsi="Times New Roman" w:cs="Times New Roman"/>
          <w:i/>
          <w:sz w:val="24"/>
          <w:szCs w:val="24"/>
        </w:rPr>
      </w:pPr>
    </w:p>
    <w:p w:rsidR="004347B0" w:rsidRPr="00A308F0" w:rsidRDefault="004347B0" w:rsidP="004347B0">
      <w:pPr>
        <w:spacing w:before="12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tabulā jāaizpilda tikai t</w:t>
      </w:r>
      <w:r>
        <w:rPr>
          <w:rFonts w:ascii="Times New Roman" w:eastAsia="Times New Roman" w:hAnsi="Times New Roman" w:cs="Times New Roman"/>
          <w:i/>
          <w:sz w:val="24"/>
          <w:szCs w:val="24"/>
        </w:rPr>
        <w:t>ā(-s) iepirkuma priekšmeta daļa(-</w:t>
      </w:r>
      <w:r w:rsidRPr="00A308F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w:t>
      </w:r>
      <w:r w:rsidRPr="00A308F0">
        <w:rPr>
          <w:rFonts w:ascii="Times New Roman" w:eastAsia="Times New Roman" w:hAnsi="Times New Roman" w:cs="Times New Roman"/>
          <w:i/>
          <w:sz w:val="24"/>
          <w:szCs w:val="24"/>
        </w:rPr>
        <w:t xml:space="preserve">, par kuru (-ām) tiek iesniegts piedāvājums, norādot </w:t>
      </w:r>
      <w:r w:rsidRPr="007B7D2D">
        <w:rPr>
          <w:rFonts w:ascii="Times New Roman" w:eastAsia="Times New Roman" w:hAnsi="Times New Roman" w:cs="Times New Roman"/>
          <w:b/>
          <w:i/>
          <w:sz w:val="24"/>
          <w:szCs w:val="24"/>
          <w:u w:val="single"/>
        </w:rPr>
        <w:t>gan vienas vienības izmaksas, gan kopējās izmaksas</w:t>
      </w:r>
      <w:r w:rsidRPr="00A308F0">
        <w:rPr>
          <w:rFonts w:ascii="Times New Roman" w:eastAsia="Times New Roman" w:hAnsi="Times New Roman" w:cs="Times New Roman"/>
          <w:i/>
          <w:sz w:val="24"/>
          <w:szCs w:val="24"/>
        </w:rPr>
        <w:t xml:space="preserve"> un kopsummu rindās zem katras iepirkuma priekšmeta daļas beigā</w:t>
      </w:r>
      <w:r>
        <w:rPr>
          <w:rFonts w:ascii="Times New Roman" w:eastAsia="Times New Roman" w:hAnsi="Times New Roman" w:cs="Times New Roman"/>
          <w:i/>
          <w:sz w:val="24"/>
          <w:szCs w:val="24"/>
        </w:rPr>
        <w:t>m.</w:t>
      </w:r>
    </w:p>
    <w:p w:rsidR="004347B0" w:rsidRDefault="004347B0" w:rsidP="004347B0">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p>
    <w:p w:rsidR="004347B0" w:rsidRDefault="004347B0" w:rsidP="004347B0">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00774C5F">
        <w:rPr>
          <w:rFonts w:ascii="Times New Roman" w:eastAsia="Times New Roman" w:hAnsi="Times New Roman" w:cs="Times New Roman"/>
          <w:sz w:val="24"/>
          <w:szCs w:val="24"/>
        </w:rPr>
        <w:t>ar tehnisko specifikāciju</w:t>
      </w:r>
      <w:r w:rsidR="00EA6A27">
        <w:rPr>
          <w:rFonts w:ascii="Times New Roman" w:eastAsia="Times New Roman" w:hAnsi="Times New Roman" w:cs="Times New Roman"/>
          <w:sz w:val="24"/>
          <w:szCs w:val="24"/>
        </w:rPr>
        <w:t xml:space="preserve">, </w:t>
      </w:r>
      <w:r w:rsidRPr="000256E1">
        <w:rPr>
          <w:rFonts w:ascii="Times New Roman" w:eastAsia="Times New Roman" w:hAnsi="Times New Roman" w:cs="Times New Roman"/>
          <w:sz w:val="24"/>
          <w:szCs w:val="24"/>
        </w:rPr>
        <w:t>tajā norādītajām prasībām. Apliecinām, ka</w:t>
      </w:r>
      <w:r>
        <w:rPr>
          <w:rFonts w:ascii="Times New Roman" w:eastAsia="Times New Roman" w:hAnsi="Times New Roman" w:cs="Times New Roman"/>
          <w:sz w:val="24"/>
          <w:szCs w:val="24"/>
        </w:rPr>
        <w:t xml:space="preserve"> finanšu piedāvājumā ir iekļautas visas</w:t>
      </w:r>
      <w:r w:rsidRPr="000256E1">
        <w:rPr>
          <w:rFonts w:ascii="Times New Roman" w:eastAsia="Times New Roman" w:hAnsi="Times New Roman" w:cs="Times New Roman"/>
          <w:sz w:val="24"/>
          <w:szCs w:val="24"/>
        </w:rPr>
        <w:t xml:space="preserve"> </w:t>
      </w:r>
      <w:r w:rsidR="00790745">
        <w:rPr>
          <w:rFonts w:ascii="Times New Roman" w:eastAsia="Times New Roman" w:hAnsi="Times New Roman" w:cs="Times New Roman"/>
          <w:sz w:val="24"/>
          <w:szCs w:val="24"/>
        </w:rPr>
        <w:t xml:space="preserve">ar </w:t>
      </w:r>
      <w:r w:rsidRPr="007F348B">
        <w:rPr>
          <w:rFonts w:ascii="Times New Roman" w:eastAsia="Times New Roman" w:hAnsi="Times New Roman" w:cs="Times New Roman"/>
          <w:sz w:val="24"/>
          <w:szCs w:val="24"/>
        </w:rPr>
        <w:t xml:space="preserve">gaismas </w:t>
      </w:r>
      <w:r w:rsidR="007F348B" w:rsidRPr="007F348B">
        <w:rPr>
          <w:rFonts w:ascii="Times New Roman" w:eastAsia="Times New Roman" w:hAnsi="Times New Roman" w:cs="Times New Roman"/>
          <w:sz w:val="24"/>
          <w:szCs w:val="24"/>
        </w:rPr>
        <w:t>iekārtu kompleksa</w:t>
      </w:r>
      <w:r w:rsidRPr="007F348B">
        <w:rPr>
          <w:rFonts w:ascii="Times New Roman" w:eastAsia="Times New Roman" w:hAnsi="Times New Roman" w:cs="Times New Roman"/>
          <w:sz w:val="24"/>
          <w:szCs w:val="24"/>
        </w:rPr>
        <w:t xml:space="preserve"> piegādi saistītās izmaksas.</w:t>
      </w:r>
      <w:r w:rsidRPr="000256E1">
        <w:rPr>
          <w:rFonts w:ascii="Times New Roman" w:eastAsia="Times New Roman" w:hAnsi="Times New Roman" w:cs="Times New Roman"/>
          <w:sz w:val="24"/>
          <w:szCs w:val="24"/>
        </w:rPr>
        <w:t xml:space="preserve"> Mums nav nekādu neskaidrību un pretenziju tagad, kā arī atsakāmies tādas celt visā līguma darbības laikā.</w:t>
      </w:r>
    </w:p>
    <w:p w:rsidR="004347B0" w:rsidRPr="00AF7057" w:rsidRDefault="004347B0" w:rsidP="004347B0">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4347B0" w:rsidRPr="00AF7057" w:rsidRDefault="004347B0" w:rsidP="004347B0">
      <w:pPr>
        <w:spacing w:after="0"/>
        <w:jc w:val="both"/>
        <w:rPr>
          <w:rFonts w:ascii="Times New Roman" w:eastAsia="Times New Roman" w:hAnsi="Times New Roman" w:cs="Times New Roman"/>
          <w:sz w:val="24"/>
          <w:szCs w:val="24"/>
        </w:rPr>
      </w:pPr>
    </w:p>
    <w:p w:rsidR="004347B0" w:rsidRDefault="004347B0" w:rsidP="004347B0">
      <w:pPr>
        <w:spacing w:after="0"/>
        <w:jc w:val="both"/>
        <w:rPr>
          <w:rFonts w:ascii="Times New Roman" w:eastAsia="Times New Roman" w:hAnsi="Times New Roman" w:cs="Times New Roman"/>
          <w:sz w:val="24"/>
          <w:szCs w:val="24"/>
        </w:rPr>
      </w:pPr>
    </w:p>
    <w:p w:rsidR="004347B0" w:rsidRPr="00AF7057" w:rsidRDefault="004347B0" w:rsidP="004347B0">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4347B0" w:rsidRPr="00AF7057" w:rsidRDefault="004347B0" w:rsidP="004347B0">
      <w:pPr>
        <w:spacing w:after="0"/>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EE16CC" w:rsidRDefault="00EE16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8E5FE0" w:rsidRPr="00AF7057" w:rsidRDefault="00A35AFE" w:rsidP="006B1C41">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3</w:t>
      </w:r>
      <w:r w:rsidR="005C303A">
        <w:rPr>
          <w:rFonts w:ascii="Times New Roman" w:eastAsia="Times New Roman" w:hAnsi="Times New Roman" w:cs="Times New Roman"/>
          <w:b/>
          <w:sz w:val="20"/>
          <w:szCs w:val="20"/>
        </w:rPr>
        <w:t>.</w:t>
      </w:r>
      <w:r w:rsidR="008E5FE0" w:rsidRPr="00AF7057">
        <w:rPr>
          <w:rFonts w:ascii="Times New Roman" w:eastAsia="Times New Roman" w:hAnsi="Times New Roman" w:cs="Times New Roman"/>
          <w:b/>
          <w:sz w:val="20"/>
          <w:szCs w:val="20"/>
        </w:rPr>
        <w:t>pielikums</w:t>
      </w:r>
    </w:p>
    <w:p w:rsidR="005C303A" w:rsidRDefault="008E5FE0"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C303A">
        <w:rPr>
          <w:rFonts w:ascii="Times New Roman" w:eastAsia="Times New Roman" w:hAnsi="Times New Roman" w:cs="Times New Roman"/>
          <w:sz w:val="20"/>
        </w:rPr>
        <w:t>Priekules novada pašvaldības</w:t>
      </w:r>
    </w:p>
    <w:p w:rsidR="005C303A" w:rsidRDefault="005C303A"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3861E1">
        <w:rPr>
          <w:rFonts w:ascii="Times New Roman" w:eastAsia="Times New Roman" w:hAnsi="Times New Roman" w:cs="Times New Roman"/>
          <w:sz w:val="20"/>
        </w:rPr>
        <w:t>PNP2016/2</w:t>
      </w:r>
      <w:r w:rsidR="00AC56E9" w:rsidRPr="00144B6C">
        <w:rPr>
          <w:rFonts w:ascii="Times New Roman" w:eastAsia="Times New Roman" w:hAnsi="Times New Roman" w:cs="Times New Roman"/>
          <w:sz w:val="20"/>
        </w:rPr>
        <w:t>3</w:t>
      </w:r>
      <w:r w:rsidRPr="00AF7057">
        <w:rPr>
          <w:rFonts w:ascii="Times New Roman" w:eastAsia="Times New Roman" w:hAnsi="Times New Roman" w:cs="Times New Roman"/>
          <w:sz w:val="20"/>
        </w:rPr>
        <w:t xml:space="preserve"> </w:t>
      </w:r>
    </w:p>
    <w:p w:rsidR="005C303A" w:rsidRPr="00AF7057" w:rsidRDefault="005C303A" w:rsidP="005C303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E5FE0" w:rsidRDefault="008E5FE0" w:rsidP="005C303A">
      <w:pPr>
        <w:tabs>
          <w:tab w:val="center" w:pos="4535"/>
          <w:tab w:val="right" w:pos="9071"/>
        </w:tabs>
        <w:spacing w:after="0"/>
        <w:rPr>
          <w:rFonts w:ascii="Calibri" w:eastAsia="Times New Roman" w:hAnsi="Calibri" w:cs="Times New Roman"/>
          <w:sz w:val="20"/>
          <w:szCs w:val="20"/>
        </w:rPr>
      </w:pPr>
    </w:p>
    <w:p w:rsidR="00B05582" w:rsidRPr="00B05582" w:rsidRDefault="00B05582" w:rsidP="00B05582">
      <w:pPr>
        <w:spacing w:after="0"/>
        <w:rPr>
          <w:rFonts w:ascii="Times New Roman Bold" w:eastAsia="Times New Roman" w:hAnsi="Times New Roman Bold" w:cs="Times New Roman"/>
          <w:caps/>
          <w:sz w:val="24"/>
          <w:szCs w:val="24"/>
        </w:rPr>
      </w:pPr>
    </w:p>
    <w:p w:rsidR="00B05582" w:rsidRDefault="00B05582" w:rsidP="00B05582">
      <w:pPr>
        <w:spacing w:after="0"/>
        <w:jc w:val="center"/>
        <w:rPr>
          <w:rFonts w:ascii="Times New Roman Bold" w:eastAsia="Times New Roman" w:hAnsi="Times New Roman Bold" w:cs="Times New Roman"/>
          <w:sz w:val="24"/>
          <w:szCs w:val="24"/>
        </w:rPr>
      </w:pPr>
      <w:r w:rsidRPr="00B05582">
        <w:rPr>
          <w:rFonts w:ascii="Times New Roman Bold" w:eastAsia="Times New Roman" w:hAnsi="Times New Roman Bold" w:cs="Times New Roman"/>
          <w:sz w:val="24"/>
          <w:szCs w:val="24"/>
        </w:rPr>
        <w:t xml:space="preserve"> </w:t>
      </w:r>
      <w:r>
        <w:rPr>
          <w:rFonts w:ascii="Times New Roman Bold" w:eastAsia="Times New Roman" w:hAnsi="Times New Roman Bold" w:cs="Times New Roman"/>
          <w:sz w:val="24"/>
          <w:szCs w:val="24"/>
        </w:rPr>
        <w:t>TEHNISKĀ SPECIFIKĀCIJA – PIEDĀVĀJUMS</w:t>
      </w:r>
    </w:p>
    <w:p w:rsidR="00B05582" w:rsidRDefault="00B05582" w:rsidP="00B05582">
      <w:pPr>
        <w:spacing w:after="0"/>
        <w:jc w:val="center"/>
        <w:rPr>
          <w:rFonts w:ascii="Times New Roman Bold" w:eastAsia="Times New Roman" w:hAnsi="Times New Roman Bold" w:cs="Times New Roman"/>
          <w:sz w:val="24"/>
          <w:szCs w:val="24"/>
        </w:rPr>
      </w:pPr>
      <w:r>
        <w:rPr>
          <w:rFonts w:ascii="Times New Roman" w:eastAsia="Times New Roman" w:hAnsi="Times New Roman" w:cs="Times New Roman"/>
          <w:sz w:val="24"/>
          <w:szCs w:val="24"/>
        </w:rPr>
        <w:t>iepirkuma 1.daļai</w:t>
      </w:r>
      <w:r w:rsidRPr="00B05582">
        <w:rPr>
          <w:rFonts w:ascii="Times New Roman Bold" w:eastAsia="Times New Roman" w:hAnsi="Times New Roman Bold" w:cs="Times New Roman"/>
          <w:sz w:val="24"/>
          <w:szCs w:val="24"/>
        </w:rPr>
        <w:t xml:space="preserve"> </w:t>
      </w:r>
    </w:p>
    <w:p w:rsidR="008E5FE0" w:rsidRPr="00B05582" w:rsidRDefault="00B05582" w:rsidP="00B05582">
      <w:pPr>
        <w:spacing w:after="0"/>
        <w:jc w:val="center"/>
        <w:rPr>
          <w:rFonts w:ascii="Times New Roman Bold" w:eastAsia="Times New Roman" w:hAnsi="Times New Roman Bold" w:cs="Times New Roman"/>
          <w:sz w:val="24"/>
          <w:szCs w:val="24"/>
        </w:rPr>
      </w:pPr>
      <w:r w:rsidRPr="00B05582">
        <w:rPr>
          <w:rFonts w:ascii="Times New Roman Bold" w:eastAsia="Times New Roman" w:hAnsi="Times New Roman Bold" w:cs="Times New Roman"/>
          <w:sz w:val="24"/>
          <w:szCs w:val="24"/>
        </w:rPr>
        <w:t>“Skaņas iekārtu kompleksa iegāde”</w:t>
      </w:r>
    </w:p>
    <w:p w:rsidR="00DB6D65" w:rsidRDefault="00DB6D65" w:rsidP="008E5FE0">
      <w:pPr>
        <w:spacing w:after="0"/>
        <w:rPr>
          <w:rFonts w:ascii="Times New Roman" w:eastAsia="Calibri" w:hAnsi="Times New Roman" w:cs="Times New Roman"/>
          <w:sz w:val="24"/>
          <w:szCs w:val="24"/>
          <w:lang w:eastAsia="zh-CN"/>
        </w:rPr>
      </w:pPr>
    </w:p>
    <w:p w:rsidR="00C06635" w:rsidRPr="00AF7057" w:rsidRDefault="00C06635" w:rsidP="008E5FE0">
      <w:pPr>
        <w:spacing w:after="0"/>
        <w:rPr>
          <w:rFonts w:ascii="Times New Roman" w:eastAsia="Calibri" w:hAnsi="Times New Roman" w:cs="Times New Roman"/>
          <w:sz w:val="24"/>
          <w:szCs w:val="24"/>
          <w:lang w:eastAsia="zh-CN"/>
        </w:rPr>
      </w:pPr>
    </w:p>
    <w:p w:rsidR="008E5FE0" w:rsidRPr="00AF7057" w:rsidRDefault="008E5FE0" w:rsidP="002F62DE">
      <w:pPr>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sidR="00972146">
        <w:rPr>
          <w:rFonts w:ascii="Times New Roman" w:eastAsia="Times New Roman" w:hAnsi="Times New Roman" w:cs="Times New Roman"/>
          <w:sz w:val="24"/>
          <w:szCs w:val="24"/>
        </w:rPr>
        <w:t xml:space="preserve">jauna, </w:t>
      </w:r>
      <w:r w:rsidR="00972146" w:rsidRPr="00AF7057">
        <w:rPr>
          <w:rFonts w:ascii="Times New Roman" w:eastAsia="Times New Roman" w:hAnsi="Times New Roman" w:cs="Times New Roman"/>
          <w:sz w:val="24"/>
          <w:szCs w:val="24"/>
        </w:rPr>
        <w:t xml:space="preserve">tehniskajai specifikācijai </w:t>
      </w:r>
      <w:r w:rsidR="00972146">
        <w:rPr>
          <w:rFonts w:ascii="Times New Roman" w:eastAsia="Times New Roman" w:hAnsi="Times New Roman" w:cs="Times New Roman"/>
          <w:sz w:val="24"/>
          <w:szCs w:val="24"/>
        </w:rPr>
        <w:t>atbilstoša</w:t>
      </w:r>
      <w:r w:rsidR="00002DE1">
        <w:rPr>
          <w:rFonts w:ascii="Times New Roman" w:eastAsia="Times New Roman" w:hAnsi="Times New Roman" w:cs="Times New Roman"/>
          <w:sz w:val="24"/>
          <w:szCs w:val="24"/>
        </w:rPr>
        <w:t xml:space="preserve"> </w:t>
      </w:r>
      <w:r w:rsidR="00972146">
        <w:rPr>
          <w:rFonts w:ascii="Times New Roman" w:eastAsia="Times New Roman" w:hAnsi="Times New Roman" w:cs="Times New Roman"/>
          <w:sz w:val="24"/>
          <w:szCs w:val="24"/>
        </w:rPr>
        <w:t>skaņas iekārtu kompleksa</w:t>
      </w:r>
      <w:r>
        <w:rPr>
          <w:rFonts w:ascii="Times New Roman" w:eastAsia="Times New Roman" w:hAnsi="Times New Roman" w:cs="Times New Roman"/>
          <w:sz w:val="24"/>
          <w:szCs w:val="24"/>
        </w:rPr>
        <w:t xml:space="preserve"> piegāde</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00972146">
        <w:rPr>
          <w:rFonts w:ascii="Times New Roman" w:eastAsia="Calibri" w:hAnsi="Times New Roman" w:cs="Times New Roman"/>
          <w:sz w:val="24"/>
          <w:szCs w:val="24"/>
          <w:lang w:eastAsia="lv-LV"/>
        </w:rPr>
        <w:t>iepirkuma līgumā</w:t>
      </w:r>
      <w:r w:rsidRPr="00AF7057">
        <w:rPr>
          <w:rFonts w:ascii="Times New Roman" w:eastAsia="Calibri" w:hAnsi="Times New Roman" w:cs="Times New Roman"/>
          <w:sz w:val="24"/>
          <w:szCs w:val="24"/>
          <w:lang w:eastAsia="lv-LV"/>
        </w:rPr>
        <w:t xml:space="preserve">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00972146">
        <w:rPr>
          <w:rFonts w:ascii="Times New Roman" w:eastAsia="Calibri" w:hAnsi="Times New Roman" w:cs="Times New Roman"/>
          <w:sz w:val="24"/>
          <w:szCs w:val="24"/>
          <w:lang w:eastAsia="lv-LV"/>
        </w:rPr>
        <w:t xml:space="preserve">, </w:t>
      </w:r>
      <w:r w:rsidR="003D5BED">
        <w:rPr>
          <w:rFonts w:ascii="Times New Roman" w:eastAsia="Calibri" w:hAnsi="Times New Roman" w:cs="Times New Roman"/>
          <w:sz w:val="24"/>
          <w:szCs w:val="24"/>
          <w:lang w:eastAsia="lv-LV"/>
        </w:rPr>
        <w:t>uzstādīšana</w:t>
      </w:r>
      <w:r w:rsidR="000D3CC0">
        <w:rPr>
          <w:rFonts w:ascii="Times New Roman" w:eastAsia="Calibri" w:hAnsi="Times New Roman" w:cs="Times New Roman"/>
          <w:sz w:val="24"/>
          <w:szCs w:val="24"/>
          <w:lang w:eastAsia="lv-LV"/>
        </w:rPr>
        <w:t>, sistēmas palaišana</w:t>
      </w:r>
      <w:r w:rsidR="003D5BED">
        <w:rPr>
          <w:rFonts w:ascii="Times New Roman" w:eastAsia="Calibri" w:hAnsi="Times New Roman" w:cs="Times New Roman"/>
          <w:sz w:val="24"/>
          <w:szCs w:val="24"/>
          <w:lang w:eastAsia="lv-LV"/>
        </w:rPr>
        <w:t xml:space="preserve"> un personāla apmācība.</w:t>
      </w:r>
      <w:r w:rsidR="00FD4CBB">
        <w:rPr>
          <w:rFonts w:ascii="Times New Roman" w:eastAsia="Calibri" w:hAnsi="Times New Roman" w:cs="Times New Roman"/>
          <w:sz w:val="24"/>
          <w:szCs w:val="24"/>
          <w:lang w:eastAsia="lv-LV"/>
        </w:rPr>
        <w:t xml:space="preserve"> </w:t>
      </w:r>
    </w:p>
    <w:p w:rsidR="00D72AED" w:rsidRDefault="008E5FE0" w:rsidP="00665CF7">
      <w:pPr>
        <w:spacing w:after="0"/>
        <w:ind w:left="425" w:hanging="425"/>
        <w:jc w:val="both"/>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sidR="006B61F3">
        <w:rPr>
          <w:rFonts w:ascii="Times New Roman" w:eastAsia="Times New Roman" w:hAnsi="Times New Roman" w:cs="Times New Roman"/>
          <w:sz w:val="24"/>
          <w:szCs w:val="24"/>
        </w:rPr>
        <w:t>Skaņas iekārtu kompleksam</w:t>
      </w:r>
      <w:r w:rsidRPr="00AF7057">
        <w:rPr>
          <w:rFonts w:ascii="Times New Roman" w:eastAsia="Calibri" w:hAnsi="Times New Roman" w:cs="Times New Roman"/>
          <w:sz w:val="24"/>
          <w:szCs w:val="24"/>
          <w:lang w:eastAsia="lv-LV"/>
        </w:rPr>
        <w:t xml:space="preserve"> izvirzītās prasības:</w:t>
      </w:r>
      <w:r w:rsidR="00B14885">
        <w:rPr>
          <w:lang w:eastAsia="lv-LV"/>
        </w:rPr>
        <w:fldChar w:fldCharType="begin"/>
      </w:r>
      <w:r w:rsidR="00B14885">
        <w:rPr>
          <w:lang w:eastAsia="lv-LV"/>
        </w:rPr>
        <w:instrText xml:space="preserve"> LINK </w:instrText>
      </w:r>
      <w:r w:rsidR="00E1669C">
        <w:rPr>
          <w:lang w:eastAsia="lv-LV"/>
        </w:rPr>
        <w:instrText xml:space="preserve">Excel.Sheet.12 "C:\\Users\\lsiksna\\Desktop\\Iepirkumi\\2016\\8.2.panta iepirkumi\\Kultūras nams skaņa-gaisma\\darbam\\tehniskā specifikācija.xlsx" skaņa!R1K1:R64K5 </w:instrText>
      </w:r>
      <w:r w:rsidR="00B14885">
        <w:rPr>
          <w:lang w:eastAsia="lv-LV"/>
        </w:rPr>
        <w:instrText xml:space="preserve">\a \f 4 \h </w:instrText>
      </w:r>
      <w:r w:rsidR="00203189">
        <w:rPr>
          <w:lang w:eastAsia="lv-LV"/>
        </w:rPr>
        <w:instrText xml:space="preserve"> \* MERGEFORMAT </w:instrText>
      </w:r>
      <w:r w:rsidR="00B14885">
        <w:rPr>
          <w:lang w:eastAsia="lv-LV"/>
        </w:rPr>
        <w:fldChar w:fldCharType="separate"/>
      </w:r>
    </w:p>
    <w:tbl>
      <w:tblPr>
        <w:tblW w:w="9287" w:type="dxa"/>
        <w:tblLook w:val="04A0" w:firstRow="1" w:lastRow="0" w:firstColumn="1" w:lastColumn="0" w:noHBand="0" w:noVBand="1"/>
      </w:tblPr>
      <w:tblGrid>
        <w:gridCol w:w="1250"/>
        <w:gridCol w:w="766"/>
        <w:gridCol w:w="3460"/>
        <w:gridCol w:w="870"/>
        <w:gridCol w:w="2941"/>
      </w:tblGrid>
      <w:tr w:rsidR="00D72AED" w:rsidRPr="00D72AED" w:rsidTr="004A69B9">
        <w:trPr>
          <w:divId w:val="1100224136"/>
          <w:trHeight w:val="570"/>
        </w:trPr>
        <w:tc>
          <w:tcPr>
            <w:tcW w:w="1250" w:type="dxa"/>
            <w:tcBorders>
              <w:top w:val="single" w:sz="4" w:space="0" w:color="auto"/>
              <w:left w:val="single" w:sz="4" w:space="0" w:color="auto"/>
              <w:bottom w:val="nil"/>
              <w:right w:val="single" w:sz="4" w:space="0" w:color="auto"/>
            </w:tcBorders>
            <w:shd w:val="clear" w:color="auto" w:fill="auto"/>
            <w:vAlign w:val="center"/>
            <w:hideMark/>
          </w:tcPr>
          <w:p w:rsidR="00D72AED" w:rsidRPr="00D72AED" w:rsidRDefault="00D72AED" w:rsidP="00D72AED">
            <w:pPr>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Nr.</w:t>
            </w:r>
            <w:r w:rsidRPr="00D72AED">
              <w:rPr>
                <w:rFonts w:ascii="Times New Roman" w:eastAsia="Times New Roman" w:hAnsi="Times New Roman" w:cs="Times New Roman"/>
                <w:b/>
                <w:bCs/>
                <w:color w:val="000000"/>
                <w:lang w:eastAsia="lv-LV"/>
              </w:rPr>
              <w:br/>
              <w:t>p.k.</w:t>
            </w:r>
          </w:p>
        </w:tc>
        <w:tc>
          <w:tcPr>
            <w:tcW w:w="4226" w:type="dxa"/>
            <w:gridSpan w:val="2"/>
            <w:tcBorders>
              <w:top w:val="single" w:sz="4" w:space="0" w:color="auto"/>
              <w:left w:val="nil"/>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Tehniskās prasības</w:t>
            </w:r>
          </w:p>
        </w:tc>
        <w:tc>
          <w:tcPr>
            <w:tcW w:w="870" w:type="dxa"/>
            <w:tcBorders>
              <w:top w:val="single" w:sz="4" w:space="0" w:color="auto"/>
              <w:left w:val="nil"/>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B64D63">
              <w:rPr>
                <w:rFonts w:ascii="Times New Roman" w:eastAsia="Times New Roman" w:hAnsi="Times New Roman" w:cs="Times New Roman"/>
                <w:b/>
                <w:bCs/>
                <w:color w:val="000000"/>
                <w:lang w:eastAsia="lv-LV"/>
              </w:rPr>
              <w:t>Skaits</w:t>
            </w:r>
          </w:p>
        </w:tc>
        <w:tc>
          <w:tcPr>
            <w:tcW w:w="2941" w:type="dxa"/>
            <w:tcBorders>
              <w:top w:val="single" w:sz="4" w:space="0" w:color="auto"/>
              <w:left w:val="nil"/>
              <w:bottom w:val="nil"/>
              <w:right w:val="single" w:sz="4" w:space="0" w:color="auto"/>
            </w:tcBorders>
            <w:shd w:val="clear" w:color="auto" w:fill="auto"/>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xml:space="preserve">Pretendenta </w:t>
            </w:r>
            <w:r w:rsidRPr="00D72AED">
              <w:rPr>
                <w:rFonts w:ascii="Times New Roman" w:eastAsia="Times New Roman" w:hAnsi="Times New Roman" w:cs="Times New Roman"/>
                <w:b/>
                <w:bCs/>
                <w:color w:val="000000"/>
                <w:lang w:eastAsia="lv-LV"/>
              </w:rPr>
              <w:br/>
              <w:t>piedāvātie parametri</w:t>
            </w:r>
          </w:p>
        </w:tc>
      </w:tr>
      <w:tr w:rsidR="00D72AED"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w:t>
            </w:r>
          </w:p>
        </w:tc>
        <w:tc>
          <w:tcPr>
            <w:tcW w:w="4226"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72AED" w:rsidRPr="00D72AED" w:rsidRDefault="00D72AED" w:rsidP="00D72AED">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Zemo frekvenču akustiskā sistēma</w:t>
            </w:r>
          </w:p>
        </w:tc>
        <w:tc>
          <w:tcPr>
            <w:tcW w:w="870" w:type="dxa"/>
            <w:tcBorders>
              <w:top w:val="single" w:sz="4" w:space="0" w:color="auto"/>
              <w:left w:val="nil"/>
              <w:bottom w:val="nil"/>
              <w:right w:val="single" w:sz="4" w:space="0" w:color="auto"/>
            </w:tcBorders>
            <w:shd w:val="clear" w:color="auto" w:fill="auto"/>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4</w:t>
            </w:r>
          </w:p>
        </w:tc>
        <w:tc>
          <w:tcPr>
            <w:tcW w:w="2941" w:type="dxa"/>
            <w:tcBorders>
              <w:top w:val="single" w:sz="4" w:space="0" w:color="auto"/>
              <w:left w:val="nil"/>
              <w:bottom w:val="single" w:sz="4" w:space="0" w:color="auto"/>
              <w:right w:val="single" w:sz="4" w:space="0" w:color="auto"/>
            </w:tcBorders>
            <w:shd w:val="clear" w:color="000000" w:fill="F2F2F2"/>
            <w:vAlign w:val="center"/>
            <w:hideMark/>
          </w:tcPr>
          <w:p w:rsidR="00D72AED" w:rsidRPr="00D72AED" w:rsidRDefault="00D72AED" w:rsidP="00D72AED">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D72AED" w:rsidRPr="00D72AED" w:rsidTr="004A69B9">
        <w:trPr>
          <w:divId w:val="1100224136"/>
          <w:trHeight w:val="300"/>
        </w:trPr>
        <w:tc>
          <w:tcPr>
            <w:tcW w:w="1250" w:type="dxa"/>
            <w:vMerge w:val="restart"/>
            <w:tcBorders>
              <w:top w:val="nil"/>
              <w:left w:val="single" w:sz="4" w:space="0" w:color="auto"/>
              <w:bottom w:val="single" w:sz="4" w:space="0" w:color="000000"/>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w:t>
            </w:r>
          </w:p>
        </w:tc>
        <w:tc>
          <w:tcPr>
            <w:tcW w:w="3460"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Zemo frekvenču skanda ar 18"skaļruni</w:t>
            </w:r>
          </w:p>
        </w:tc>
        <w:tc>
          <w:tcPr>
            <w:tcW w:w="870" w:type="dxa"/>
            <w:vMerge w:val="restart"/>
            <w:tcBorders>
              <w:top w:val="nil"/>
              <w:left w:val="single" w:sz="4" w:space="0" w:color="auto"/>
              <w:bottom w:val="single" w:sz="4" w:space="0" w:color="000000"/>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w:t>
            </w:r>
          </w:p>
        </w:tc>
        <w:tc>
          <w:tcPr>
            <w:tcW w:w="3460"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Nominālā RMS jauda 1000W, </w:t>
            </w:r>
            <w:r w:rsidRPr="00D72AED">
              <w:rPr>
                <w:rFonts w:ascii="Times New Roman" w:eastAsia="Times New Roman" w:hAnsi="Times New Roman" w:cs="Times New Roman"/>
                <w:color w:val="000000"/>
                <w:sz w:val="20"/>
                <w:szCs w:val="20"/>
                <w:lang w:eastAsia="lv-LV"/>
              </w:rPr>
              <w:br/>
              <w:t>muzikālā jauda 2000W.</w:t>
            </w:r>
          </w:p>
        </w:tc>
        <w:tc>
          <w:tcPr>
            <w:tcW w:w="87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4A69B9">
        <w:trPr>
          <w:divId w:val="1100224136"/>
          <w:trHeight w:val="300"/>
        </w:trPr>
        <w:tc>
          <w:tcPr>
            <w:tcW w:w="125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w:t>
            </w:r>
          </w:p>
        </w:tc>
        <w:tc>
          <w:tcPr>
            <w:tcW w:w="3460"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Pretestība: 8 omi.</w:t>
            </w:r>
          </w:p>
        </w:tc>
        <w:tc>
          <w:tcPr>
            <w:tcW w:w="87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2.1.4.</w:t>
            </w:r>
          </w:p>
        </w:tc>
        <w:tc>
          <w:tcPr>
            <w:tcW w:w="3460"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Max SPL: vismaz 137dB 1m attālumā </w:t>
            </w:r>
            <w:r w:rsidRPr="00D72AED">
              <w:rPr>
                <w:rFonts w:ascii="Times New Roman" w:eastAsia="Times New Roman" w:hAnsi="Times New Roman" w:cs="Times New Roman"/>
                <w:color w:val="000000"/>
                <w:sz w:val="20"/>
                <w:szCs w:val="20"/>
                <w:lang w:eastAsia="lv-LV"/>
              </w:rPr>
              <w:br/>
              <w:t>(“free field”, rozā troksnis ar Crest-factor = 4)</w:t>
            </w:r>
          </w:p>
        </w:tc>
        <w:tc>
          <w:tcPr>
            <w:tcW w:w="87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4A69B9">
        <w:trPr>
          <w:divId w:val="1100224136"/>
          <w:trHeight w:val="300"/>
        </w:trPr>
        <w:tc>
          <w:tcPr>
            <w:tcW w:w="125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2.1.5.</w:t>
            </w:r>
          </w:p>
        </w:tc>
        <w:tc>
          <w:tcPr>
            <w:tcW w:w="3460"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Jūtība: ne mazāka kā 101dB / 1W / 1m</w:t>
            </w:r>
          </w:p>
        </w:tc>
        <w:tc>
          <w:tcPr>
            <w:tcW w:w="87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2.1.6.</w:t>
            </w:r>
          </w:p>
        </w:tc>
        <w:tc>
          <w:tcPr>
            <w:tcW w:w="3460"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Atskaņojamo frekvenču josla: ne sliktāk kā no 37 Hz līdz 115 Hz pie nevienmērības ne lielākas kā +-3dB.</w:t>
            </w:r>
          </w:p>
        </w:tc>
        <w:tc>
          <w:tcPr>
            <w:tcW w:w="870"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2.1.7.</w:t>
            </w:r>
          </w:p>
        </w:tc>
        <w:tc>
          <w:tcPr>
            <w:tcW w:w="3460" w:type="dxa"/>
            <w:tcBorders>
              <w:top w:val="nil"/>
              <w:left w:val="nil"/>
              <w:bottom w:val="single" w:sz="4" w:space="0" w:color="auto"/>
              <w:right w:val="single" w:sz="4" w:space="0" w:color="auto"/>
            </w:tcBorders>
            <w:shd w:val="clear" w:color="auto" w:fill="auto"/>
            <w:vAlign w:val="center"/>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Vismaz 18mm biezs Baltijas finiera korpuss, krāsots ar melnu nodiluma un triecienu izturīgu polimēra faktūrkrāsu, ar perforētu cinkotu un ar melnu pulverkrāsu krāsotu tērauda aizsargsietu.</w:t>
            </w:r>
          </w:p>
        </w:tc>
        <w:tc>
          <w:tcPr>
            <w:tcW w:w="870" w:type="dxa"/>
            <w:vMerge/>
            <w:tcBorders>
              <w:top w:val="nil"/>
              <w:left w:val="single" w:sz="4" w:space="0" w:color="auto"/>
              <w:bottom w:val="single" w:sz="4" w:space="0" w:color="000000"/>
              <w:right w:val="single" w:sz="4" w:space="0" w:color="auto"/>
            </w:tcBorders>
            <w:vAlign w:val="center"/>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4A69B9" w:rsidRPr="00D72AED" w:rsidRDefault="004A69B9" w:rsidP="004A69B9">
            <w:pPr>
              <w:spacing w:after="0"/>
              <w:jc w:val="center"/>
              <w:rPr>
                <w:rFonts w:ascii="Times New Roman" w:eastAsia="Times New Roman" w:hAnsi="Times New Roman" w:cs="Times New Roman"/>
                <w:color w:val="000000"/>
                <w:lang w:eastAsia="lv-LV"/>
              </w:rPr>
            </w:pPr>
          </w:p>
        </w:tc>
      </w:tr>
      <w:tr w:rsidR="004A69B9" w:rsidRPr="00D72AED" w:rsidTr="00205E58">
        <w:trPr>
          <w:divId w:val="1100224136"/>
          <w:trHeight w:val="270"/>
        </w:trPr>
        <w:tc>
          <w:tcPr>
            <w:tcW w:w="1250" w:type="dxa"/>
            <w:vMerge/>
            <w:tcBorders>
              <w:top w:val="nil"/>
              <w:left w:val="single" w:sz="4" w:space="0" w:color="auto"/>
              <w:bottom w:val="single" w:sz="4" w:space="0" w:color="000000"/>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4A69B9" w:rsidRPr="00F35882" w:rsidRDefault="004A69B9" w:rsidP="004A69B9">
            <w:pPr>
              <w:spacing w:after="0"/>
              <w:jc w:val="center"/>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2.1.8.</w:t>
            </w:r>
          </w:p>
        </w:tc>
        <w:tc>
          <w:tcPr>
            <w:tcW w:w="3460" w:type="dxa"/>
            <w:tcBorders>
              <w:top w:val="nil"/>
              <w:left w:val="nil"/>
              <w:bottom w:val="single" w:sz="4" w:space="0" w:color="auto"/>
              <w:right w:val="single" w:sz="4" w:space="0" w:color="auto"/>
            </w:tcBorders>
            <w:shd w:val="clear" w:color="auto" w:fill="auto"/>
            <w:vAlign w:val="center"/>
          </w:tcPr>
          <w:p w:rsidR="004A69B9" w:rsidRPr="00F35882" w:rsidRDefault="004A69B9" w:rsidP="004A69B9">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F35882" w:rsidRPr="00F35882">
              <w:rPr>
                <w:rFonts w:ascii="Times New Roman" w:eastAsia="Times New Roman" w:hAnsi="Times New Roman" w:cs="Times New Roman"/>
                <w:color w:val="000000"/>
                <w:sz w:val="20"/>
                <w:szCs w:val="20"/>
                <w:lang w:eastAsia="lv-LV"/>
              </w:rPr>
              <w:t>1 gads</w:t>
            </w:r>
          </w:p>
        </w:tc>
        <w:tc>
          <w:tcPr>
            <w:tcW w:w="870" w:type="dxa"/>
            <w:vMerge/>
            <w:tcBorders>
              <w:top w:val="nil"/>
              <w:left w:val="single" w:sz="4" w:space="0" w:color="auto"/>
              <w:bottom w:val="single" w:sz="4" w:space="0" w:color="000000"/>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510"/>
        </w:trPr>
        <w:tc>
          <w:tcPr>
            <w:tcW w:w="1250" w:type="dxa"/>
            <w:tcBorders>
              <w:top w:val="nil"/>
              <w:left w:val="single" w:sz="4" w:space="0" w:color="auto"/>
              <w:bottom w:val="nil"/>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2.2.</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4A69B9" w:rsidRPr="00D72AED" w:rsidRDefault="004A69B9" w:rsidP="004A69B9">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Grīdas monitors</w:t>
            </w:r>
          </w:p>
        </w:tc>
        <w:tc>
          <w:tcPr>
            <w:tcW w:w="870" w:type="dxa"/>
            <w:tcBorders>
              <w:top w:val="nil"/>
              <w:left w:val="nil"/>
              <w:bottom w:val="nil"/>
              <w:right w:val="single" w:sz="4" w:space="0" w:color="auto"/>
            </w:tcBorders>
            <w:shd w:val="clear" w:color="auto" w:fill="auto"/>
            <w:vAlign w:val="center"/>
            <w:hideMark/>
          </w:tcPr>
          <w:p w:rsidR="004A69B9" w:rsidRPr="00D72AED" w:rsidRDefault="004A69B9" w:rsidP="004A69B9">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1" w:type="dxa"/>
            <w:tcBorders>
              <w:top w:val="nil"/>
              <w:left w:val="nil"/>
              <w:bottom w:val="single" w:sz="4" w:space="0" w:color="auto"/>
              <w:right w:val="single" w:sz="4" w:space="0" w:color="auto"/>
            </w:tcBorders>
            <w:shd w:val="clear" w:color="000000" w:fill="F2F2F2"/>
            <w:vAlign w:val="center"/>
            <w:hideMark/>
          </w:tcPr>
          <w:p w:rsidR="004A69B9" w:rsidRPr="00D72AED" w:rsidRDefault="004A69B9" w:rsidP="004A69B9">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4A69B9" w:rsidRPr="00D72AED" w:rsidTr="004A69B9">
        <w:trPr>
          <w:divId w:val="1100224136"/>
          <w:trHeight w:val="1530"/>
        </w:trPr>
        <w:tc>
          <w:tcPr>
            <w:tcW w:w="1250" w:type="dxa"/>
            <w:vMerge w:val="restart"/>
            <w:tcBorders>
              <w:top w:val="nil"/>
              <w:left w:val="single" w:sz="4" w:space="0" w:color="auto"/>
              <w:bottom w:val="nil"/>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2.2.1.</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Platjoslas skatuves grīdas monitorskanda ar 12” zemo frekvenču skaļruni un 1,4” augsto frekvenču skaļruni, kas montēts no stiklašķiedras vai oglekļa kompozītmateriāla izgatavotā viļņvada asimetriskā izstarotājā. </w:t>
            </w:r>
          </w:p>
        </w:tc>
        <w:tc>
          <w:tcPr>
            <w:tcW w:w="870" w:type="dxa"/>
            <w:vMerge w:val="restart"/>
            <w:tcBorders>
              <w:top w:val="nil"/>
              <w:left w:val="single" w:sz="4" w:space="0" w:color="auto"/>
              <w:bottom w:val="nil"/>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1275"/>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2.2.2.</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Skandai jānodrošina vienmērīgs (ar atšķirību ne lielāku kā +-3 dB) skaņas spiediens zonā no 1,5m augstumā tieši virs skandas līdz 1,5m augstumā un 3m attālumā no skandas.</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1020"/>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2.2.3.</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Atskaņojamo frekvenču josla: no 60Hz līdz 20kHz pie nevienmērības ne lielākas kā +-3 dB visā skandas dinamiskajā diapazonā.</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1020"/>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2.2.4.</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Pārklājums: 90 grādi horizontāli, 80 grādi pa vertikāli, pie atskaņojamās frekvenču joslas nevienmērības uz ass un 30 grādu leņķī no ass ne lielākas kā +-3 db.</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510"/>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2.2.5.</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RMS jauda: ZF vismaz 600W, AF vismaz 100W.</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300"/>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2.2.6.</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Muzikālā jauda: 1200W.</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300"/>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2.2.7.</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Max SPL ne mazāks kā 136 dB.</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A69B9" w:rsidRPr="00D72AED" w:rsidTr="004A69B9">
        <w:trPr>
          <w:divId w:val="1100224136"/>
          <w:trHeight w:val="1575"/>
        </w:trPr>
        <w:tc>
          <w:tcPr>
            <w:tcW w:w="125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A69B9" w:rsidRPr="00D72AED" w:rsidRDefault="004A69B9" w:rsidP="004A69B9">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2.2.8.</w:t>
            </w:r>
          </w:p>
        </w:tc>
        <w:tc>
          <w:tcPr>
            <w:tcW w:w="3460" w:type="dxa"/>
            <w:tcBorders>
              <w:top w:val="nil"/>
              <w:left w:val="nil"/>
              <w:bottom w:val="single" w:sz="4" w:space="0" w:color="auto"/>
              <w:right w:val="single" w:sz="4" w:space="0" w:color="auto"/>
            </w:tcBorders>
            <w:shd w:val="clear" w:color="auto" w:fill="auto"/>
            <w:vAlign w:val="center"/>
            <w:hideMark/>
          </w:tcPr>
          <w:p w:rsidR="004A69B9" w:rsidRPr="00D72AED" w:rsidRDefault="004A69B9" w:rsidP="004A69B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Vismaz 18mm biezs Baltijas finiera korpuss, krāsots ar melnu nodiluma un triecienu izturīgu polimēra faktūrkrāsu, ar perforētu cinkotu un ar melnu pulverkrāsu krāsotu tērauda aizsargsietu, aiz kura ielīmēts pretlietus porlons.</w:t>
            </w:r>
          </w:p>
        </w:tc>
        <w:tc>
          <w:tcPr>
            <w:tcW w:w="870" w:type="dxa"/>
            <w:vMerge/>
            <w:tcBorders>
              <w:top w:val="nil"/>
              <w:left w:val="single" w:sz="4" w:space="0" w:color="auto"/>
              <w:bottom w:val="nil"/>
              <w:right w:val="single" w:sz="4" w:space="0" w:color="auto"/>
            </w:tcBorders>
            <w:vAlign w:val="center"/>
            <w:hideMark/>
          </w:tcPr>
          <w:p w:rsidR="004A69B9" w:rsidRPr="00D72AED" w:rsidRDefault="004A69B9" w:rsidP="004A69B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A69B9" w:rsidRPr="00D72AED" w:rsidRDefault="004A69B9" w:rsidP="004A69B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63743C">
        <w:trPr>
          <w:divId w:val="1100224136"/>
          <w:trHeight w:val="341"/>
        </w:trPr>
        <w:tc>
          <w:tcPr>
            <w:tcW w:w="1250" w:type="dxa"/>
            <w:vMerge/>
            <w:tcBorders>
              <w:top w:val="nil"/>
              <w:left w:val="single" w:sz="4" w:space="0" w:color="auto"/>
              <w:bottom w:val="nil"/>
              <w:right w:val="single" w:sz="4" w:space="0" w:color="auto"/>
            </w:tcBorders>
            <w:vAlign w:val="center"/>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2.2.9.</w:t>
            </w:r>
          </w:p>
        </w:tc>
        <w:tc>
          <w:tcPr>
            <w:tcW w:w="3460" w:type="dxa"/>
            <w:tcBorders>
              <w:top w:val="nil"/>
              <w:left w:val="nil"/>
              <w:bottom w:val="single" w:sz="4" w:space="0" w:color="auto"/>
              <w:right w:val="single" w:sz="4" w:space="0" w:color="auto"/>
            </w:tcBorders>
            <w:shd w:val="clear" w:color="auto" w:fill="auto"/>
            <w:vAlign w:val="center"/>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Augstums virs grīdas ne lielāks par 30cm.</w:t>
            </w:r>
          </w:p>
        </w:tc>
        <w:tc>
          <w:tcPr>
            <w:tcW w:w="870" w:type="dxa"/>
            <w:vMerge/>
            <w:tcBorders>
              <w:top w:val="nil"/>
              <w:left w:val="single" w:sz="4" w:space="0" w:color="auto"/>
              <w:bottom w:val="nil"/>
              <w:right w:val="single" w:sz="4" w:space="0" w:color="auto"/>
            </w:tcBorders>
            <w:vAlign w:val="center"/>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63743C" w:rsidRPr="00D72AED" w:rsidRDefault="0063743C" w:rsidP="0063743C">
            <w:pPr>
              <w:spacing w:after="0"/>
              <w:jc w:val="center"/>
              <w:rPr>
                <w:rFonts w:ascii="Times New Roman" w:eastAsia="Times New Roman" w:hAnsi="Times New Roman" w:cs="Times New Roman"/>
                <w:color w:val="000000"/>
                <w:lang w:eastAsia="lv-LV"/>
              </w:rPr>
            </w:pPr>
          </w:p>
        </w:tc>
      </w:tr>
      <w:tr w:rsidR="0063743C" w:rsidRPr="00D72AED" w:rsidTr="0063743C">
        <w:trPr>
          <w:divId w:val="1100224136"/>
          <w:trHeight w:val="300"/>
        </w:trPr>
        <w:tc>
          <w:tcPr>
            <w:tcW w:w="1250" w:type="dxa"/>
            <w:vMerge/>
            <w:tcBorders>
              <w:top w:val="nil"/>
              <w:left w:val="single" w:sz="4" w:space="0" w:color="auto"/>
              <w:bottom w:val="nil"/>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nil"/>
              <w:right w:val="single" w:sz="4" w:space="0" w:color="auto"/>
            </w:tcBorders>
            <w:shd w:val="clear" w:color="auto" w:fill="auto"/>
            <w:noWrap/>
            <w:vAlign w:val="center"/>
          </w:tcPr>
          <w:p w:rsidR="0063743C" w:rsidRPr="0063743C" w:rsidRDefault="0063743C" w:rsidP="0063743C">
            <w:pPr>
              <w:spacing w:after="0"/>
              <w:jc w:val="center"/>
              <w:rPr>
                <w:rFonts w:ascii="Times New Roman" w:eastAsia="Times New Roman" w:hAnsi="Times New Roman" w:cs="Times New Roman"/>
                <w:color w:val="000000"/>
                <w:sz w:val="20"/>
                <w:szCs w:val="20"/>
                <w:highlight w:val="red"/>
                <w:lang w:eastAsia="lv-LV"/>
              </w:rPr>
            </w:pPr>
            <w:r w:rsidRPr="00B05000">
              <w:rPr>
                <w:rFonts w:ascii="Times New Roman" w:eastAsia="Times New Roman" w:hAnsi="Times New Roman" w:cs="Times New Roman"/>
                <w:color w:val="000000"/>
                <w:sz w:val="20"/>
                <w:szCs w:val="20"/>
                <w:lang w:eastAsia="lv-LV"/>
              </w:rPr>
              <w:t>2.2.10.</w:t>
            </w:r>
          </w:p>
        </w:tc>
        <w:tc>
          <w:tcPr>
            <w:tcW w:w="3460" w:type="dxa"/>
            <w:tcBorders>
              <w:top w:val="nil"/>
              <w:left w:val="nil"/>
              <w:bottom w:val="nil"/>
              <w:right w:val="single" w:sz="4" w:space="0" w:color="auto"/>
            </w:tcBorders>
            <w:shd w:val="clear" w:color="auto" w:fill="auto"/>
            <w:vAlign w:val="center"/>
          </w:tcPr>
          <w:p w:rsidR="0063743C" w:rsidRPr="0063743C" w:rsidRDefault="00494941" w:rsidP="0063743C">
            <w:pPr>
              <w:spacing w:after="0"/>
              <w:rPr>
                <w:rFonts w:ascii="Times New Roman" w:eastAsia="Times New Roman" w:hAnsi="Times New Roman" w:cs="Times New Roman"/>
                <w:color w:val="000000"/>
                <w:sz w:val="20"/>
                <w:szCs w:val="20"/>
                <w:highlight w:val="red"/>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nil"/>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nil"/>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2.3.</w:t>
            </w:r>
          </w:p>
        </w:tc>
        <w:tc>
          <w:tcPr>
            <w:tcW w:w="4226"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63743C" w:rsidRPr="00D72AED" w:rsidRDefault="0063743C" w:rsidP="0063743C">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Sistēmas procesors</w:t>
            </w:r>
          </w:p>
        </w:tc>
        <w:tc>
          <w:tcPr>
            <w:tcW w:w="870" w:type="dxa"/>
            <w:tcBorders>
              <w:top w:val="single" w:sz="4" w:space="0" w:color="auto"/>
              <w:left w:val="nil"/>
              <w:bottom w:val="nil"/>
              <w:right w:val="single" w:sz="4" w:space="0" w:color="auto"/>
            </w:tcBorders>
            <w:shd w:val="clear" w:color="auto" w:fill="auto"/>
            <w:vAlign w:val="center"/>
            <w:hideMark/>
          </w:tcPr>
          <w:p w:rsidR="0063743C" w:rsidRPr="00D72AED" w:rsidRDefault="0063743C" w:rsidP="0063743C">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w:t>
            </w:r>
          </w:p>
        </w:tc>
        <w:tc>
          <w:tcPr>
            <w:tcW w:w="2941" w:type="dxa"/>
            <w:tcBorders>
              <w:top w:val="single" w:sz="4" w:space="0" w:color="auto"/>
              <w:left w:val="nil"/>
              <w:bottom w:val="single" w:sz="4" w:space="0" w:color="auto"/>
              <w:right w:val="single" w:sz="4" w:space="0" w:color="auto"/>
            </w:tcBorders>
            <w:shd w:val="clear" w:color="000000" w:fill="F2F2F2"/>
            <w:vAlign w:val="center"/>
            <w:hideMark/>
          </w:tcPr>
          <w:p w:rsidR="0063743C" w:rsidRPr="00D72AED" w:rsidRDefault="0063743C" w:rsidP="0063743C">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3743C" w:rsidRPr="00D72AED" w:rsidTr="004A69B9">
        <w:trPr>
          <w:divId w:val="1100224136"/>
          <w:trHeight w:val="510"/>
        </w:trPr>
        <w:tc>
          <w:tcPr>
            <w:tcW w:w="1250" w:type="dxa"/>
            <w:vMerge w:val="restart"/>
            <w:tcBorders>
              <w:top w:val="nil"/>
              <w:left w:val="single" w:sz="4" w:space="0" w:color="auto"/>
              <w:bottom w:val="single" w:sz="4" w:space="0" w:color="000000"/>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2.3.1.</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Sistēmas skaņas apstrādes procesors ar vismaz 2 ieejām un vismaz 4 izejām. </w:t>
            </w:r>
          </w:p>
        </w:tc>
        <w:tc>
          <w:tcPr>
            <w:tcW w:w="870" w:type="dxa"/>
            <w:vMerge w:val="restart"/>
            <w:tcBorders>
              <w:top w:val="nil"/>
              <w:left w:val="single" w:sz="4" w:space="0" w:color="auto"/>
              <w:bottom w:val="single" w:sz="4" w:space="0" w:color="000000"/>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2.3.2.</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96KHz samplēšanas frekvence, 40bit peldošā punkta DSP, augstas kvalitātes 24bit ADC un DAC.</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30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2.3.3.</w:t>
            </w:r>
          </w:p>
        </w:tc>
        <w:tc>
          <w:tcPr>
            <w:tcW w:w="3460"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XLR līnijas līmeņa ieejas un izejas.</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2.3.4.</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USB un RS232 pieslēgums konfigurēšanai.</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2.3.5.</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Konfigurēšana no priekšējā paneļa vai Xconsole GUI vai ekvivalentu.</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2.3.6.</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Iebūvēts matricas mikseris, 8 joslu PEQ katrai ieejai un izejai.</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2.3.7.</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IIR krosoveri ar Bessel, Linkwitz-Riley un Butterworth līknēm.</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2.3.8.</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Vismaz līdz 40ms konfigurējama aizture katrai ieejai un izejai.</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2.3.9.</w:t>
            </w:r>
          </w:p>
        </w:tc>
        <w:tc>
          <w:tcPr>
            <w:tcW w:w="3460" w:type="dxa"/>
            <w:tcBorders>
              <w:top w:val="nil"/>
              <w:left w:val="nil"/>
              <w:bottom w:val="single" w:sz="4" w:space="0" w:color="auto"/>
              <w:right w:val="single" w:sz="4" w:space="0" w:color="auto"/>
            </w:tcBorders>
            <w:shd w:val="clear" w:color="auto" w:fill="auto"/>
            <w:vAlign w:val="center"/>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Izejas limiteri, fāzu korekcija, vismaz 30 saglabājami preseti, aizsardzība ar paroli.</w:t>
            </w:r>
          </w:p>
        </w:tc>
        <w:tc>
          <w:tcPr>
            <w:tcW w:w="870" w:type="dxa"/>
            <w:vMerge/>
            <w:tcBorders>
              <w:top w:val="nil"/>
              <w:left w:val="single" w:sz="4" w:space="0" w:color="auto"/>
              <w:bottom w:val="single" w:sz="4" w:space="0" w:color="000000"/>
              <w:right w:val="single" w:sz="4" w:space="0" w:color="auto"/>
            </w:tcBorders>
            <w:vAlign w:val="center"/>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63743C" w:rsidRPr="00D72AED" w:rsidRDefault="0063743C" w:rsidP="0063743C">
            <w:pPr>
              <w:spacing w:after="0"/>
              <w:jc w:val="center"/>
              <w:rPr>
                <w:rFonts w:ascii="Times New Roman" w:eastAsia="Times New Roman" w:hAnsi="Times New Roman" w:cs="Times New Roman"/>
                <w:color w:val="000000"/>
                <w:lang w:eastAsia="lv-LV"/>
              </w:rPr>
            </w:pPr>
          </w:p>
        </w:tc>
      </w:tr>
      <w:tr w:rsidR="0063743C" w:rsidRPr="00D72AED" w:rsidTr="00B424F1">
        <w:trPr>
          <w:divId w:val="1100224136"/>
          <w:trHeight w:val="359"/>
        </w:trPr>
        <w:tc>
          <w:tcPr>
            <w:tcW w:w="125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2.3.10.</w:t>
            </w:r>
          </w:p>
        </w:tc>
        <w:tc>
          <w:tcPr>
            <w:tcW w:w="3460" w:type="dxa"/>
            <w:tcBorders>
              <w:top w:val="nil"/>
              <w:left w:val="nil"/>
              <w:bottom w:val="single" w:sz="4" w:space="0" w:color="auto"/>
              <w:right w:val="single" w:sz="4" w:space="0" w:color="auto"/>
            </w:tcBorders>
            <w:shd w:val="clear" w:color="auto" w:fill="auto"/>
            <w:vAlign w:val="center"/>
          </w:tcPr>
          <w:p w:rsidR="0063743C" w:rsidRPr="00D72AED" w:rsidRDefault="00494941" w:rsidP="0063743C">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single" w:sz="4" w:space="0" w:color="000000"/>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tcBorders>
              <w:top w:val="nil"/>
              <w:left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2.4.</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63743C" w:rsidRPr="00D72AED" w:rsidRDefault="0063743C" w:rsidP="0063743C">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Pastiprinātājs</w:t>
            </w:r>
          </w:p>
        </w:tc>
        <w:tc>
          <w:tcPr>
            <w:tcW w:w="870" w:type="dxa"/>
            <w:tcBorders>
              <w:top w:val="nil"/>
              <w:left w:val="nil"/>
              <w:bottom w:val="nil"/>
              <w:right w:val="single" w:sz="4" w:space="0" w:color="auto"/>
            </w:tcBorders>
            <w:shd w:val="clear" w:color="auto" w:fill="auto"/>
            <w:vAlign w:val="center"/>
            <w:hideMark/>
          </w:tcPr>
          <w:p w:rsidR="0063743C" w:rsidRPr="00D72AED" w:rsidRDefault="0063743C" w:rsidP="0063743C">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3</w:t>
            </w:r>
          </w:p>
        </w:tc>
        <w:tc>
          <w:tcPr>
            <w:tcW w:w="2941" w:type="dxa"/>
            <w:tcBorders>
              <w:top w:val="nil"/>
              <w:left w:val="nil"/>
              <w:bottom w:val="single" w:sz="4" w:space="0" w:color="auto"/>
              <w:right w:val="single" w:sz="4" w:space="0" w:color="auto"/>
            </w:tcBorders>
            <w:shd w:val="clear" w:color="000000" w:fill="F2F2F2"/>
            <w:vAlign w:val="center"/>
            <w:hideMark/>
          </w:tcPr>
          <w:p w:rsidR="0063743C" w:rsidRPr="00D72AED" w:rsidRDefault="0063743C" w:rsidP="0063743C">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3743C" w:rsidRPr="00D72AED" w:rsidTr="004A69B9">
        <w:trPr>
          <w:divId w:val="1100224136"/>
          <w:trHeight w:val="510"/>
        </w:trPr>
        <w:tc>
          <w:tcPr>
            <w:tcW w:w="1250" w:type="dxa"/>
            <w:vMerge w:val="restart"/>
            <w:tcBorders>
              <w:top w:val="nil"/>
              <w:left w:val="single" w:sz="4" w:space="0" w:color="auto"/>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2.4.1.</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Divu kanālu H klases jaudas pastiprinātājs.</w:t>
            </w:r>
          </w:p>
        </w:tc>
        <w:tc>
          <w:tcPr>
            <w:tcW w:w="870" w:type="dxa"/>
            <w:vMerge w:val="restart"/>
            <w:tcBorders>
              <w:top w:val="nil"/>
              <w:left w:val="single" w:sz="4" w:space="0" w:color="auto"/>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2295"/>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2.4.2.</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Jauda katram kanālam:</w:t>
            </w:r>
            <w:r w:rsidRPr="00D72AED">
              <w:rPr>
                <w:rFonts w:ascii="Times New Roman" w:eastAsia="Times New Roman" w:hAnsi="Times New Roman" w:cs="Times New Roman"/>
                <w:color w:val="000000"/>
                <w:sz w:val="20"/>
                <w:szCs w:val="20"/>
                <w:lang w:eastAsia="lv-LV"/>
              </w:rPr>
              <w:br/>
              <w:t>Jauda pie 8 omu slodzes, darbinot vienu kanālu – ne sliktāk kā 800W</w:t>
            </w:r>
            <w:r w:rsidRPr="00D72AED">
              <w:rPr>
                <w:rFonts w:ascii="Times New Roman" w:eastAsia="Times New Roman" w:hAnsi="Times New Roman" w:cs="Times New Roman"/>
                <w:color w:val="000000"/>
                <w:sz w:val="20"/>
                <w:szCs w:val="20"/>
                <w:lang w:eastAsia="lv-LV"/>
              </w:rPr>
              <w:br/>
              <w:t>Jauda pie 8 omu slodzes, darbinot abus kanālus – ne sliktāk kā 725W</w:t>
            </w:r>
            <w:r w:rsidRPr="00D72AED">
              <w:rPr>
                <w:rFonts w:ascii="Times New Roman" w:eastAsia="Times New Roman" w:hAnsi="Times New Roman" w:cs="Times New Roman"/>
                <w:color w:val="000000"/>
                <w:sz w:val="20"/>
                <w:szCs w:val="20"/>
                <w:lang w:eastAsia="lv-LV"/>
              </w:rPr>
              <w:br/>
              <w:t>Jauda pie 4 omu slodzes, darbinot vienu kanālu – ne sliktāk kā 1200W</w:t>
            </w:r>
            <w:r w:rsidRPr="00D72AED">
              <w:rPr>
                <w:rFonts w:ascii="Times New Roman" w:eastAsia="Times New Roman" w:hAnsi="Times New Roman" w:cs="Times New Roman"/>
                <w:color w:val="000000"/>
                <w:sz w:val="20"/>
                <w:szCs w:val="20"/>
                <w:lang w:eastAsia="lv-LV"/>
              </w:rPr>
              <w:br/>
              <w:t>Jauda pie 4 omu slodzes, darbinot abus kanālus – ne sliktāk kā 1000W</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1020"/>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2.4.3.</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Nelineārie kropļojumi, pie jaudas 1dB zem norādītās: ne lielāki kā 0,02% 8 omu slodzei un ne lielāki kā 0,05% 4 omu slodzei.</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300"/>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2.4.4.</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SNR – vismaz 100dB</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765"/>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2.4.5.</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Ieejas XLR un TRS,</w:t>
            </w:r>
            <w:r w:rsidRPr="00D72AED">
              <w:rPr>
                <w:rFonts w:ascii="Times New Roman" w:eastAsia="Times New Roman" w:hAnsi="Times New Roman" w:cs="Times New Roman"/>
                <w:color w:val="000000"/>
                <w:sz w:val="20"/>
                <w:szCs w:val="20"/>
                <w:lang w:eastAsia="lv-LV"/>
              </w:rPr>
              <w:br/>
              <w:t xml:space="preserve"> ieeju jūtība: 1,2V RMS,</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510"/>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2.4.6.</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Maksimālais pieļaujamais ieejas signāla līmenis vismaz 16V RMS.</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765"/>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2.4.7.</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Atskaņojamo frekvenču josla: vismaz 20Hz – 20kHz pie nelinearitātes ne lielākas par -1 dB.</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300"/>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2.4.8.</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Atslēdzams iebūvēts 100Hz krosovers.</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3743C" w:rsidRPr="00D72AED" w:rsidTr="004A69B9">
        <w:trPr>
          <w:divId w:val="1100224136"/>
          <w:trHeight w:val="300"/>
        </w:trPr>
        <w:tc>
          <w:tcPr>
            <w:tcW w:w="1250" w:type="dxa"/>
            <w:vMerge/>
            <w:tcBorders>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3743C" w:rsidRPr="00D72AED" w:rsidRDefault="0063743C" w:rsidP="0063743C">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2.4.9.</w:t>
            </w:r>
          </w:p>
        </w:tc>
        <w:tc>
          <w:tcPr>
            <w:tcW w:w="3460" w:type="dxa"/>
            <w:tcBorders>
              <w:top w:val="nil"/>
              <w:left w:val="nil"/>
              <w:bottom w:val="single" w:sz="4" w:space="0" w:color="auto"/>
              <w:right w:val="single" w:sz="4" w:space="0" w:color="auto"/>
            </w:tcBorders>
            <w:shd w:val="clear" w:color="auto" w:fill="auto"/>
            <w:vAlign w:val="center"/>
            <w:hideMark/>
          </w:tcPr>
          <w:p w:rsidR="0063743C" w:rsidRPr="00D72AED" w:rsidRDefault="0063743C" w:rsidP="0063743C">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Dinamiskais hedroom – vismaz 2 dB.</w:t>
            </w:r>
          </w:p>
        </w:tc>
        <w:tc>
          <w:tcPr>
            <w:tcW w:w="870" w:type="dxa"/>
            <w:vMerge/>
            <w:tcBorders>
              <w:top w:val="nil"/>
              <w:left w:val="single" w:sz="4" w:space="0" w:color="auto"/>
              <w:bottom w:val="single" w:sz="4" w:space="0" w:color="auto"/>
              <w:right w:val="single" w:sz="4" w:space="0" w:color="auto"/>
            </w:tcBorders>
            <w:vAlign w:val="center"/>
            <w:hideMark/>
          </w:tcPr>
          <w:p w:rsidR="0063743C" w:rsidRPr="00D72AED" w:rsidRDefault="0063743C" w:rsidP="0063743C">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63743C" w:rsidRPr="00D72AED" w:rsidRDefault="0063743C" w:rsidP="0063743C">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57502" w:rsidRPr="00D72AED" w:rsidTr="004A69B9">
        <w:trPr>
          <w:divId w:val="1100224136"/>
          <w:trHeight w:val="300"/>
        </w:trPr>
        <w:tc>
          <w:tcPr>
            <w:tcW w:w="1250" w:type="dxa"/>
            <w:vMerge/>
            <w:tcBorders>
              <w:left w:val="single" w:sz="4" w:space="0" w:color="auto"/>
              <w:bottom w:val="single" w:sz="4" w:space="0" w:color="auto"/>
              <w:right w:val="single" w:sz="4" w:space="0" w:color="auto"/>
            </w:tcBorders>
            <w:vAlign w:val="center"/>
          </w:tcPr>
          <w:p w:rsidR="00457502" w:rsidRPr="00D72AED" w:rsidRDefault="00457502" w:rsidP="00457502">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tcPr>
          <w:p w:rsidR="00457502" w:rsidRPr="00D72AED" w:rsidRDefault="00457502" w:rsidP="00457502">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2.4.10.</w:t>
            </w:r>
          </w:p>
        </w:tc>
        <w:tc>
          <w:tcPr>
            <w:tcW w:w="3460" w:type="dxa"/>
            <w:tcBorders>
              <w:top w:val="nil"/>
              <w:left w:val="nil"/>
              <w:bottom w:val="single" w:sz="4" w:space="0" w:color="auto"/>
              <w:right w:val="single" w:sz="4" w:space="0" w:color="auto"/>
            </w:tcBorders>
            <w:shd w:val="clear" w:color="auto" w:fill="auto"/>
            <w:vAlign w:val="center"/>
          </w:tcPr>
          <w:p w:rsidR="00457502" w:rsidRPr="00D72AED" w:rsidRDefault="00457502" w:rsidP="00457502">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Izmērs ne lielāks par 2U, svars mazāks par 10kg.</w:t>
            </w:r>
          </w:p>
        </w:tc>
        <w:tc>
          <w:tcPr>
            <w:tcW w:w="870" w:type="dxa"/>
            <w:vMerge/>
            <w:tcBorders>
              <w:top w:val="nil"/>
              <w:left w:val="single" w:sz="4" w:space="0" w:color="auto"/>
              <w:bottom w:val="single" w:sz="4" w:space="0" w:color="auto"/>
              <w:right w:val="single" w:sz="4" w:space="0" w:color="auto"/>
            </w:tcBorders>
            <w:vAlign w:val="center"/>
          </w:tcPr>
          <w:p w:rsidR="00457502" w:rsidRPr="00D72AED" w:rsidRDefault="00457502" w:rsidP="00457502">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457502" w:rsidRPr="00D72AED" w:rsidRDefault="00457502" w:rsidP="00457502">
            <w:pPr>
              <w:spacing w:after="0"/>
              <w:jc w:val="center"/>
              <w:rPr>
                <w:rFonts w:ascii="Times New Roman" w:eastAsia="Times New Roman" w:hAnsi="Times New Roman" w:cs="Times New Roman"/>
                <w:color w:val="000000"/>
                <w:lang w:eastAsia="lv-LV"/>
              </w:rPr>
            </w:pPr>
          </w:p>
        </w:tc>
      </w:tr>
      <w:tr w:rsidR="00457502" w:rsidRPr="00D72AED" w:rsidTr="00F21B29">
        <w:trPr>
          <w:divId w:val="1100224136"/>
          <w:trHeight w:val="321"/>
        </w:trPr>
        <w:tc>
          <w:tcPr>
            <w:tcW w:w="1250" w:type="dxa"/>
            <w:vMerge/>
            <w:tcBorders>
              <w:left w:val="single" w:sz="4" w:space="0" w:color="auto"/>
              <w:bottom w:val="single" w:sz="4" w:space="0" w:color="auto"/>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color w:val="000000"/>
                <w:lang w:eastAsia="lv-LV"/>
              </w:rPr>
            </w:pPr>
          </w:p>
        </w:tc>
        <w:tc>
          <w:tcPr>
            <w:tcW w:w="766" w:type="dxa"/>
            <w:tcBorders>
              <w:top w:val="nil"/>
              <w:left w:val="single" w:sz="4" w:space="0" w:color="auto"/>
              <w:bottom w:val="single" w:sz="4" w:space="0" w:color="auto"/>
              <w:right w:val="single" w:sz="4" w:space="0" w:color="auto"/>
            </w:tcBorders>
            <w:shd w:val="clear" w:color="auto" w:fill="auto"/>
            <w:noWrap/>
            <w:vAlign w:val="center"/>
          </w:tcPr>
          <w:p w:rsidR="00457502" w:rsidRPr="00B05000" w:rsidRDefault="00457502" w:rsidP="00457502">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2.4.11.</w:t>
            </w:r>
          </w:p>
        </w:tc>
        <w:tc>
          <w:tcPr>
            <w:tcW w:w="3460" w:type="dxa"/>
            <w:tcBorders>
              <w:top w:val="nil"/>
              <w:left w:val="nil"/>
              <w:bottom w:val="single" w:sz="4" w:space="0" w:color="auto"/>
              <w:right w:val="single" w:sz="4" w:space="0" w:color="auto"/>
            </w:tcBorders>
            <w:shd w:val="clear" w:color="auto" w:fill="auto"/>
            <w:vAlign w:val="center"/>
          </w:tcPr>
          <w:p w:rsidR="00457502" w:rsidRPr="00D72AED" w:rsidRDefault="00494941" w:rsidP="00457502">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single" w:sz="4" w:space="0" w:color="auto"/>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57502"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2.5.</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457502" w:rsidRPr="00D72AED" w:rsidRDefault="00457502" w:rsidP="00457502">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Kabeļu komplekts</w:t>
            </w:r>
          </w:p>
        </w:tc>
        <w:tc>
          <w:tcPr>
            <w:tcW w:w="870" w:type="dxa"/>
            <w:tcBorders>
              <w:top w:val="nil"/>
              <w:left w:val="nil"/>
              <w:bottom w:val="nil"/>
              <w:right w:val="single" w:sz="4" w:space="0" w:color="auto"/>
            </w:tcBorders>
            <w:shd w:val="clear" w:color="auto" w:fill="auto"/>
            <w:vAlign w:val="center"/>
            <w:hideMark/>
          </w:tcPr>
          <w:p w:rsidR="00457502" w:rsidRPr="00D72AED" w:rsidRDefault="00457502" w:rsidP="00457502">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w:t>
            </w:r>
          </w:p>
        </w:tc>
        <w:tc>
          <w:tcPr>
            <w:tcW w:w="2941" w:type="dxa"/>
            <w:tcBorders>
              <w:top w:val="nil"/>
              <w:left w:val="nil"/>
              <w:bottom w:val="single" w:sz="4" w:space="0" w:color="auto"/>
              <w:right w:val="single" w:sz="4" w:space="0" w:color="auto"/>
            </w:tcBorders>
            <w:shd w:val="clear" w:color="000000" w:fill="F2F2F2"/>
            <w:vAlign w:val="center"/>
            <w:hideMark/>
          </w:tcPr>
          <w:p w:rsidR="00457502" w:rsidRPr="00D72AED" w:rsidRDefault="00457502" w:rsidP="00457502">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457502" w:rsidRPr="00D72AED" w:rsidTr="004A69B9">
        <w:trPr>
          <w:divId w:val="1100224136"/>
          <w:trHeight w:val="1020"/>
        </w:trPr>
        <w:tc>
          <w:tcPr>
            <w:tcW w:w="1250" w:type="dxa"/>
            <w:tcBorders>
              <w:top w:val="nil"/>
              <w:left w:val="single" w:sz="4" w:space="0" w:color="auto"/>
              <w:bottom w:val="nil"/>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2.5.1.</w:t>
            </w:r>
          </w:p>
        </w:tc>
        <w:tc>
          <w:tcPr>
            <w:tcW w:w="3460" w:type="dxa"/>
            <w:tcBorders>
              <w:top w:val="nil"/>
              <w:left w:val="nil"/>
              <w:bottom w:val="single" w:sz="4" w:space="0" w:color="auto"/>
              <w:right w:val="single" w:sz="4" w:space="0" w:color="auto"/>
            </w:tcBorders>
            <w:shd w:val="clear" w:color="auto" w:fill="auto"/>
            <w:vAlign w:val="center"/>
            <w:hideMark/>
          </w:tcPr>
          <w:p w:rsidR="00457502" w:rsidRPr="00D72AED" w:rsidRDefault="00457502" w:rsidP="00457502">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Ar Neutrik Speakon spraudņiem aprīkoti kabeļi skandu pieslēgšanai pie pastiprinātājiem. 3 kabeļi vismaz 15m gari, 3 kabeļi vismaz 6m gari.</w:t>
            </w:r>
          </w:p>
        </w:tc>
        <w:tc>
          <w:tcPr>
            <w:tcW w:w="870" w:type="dxa"/>
            <w:tcBorders>
              <w:top w:val="nil"/>
              <w:left w:val="nil"/>
              <w:bottom w:val="nil"/>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BB6DCE" w:rsidRPr="00D72AED" w:rsidTr="004C0930">
        <w:trPr>
          <w:divId w:val="1100224136"/>
          <w:trHeight w:val="379"/>
        </w:trPr>
        <w:tc>
          <w:tcPr>
            <w:tcW w:w="1250" w:type="dxa"/>
            <w:tcBorders>
              <w:top w:val="nil"/>
              <w:left w:val="single" w:sz="4" w:space="0" w:color="auto"/>
              <w:bottom w:val="nil"/>
              <w:right w:val="single" w:sz="4" w:space="0" w:color="auto"/>
            </w:tcBorders>
            <w:shd w:val="clear" w:color="auto" w:fill="auto"/>
            <w:noWrap/>
          </w:tcPr>
          <w:p w:rsidR="00BB6DCE" w:rsidRPr="00D72AED" w:rsidRDefault="00BB6DCE" w:rsidP="00457502">
            <w:pPr>
              <w:spacing w:after="0"/>
              <w:jc w:val="center"/>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BB6DCE" w:rsidRPr="00D72AED" w:rsidRDefault="00BB6DCE" w:rsidP="00457502">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2.5.2.</w:t>
            </w:r>
          </w:p>
        </w:tc>
        <w:tc>
          <w:tcPr>
            <w:tcW w:w="3460" w:type="dxa"/>
            <w:tcBorders>
              <w:top w:val="nil"/>
              <w:left w:val="nil"/>
              <w:bottom w:val="single" w:sz="4" w:space="0" w:color="auto"/>
              <w:right w:val="single" w:sz="4" w:space="0" w:color="auto"/>
            </w:tcBorders>
            <w:shd w:val="clear" w:color="auto" w:fill="auto"/>
            <w:vAlign w:val="center"/>
          </w:tcPr>
          <w:p w:rsidR="00BB6DCE" w:rsidRPr="00D72AED" w:rsidRDefault="00494941" w:rsidP="00457502">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tcBorders>
              <w:top w:val="nil"/>
              <w:left w:val="nil"/>
              <w:bottom w:val="nil"/>
              <w:right w:val="single" w:sz="4" w:space="0" w:color="auto"/>
            </w:tcBorders>
            <w:shd w:val="clear" w:color="auto" w:fill="auto"/>
            <w:noWrap/>
          </w:tcPr>
          <w:p w:rsidR="00BB6DCE" w:rsidRPr="00D72AED" w:rsidRDefault="00BB6DCE" w:rsidP="00457502">
            <w:pPr>
              <w:spacing w:after="0"/>
              <w:jc w:val="center"/>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BB6DCE" w:rsidRPr="00D72AED" w:rsidRDefault="00BB6DCE" w:rsidP="00457502">
            <w:pPr>
              <w:spacing w:after="0"/>
              <w:jc w:val="center"/>
              <w:rPr>
                <w:rFonts w:ascii="Times New Roman" w:eastAsia="Times New Roman" w:hAnsi="Times New Roman" w:cs="Times New Roman"/>
                <w:color w:val="000000"/>
                <w:lang w:eastAsia="lv-LV"/>
              </w:rPr>
            </w:pPr>
          </w:p>
        </w:tc>
      </w:tr>
      <w:tr w:rsidR="00457502"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2.6.</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457502" w:rsidRPr="00D72AED" w:rsidRDefault="00457502" w:rsidP="00457502">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Basbungas mikrofons</w:t>
            </w:r>
          </w:p>
        </w:tc>
        <w:tc>
          <w:tcPr>
            <w:tcW w:w="870" w:type="dxa"/>
            <w:tcBorders>
              <w:top w:val="single" w:sz="4" w:space="0" w:color="auto"/>
              <w:left w:val="nil"/>
              <w:bottom w:val="nil"/>
              <w:right w:val="single" w:sz="4" w:space="0" w:color="auto"/>
            </w:tcBorders>
            <w:shd w:val="clear" w:color="auto" w:fill="auto"/>
            <w:vAlign w:val="center"/>
            <w:hideMark/>
          </w:tcPr>
          <w:p w:rsidR="00457502" w:rsidRPr="00D72AED" w:rsidRDefault="00457502" w:rsidP="00457502">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w:t>
            </w:r>
          </w:p>
        </w:tc>
        <w:tc>
          <w:tcPr>
            <w:tcW w:w="2941" w:type="dxa"/>
            <w:tcBorders>
              <w:top w:val="nil"/>
              <w:left w:val="nil"/>
              <w:bottom w:val="single" w:sz="4" w:space="0" w:color="auto"/>
              <w:right w:val="single" w:sz="4" w:space="0" w:color="auto"/>
            </w:tcBorders>
            <w:shd w:val="clear" w:color="000000" w:fill="F2F2F2"/>
            <w:vAlign w:val="center"/>
            <w:hideMark/>
          </w:tcPr>
          <w:p w:rsidR="00457502" w:rsidRPr="00D72AED" w:rsidRDefault="00457502" w:rsidP="00457502">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457502" w:rsidRPr="00D72AED" w:rsidTr="004A69B9">
        <w:trPr>
          <w:divId w:val="1100224136"/>
          <w:trHeight w:val="510"/>
        </w:trPr>
        <w:tc>
          <w:tcPr>
            <w:tcW w:w="1250" w:type="dxa"/>
            <w:vMerge w:val="restart"/>
            <w:tcBorders>
              <w:top w:val="nil"/>
              <w:left w:val="single" w:sz="4" w:space="0" w:color="auto"/>
              <w:bottom w:val="nil"/>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2.6.1.</w:t>
            </w:r>
          </w:p>
        </w:tc>
        <w:tc>
          <w:tcPr>
            <w:tcW w:w="3460" w:type="dxa"/>
            <w:tcBorders>
              <w:top w:val="nil"/>
              <w:left w:val="nil"/>
              <w:bottom w:val="single" w:sz="4" w:space="0" w:color="auto"/>
              <w:right w:val="single" w:sz="4" w:space="0" w:color="auto"/>
            </w:tcBorders>
            <w:shd w:val="clear" w:color="auto" w:fill="auto"/>
            <w:vAlign w:val="center"/>
            <w:hideMark/>
          </w:tcPr>
          <w:p w:rsidR="00457502" w:rsidRPr="00D72AED" w:rsidRDefault="00457502" w:rsidP="00457502">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Profesionālai lietošanai piemērots dinamiskais basbungas mikrofons. </w:t>
            </w:r>
          </w:p>
        </w:tc>
        <w:tc>
          <w:tcPr>
            <w:tcW w:w="870" w:type="dxa"/>
            <w:vMerge w:val="restart"/>
            <w:tcBorders>
              <w:top w:val="nil"/>
              <w:left w:val="single" w:sz="4" w:space="0" w:color="auto"/>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57502" w:rsidRPr="00D72AED" w:rsidTr="004A69B9">
        <w:trPr>
          <w:divId w:val="1100224136"/>
          <w:trHeight w:val="510"/>
        </w:trPr>
        <w:tc>
          <w:tcPr>
            <w:tcW w:w="1250" w:type="dxa"/>
            <w:vMerge/>
            <w:tcBorders>
              <w:top w:val="nil"/>
              <w:left w:val="single" w:sz="4" w:space="0" w:color="auto"/>
              <w:bottom w:val="nil"/>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2.6.2.</w:t>
            </w:r>
          </w:p>
        </w:tc>
        <w:tc>
          <w:tcPr>
            <w:tcW w:w="3460" w:type="dxa"/>
            <w:tcBorders>
              <w:top w:val="nil"/>
              <w:left w:val="nil"/>
              <w:bottom w:val="single" w:sz="4" w:space="0" w:color="auto"/>
              <w:right w:val="single" w:sz="4" w:space="0" w:color="auto"/>
            </w:tcBorders>
            <w:shd w:val="clear" w:color="auto" w:fill="auto"/>
            <w:vAlign w:val="center"/>
            <w:hideMark/>
          </w:tcPr>
          <w:p w:rsidR="00457502" w:rsidRPr="00D72AED" w:rsidRDefault="00457502" w:rsidP="00457502">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Uztveramo frekvenču josla – 20Hz līdz 10kHz.</w:t>
            </w:r>
          </w:p>
        </w:tc>
        <w:tc>
          <w:tcPr>
            <w:tcW w:w="870" w:type="dxa"/>
            <w:vMerge/>
            <w:tcBorders>
              <w:top w:val="nil"/>
              <w:left w:val="single" w:sz="4" w:space="0" w:color="auto"/>
              <w:bottom w:val="single" w:sz="4" w:space="0" w:color="auto"/>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457502" w:rsidRPr="00D72AED" w:rsidTr="004A69B9">
        <w:trPr>
          <w:divId w:val="1100224136"/>
          <w:trHeight w:val="300"/>
        </w:trPr>
        <w:tc>
          <w:tcPr>
            <w:tcW w:w="1250" w:type="dxa"/>
            <w:vMerge/>
            <w:tcBorders>
              <w:top w:val="nil"/>
              <w:left w:val="single" w:sz="4" w:space="0" w:color="auto"/>
              <w:bottom w:val="nil"/>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457502" w:rsidRPr="00D72AED" w:rsidRDefault="00457502" w:rsidP="00457502">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2.6.3.</w:t>
            </w:r>
          </w:p>
        </w:tc>
        <w:tc>
          <w:tcPr>
            <w:tcW w:w="3460" w:type="dxa"/>
            <w:tcBorders>
              <w:top w:val="nil"/>
              <w:left w:val="nil"/>
              <w:bottom w:val="single" w:sz="4" w:space="0" w:color="auto"/>
              <w:right w:val="single" w:sz="4" w:space="0" w:color="auto"/>
            </w:tcBorders>
            <w:shd w:val="clear" w:color="auto" w:fill="auto"/>
            <w:vAlign w:val="center"/>
            <w:hideMark/>
          </w:tcPr>
          <w:p w:rsidR="00457502" w:rsidRPr="00D72AED" w:rsidRDefault="00457502" w:rsidP="00457502">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Superkardioīdas virziendarbība. </w:t>
            </w:r>
          </w:p>
        </w:tc>
        <w:tc>
          <w:tcPr>
            <w:tcW w:w="870" w:type="dxa"/>
            <w:vMerge/>
            <w:tcBorders>
              <w:top w:val="nil"/>
              <w:left w:val="single" w:sz="4" w:space="0" w:color="auto"/>
              <w:bottom w:val="single" w:sz="4" w:space="0" w:color="auto"/>
              <w:right w:val="single" w:sz="4" w:space="0" w:color="auto"/>
            </w:tcBorders>
            <w:vAlign w:val="center"/>
            <w:hideMark/>
          </w:tcPr>
          <w:p w:rsidR="00457502" w:rsidRPr="00D72AED" w:rsidRDefault="00457502" w:rsidP="00457502">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457502" w:rsidRPr="00D72AED" w:rsidRDefault="00457502" w:rsidP="00457502">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300"/>
        </w:trPr>
        <w:tc>
          <w:tcPr>
            <w:tcW w:w="1250" w:type="dxa"/>
            <w:vMerge/>
            <w:tcBorders>
              <w:top w:val="nil"/>
              <w:left w:val="single" w:sz="4" w:space="0" w:color="auto"/>
              <w:bottom w:val="nil"/>
              <w:right w:val="single" w:sz="4" w:space="0" w:color="auto"/>
            </w:tcBorders>
            <w:vAlign w:val="center"/>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2.6.4.</w:t>
            </w:r>
          </w:p>
        </w:tc>
        <w:tc>
          <w:tcPr>
            <w:tcW w:w="3460" w:type="dxa"/>
            <w:tcBorders>
              <w:top w:val="nil"/>
              <w:left w:val="nil"/>
              <w:bottom w:val="single" w:sz="4" w:space="0" w:color="auto"/>
              <w:right w:val="single" w:sz="4" w:space="0" w:color="auto"/>
            </w:tcBorders>
            <w:shd w:val="clear" w:color="auto" w:fill="auto"/>
            <w:vAlign w:val="center"/>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Jūtība ne sliktāka kā -64dBV/Pa (0,6 mV / 94dB SPL)</w:t>
            </w:r>
          </w:p>
        </w:tc>
        <w:tc>
          <w:tcPr>
            <w:tcW w:w="870" w:type="dxa"/>
            <w:vMerge/>
            <w:tcBorders>
              <w:top w:val="nil"/>
              <w:left w:val="single" w:sz="4" w:space="0" w:color="auto"/>
              <w:bottom w:val="single" w:sz="4" w:space="0" w:color="auto"/>
              <w:right w:val="single" w:sz="4" w:space="0" w:color="auto"/>
            </w:tcBorders>
            <w:vAlign w:val="center"/>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094EFB" w:rsidRPr="00D72AED" w:rsidRDefault="00094EFB" w:rsidP="00094EFB">
            <w:pPr>
              <w:spacing w:after="0"/>
              <w:jc w:val="center"/>
              <w:rPr>
                <w:rFonts w:ascii="Times New Roman" w:eastAsia="Times New Roman" w:hAnsi="Times New Roman" w:cs="Times New Roman"/>
                <w:color w:val="000000"/>
                <w:lang w:eastAsia="lv-LV"/>
              </w:rPr>
            </w:pPr>
          </w:p>
        </w:tc>
      </w:tr>
      <w:tr w:rsidR="00094EFB" w:rsidRPr="00D72AED" w:rsidTr="006F0E88">
        <w:trPr>
          <w:divId w:val="1100224136"/>
          <w:trHeight w:val="388"/>
        </w:trPr>
        <w:tc>
          <w:tcPr>
            <w:tcW w:w="1250" w:type="dxa"/>
            <w:vMerge/>
            <w:tcBorders>
              <w:top w:val="nil"/>
              <w:left w:val="single" w:sz="4" w:space="0" w:color="auto"/>
              <w:bottom w:val="nil"/>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2.6.5.</w:t>
            </w:r>
          </w:p>
        </w:tc>
        <w:tc>
          <w:tcPr>
            <w:tcW w:w="3460" w:type="dxa"/>
            <w:tcBorders>
              <w:top w:val="nil"/>
              <w:left w:val="nil"/>
              <w:bottom w:val="single" w:sz="4" w:space="0" w:color="auto"/>
              <w:right w:val="single" w:sz="4" w:space="0" w:color="auto"/>
            </w:tcBorders>
            <w:shd w:val="clear" w:color="auto" w:fill="auto"/>
            <w:vAlign w:val="center"/>
          </w:tcPr>
          <w:p w:rsidR="00094EFB" w:rsidRPr="00D72AED" w:rsidRDefault="00494941" w:rsidP="00094EFB">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single" w:sz="4" w:space="0" w:color="auto"/>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2.7.</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094EFB" w:rsidRPr="00D72AED" w:rsidRDefault="00094EFB" w:rsidP="00094EFB">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Instrumentu mikrofons</w:t>
            </w:r>
          </w:p>
        </w:tc>
        <w:tc>
          <w:tcPr>
            <w:tcW w:w="870" w:type="dxa"/>
            <w:tcBorders>
              <w:top w:val="nil"/>
              <w:left w:val="nil"/>
              <w:bottom w:val="nil"/>
              <w:right w:val="single" w:sz="4" w:space="0" w:color="auto"/>
            </w:tcBorders>
            <w:shd w:val="clear" w:color="auto" w:fill="auto"/>
            <w:vAlign w:val="center"/>
            <w:hideMark/>
          </w:tcPr>
          <w:p w:rsidR="00094EFB" w:rsidRPr="00D72AED" w:rsidRDefault="00094EFB" w:rsidP="00094EFB">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3</w:t>
            </w:r>
          </w:p>
        </w:tc>
        <w:tc>
          <w:tcPr>
            <w:tcW w:w="2941" w:type="dxa"/>
            <w:tcBorders>
              <w:top w:val="nil"/>
              <w:left w:val="nil"/>
              <w:bottom w:val="single" w:sz="4" w:space="0" w:color="auto"/>
              <w:right w:val="single" w:sz="4" w:space="0" w:color="auto"/>
            </w:tcBorders>
            <w:shd w:val="clear" w:color="000000" w:fill="F2F2F2"/>
            <w:vAlign w:val="center"/>
            <w:hideMark/>
          </w:tcPr>
          <w:p w:rsidR="00094EFB" w:rsidRPr="00D72AED" w:rsidRDefault="00094EFB" w:rsidP="00094EFB">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094EFB" w:rsidRPr="00D72AED" w:rsidTr="004A69B9">
        <w:trPr>
          <w:divId w:val="1100224136"/>
          <w:trHeight w:val="510"/>
        </w:trPr>
        <w:tc>
          <w:tcPr>
            <w:tcW w:w="1250" w:type="dxa"/>
            <w:vMerge w:val="restart"/>
            <w:tcBorders>
              <w:top w:val="nil"/>
              <w:left w:val="single" w:sz="4" w:space="0" w:color="auto"/>
              <w:bottom w:val="nil"/>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2.7.1.</w:t>
            </w:r>
          </w:p>
        </w:tc>
        <w:tc>
          <w:tcPr>
            <w:tcW w:w="3460" w:type="dxa"/>
            <w:tcBorders>
              <w:top w:val="nil"/>
              <w:left w:val="nil"/>
              <w:bottom w:val="single" w:sz="4" w:space="0" w:color="auto"/>
              <w:right w:val="single" w:sz="4" w:space="0" w:color="auto"/>
            </w:tcBorders>
            <w:shd w:val="clear" w:color="auto" w:fill="auto"/>
            <w:vAlign w:val="center"/>
            <w:hideMark/>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Profesionālai lietošanai piemērots dinamiskais instrumentu mikrofons. </w:t>
            </w:r>
          </w:p>
        </w:tc>
        <w:tc>
          <w:tcPr>
            <w:tcW w:w="870" w:type="dxa"/>
            <w:vMerge w:val="restart"/>
            <w:tcBorders>
              <w:top w:val="nil"/>
              <w:left w:val="single" w:sz="4" w:space="0" w:color="auto"/>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510"/>
        </w:trPr>
        <w:tc>
          <w:tcPr>
            <w:tcW w:w="1250" w:type="dxa"/>
            <w:vMerge/>
            <w:tcBorders>
              <w:top w:val="nil"/>
              <w:left w:val="single" w:sz="4" w:space="0" w:color="auto"/>
              <w:bottom w:val="nil"/>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2.7.2.</w:t>
            </w:r>
          </w:p>
        </w:tc>
        <w:tc>
          <w:tcPr>
            <w:tcW w:w="3460" w:type="dxa"/>
            <w:tcBorders>
              <w:top w:val="nil"/>
              <w:left w:val="nil"/>
              <w:bottom w:val="single" w:sz="4" w:space="0" w:color="auto"/>
              <w:right w:val="single" w:sz="4" w:space="0" w:color="auto"/>
            </w:tcBorders>
            <w:shd w:val="clear" w:color="auto" w:fill="auto"/>
            <w:vAlign w:val="center"/>
            <w:hideMark/>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Uztveramo frekvenču josla – 40Hz līdz 15kHz.</w:t>
            </w:r>
          </w:p>
        </w:tc>
        <w:tc>
          <w:tcPr>
            <w:tcW w:w="870" w:type="dxa"/>
            <w:vMerge/>
            <w:tcBorders>
              <w:top w:val="nil"/>
              <w:left w:val="single" w:sz="4" w:space="0" w:color="auto"/>
              <w:bottom w:val="single" w:sz="4" w:space="0" w:color="auto"/>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510"/>
        </w:trPr>
        <w:tc>
          <w:tcPr>
            <w:tcW w:w="1250" w:type="dxa"/>
            <w:vMerge/>
            <w:tcBorders>
              <w:top w:val="nil"/>
              <w:left w:val="single" w:sz="4" w:space="0" w:color="auto"/>
              <w:bottom w:val="nil"/>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2.7.3.</w:t>
            </w:r>
          </w:p>
        </w:tc>
        <w:tc>
          <w:tcPr>
            <w:tcW w:w="3460" w:type="dxa"/>
            <w:tcBorders>
              <w:top w:val="nil"/>
              <w:left w:val="nil"/>
              <w:bottom w:val="single" w:sz="4" w:space="0" w:color="auto"/>
              <w:right w:val="single" w:sz="4" w:space="0" w:color="auto"/>
            </w:tcBorders>
            <w:shd w:val="clear" w:color="auto" w:fill="auto"/>
            <w:vAlign w:val="center"/>
            <w:hideMark/>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Kardioīdas virziendarbība, kas ir vienmērīga visā frekvenču joslā. </w:t>
            </w:r>
          </w:p>
        </w:tc>
        <w:tc>
          <w:tcPr>
            <w:tcW w:w="870" w:type="dxa"/>
            <w:vMerge/>
            <w:tcBorders>
              <w:top w:val="nil"/>
              <w:left w:val="single" w:sz="4" w:space="0" w:color="auto"/>
              <w:bottom w:val="single" w:sz="4" w:space="0" w:color="auto"/>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510"/>
        </w:trPr>
        <w:tc>
          <w:tcPr>
            <w:tcW w:w="1250" w:type="dxa"/>
            <w:vMerge/>
            <w:tcBorders>
              <w:top w:val="nil"/>
              <w:left w:val="single" w:sz="4" w:space="0" w:color="auto"/>
              <w:bottom w:val="nil"/>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2.7.4.</w:t>
            </w:r>
          </w:p>
        </w:tc>
        <w:tc>
          <w:tcPr>
            <w:tcW w:w="3460" w:type="dxa"/>
            <w:tcBorders>
              <w:top w:val="nil"/>
              <w:left w:val="nil"/>
              <w:bottom w:val="single" w:sz="4" w:space="0" w:color="auto"/>
              <w:right w:val="single" w:sz="4" w:space="0" w:color="auto"/>
            </w:tcBorders>
            <w:shd w:val="clear" w:color="auto" w:fill="auto"/>
            <w:vAlign w:val="center"/>
            <w:hideMark/>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Jūtība ne sliktāka kā -56dBV/Pa (1,6 mV / 94dB SPL)</w:t>
            </w:r>
          </w:p>
        </w:tc>
        <w:tc>
          <w:tcPr>
            <w:tcW w:w="870" w:type="dxa"/>
            <w:vMerge/>
            <w:tcBorders>
              <w:top w:val="nil"/>
              <w:left w:val="single" w:sz="4" w:space="0" w:color="auto"/>
              <w:bottom w:val="single" w:sz="4" w:space="0" w:color="auto"/>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094EFB" w:rsidRPr="00D72AED" w:rsidTr="004A69B9">
        <w:trPr>
          <w:divId w:val="1100224136"/>
          <w:trHeight w:val="300"/>
        </w:trPr>
        <w:tc>
          <w:tcPr>
            <w:tcW w:w="1250" w:type="dxa"/>
            <w:vMerge/>
            <w:tcBorders>
              <w:top w:val="nil"/>
              <w:left w:val="single" w:sz="4" w:space="0" w:color="auto"/>
              <w:bottom w:val="nil"/>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094EFB" w:rsidRPr="00D72AED" w:rsidRDefault="00094EFB" w:rsidP="00094EFB">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2.7.5.</w:t>
            </w:r>
          </w:p>
        </w:tc>
        <w:tc>
          <w:tcPr>
            <w:tcW w:w="3460" w:type="dxa"/>
            <w:tcBorders>
              <w:top w:val="nil"/>
              <w:left w:val="nil"/>
              <w:bottom w:val="single" w:sz="4" w:space="0" w:color="auto"/>
              <w:right w:val="single" w:sz="4" w:space="0" w:color="auto"/>
            </w:tcBorders>
            <w:shd w:val="clear" w:color="auto" w:fill="auto"/>
            <w:vAlign w:val="center"/>
            <w:hideMark/>
          </w:tcPr>
          <w:p w:rsidR="00094EFB" w:rsidRPr="00D72AED" w:rsidRDefault="00094EFB" w:rsidP="00094EFB">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Izmērs ne lielāks par 160mm x 35mm</w:t>
            </w:r>
          </w:p>
        </w:tc>
        <w:tc>
          <w:tcPr>
            <w:tcW w:w="870" w:type="dxa"/>
            <w:vMerge/>
            <w:tcBorders>
              <w:top w:val="nil"/>
              <w:left w:val="single" w:sz="4" w:space="0" w:color="auto"/>
              <w:bottom w:val="single" w:sz="4" w:space="0" w:color="auto"/>
              <w:right w:val="single" w:sz="4" w:space="0" w:color="auto"/>
            </w:tcBorders>
            <w:vAlign w:val="center"/>
            <w:hideMark/>
          </w:tcPr>
          <w:p w:rsidR="00094EFB" w:rsidRPr="00D72AED" w:rsidRDefault="00094EFB" w:rsidP="00094EFB">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094EFB" w:rsidRPr="00D72AED" w:rsidRDefault="00094EFB" w:rsidP="00094EFB">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300"/>
        </w:trPr>
        <w:tc>
          <w:tcPr>
            <w:tcW w:w="1250" w:type="dxa"/>
            <w:vMerge/>
            <w:tcBorders>
              <w:top w:val="nil"/>
              <w:left w:val="single" w:sz="4" w:space="0" w:color="auto"/>
              <w:bottom w:val="nil"/>
              <w:right w:val="single" w:sz="4" w:space="0" w:color="auto"/>
            </w:tcBorders>
            <w:vAlign w:val="center"/>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E74647" w:rsidRPr="00D72AED" w:rsidRDefault="00E74647" w:rsidP="00E74647">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2.7.6.</w:t>
            </w:r>
          </w:p>
        </w:tc>
        <w:tc>
          <w:tcPr>
            <w:tcW w:w="3460" w:type="dxa"/>
            <w:tcBorders>
              <w:top w:val="nil"/>
              <w:left w:val="nil"/>
              <w:bottom w:val="single" w:sz="4" w:space="0" w:color="auto"/>
              <w:right w:val="single" w:sz="4" w:space="0" w:color="auto"/>
            </w:tcBorders>
            <w:shd w:val="clear" w:color="auto" w:fill="auto"/>
            <w:vAlign w:val="center"/>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Svars no 280g līdz 290g</w:t>
            </w:r>
          </w:p>
        </w:tc>
        <w:tc>
          <w:tcPr>
            <w:tcW w:w="870" w:type="dxa"/>
            <w:vMerge/>
            <w:tcBorders>
              <w:top w:val="nil"/>
              <w:left w:val="single" w:sz="4" w:space="0" w:color="auto"/>
              <w:bottom w:val="single" w:sz="4" w:space="0" w:color="auto"/>
              <w:right w:val="single" w:sz="4" w:space="0" w:color="auto"/>
            </w:tcBorders>
            <w:vAlign w:val="center"/>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E74647" w:rsidRPr="00D72AED" w:rsidRDefault="00E74647" w:rsidP="00E74647">
            <w:pPr>
              <w:spacing w:after="0"/>
              <w:jc w:val="center"/>
              <w:rPr>
                <w:rFonts w:ascii="Times New Roman" w:eastAsia="Times New Roman" w:hAnsi="Times New Roman" w:cs="Times New Roman"/>
                <w:color w:val="000000"/>
                <w:lang w:eastAsia="lv-LV"/>
              </w:rPr>
            </w:pPr>
          </w:p>
        </w:tc>
      </w:tr>
      <w:tr w:rsidR="00E74647" w:rsidRPr="00D72AED" w:rsidTr="00E74647">
        <w:trPr>
          <w:divId w:val="1100224136"/>
          <w:trHeight w:val="300"/>
        </w:trPr>
        <w:tc>
          <w:tcPr>
            <w:tcW w:w="1250" w:type="dxa"/>
            <w:vMerge/>
            <w:tcBorders>
              <w:top w:val="nil"/>
              <w:left w:val="single" w:sz="4" w:space="0" w:color="auto"/>
              <w:bottom w:val="nil"/>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E74647" w:rsidRPr="00D72AED" w:rsidRDefault="00E74647" w:rsidP="00E74647">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2.7.7.</w:t>
            </w:r>
          </w:p>
        </w:tc>
        <w:tc>
          <w:tcPr>
            <w:tcW w:w="3460" w:type="dxa"/>
            <w:tcBorders>
              <w:top w:val="nil"/>
              <w:left w:val="nil"/>
              <w:bottom w:val="single" w:sz="4" w:space="0" w:color="auto"/>
              <w:right w:val="single" w:sz="4" w:space="0" w:color="auto"/>
            </w:tcBorders>
            <w:shd w:val="clear" w:color="auto" w:fill="auto"/>
            <w:vAlign w:val="center"/>
          </w:tcPr>
          <w:p w:rsidR="00E74647" w:rsidRPr="00D72AED" w:rsidRDefault="00494941" w:rsidP="00E74647">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510"/>
        </w:trPr>
        <w:tc>
          <w:tcPr>
            <w:tcW w:w="1250" w:type="dxa"/>
            <w:tcBorders>
              <w:top w:val="single" w:sz="4" w:space="0" w:color="auto"/>
              <w:left w:val="single" w:sz="4" w:space="0" w:color="auto"/>
              <w:bottom w:val="nil"/>
              <w:right w:val="single" w:sz="4" w:space="0" w:color="auto"/>
            </w:tcBorders>
            <w:shd w:val="clear" w:color="auto" w:fill="auto"/>
            <w:noWrap/>
            <w:vAlign w:val="center"/>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2.8.</w:t>
            </w:r>
          </w:p>
        </w:tc>
        <w:tc>
          <w:tcPr>
            <w:tcW w:w="4226" w:type="dxa"/>
            <w:gridSpan w:val="2"/>
            <w:tcBorders>
              <w:top w:val="nil"/>
              <w:left w:val="nil"/>
              <w:bottom w:val="single" w:sz="4" w:space="0" w:color="auto"/>
              <w:right w:val="single" w:sz="4" w:space="0" w:color="auto"/>
            </w:tcBorders>
            <w:shd w:val="clear" w:color="000000" w:fill="F2F2F2"/>
            <w:noWrap/>
            <w:vAlign w:val="center"/>
            <w:hideMark/>
          </w:tcPr>
          <w:p w:rsidR="00E74647" w:rsidRPr="00D72AED" w:rsidRDefault="00E74647" w:rsidP="00E74647">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Kondensatora mikrofons</w:t>
            </w:r>
          </w:p>
        </w:tc>
        <w:tc>
          <w:tcPr>
            <w:tcW w:w="870" w:type="dxa"/>
            <w:tcBorders>
              <w:top w:val="nil"/>
              <w:left w:val="nil"/>
              <w:bottom w:val="nil"/>
              <w:right w:val="single" w:sz="4" w:space="0" w:color="auto"/>
            </w:tcBorders>
            <w:shd w:val="clear" w:color="auto" w:fill="auto"/>
            <w:vAlign w:val="center"/>
            <w:hideMark/>
          </w:tcPr>
          <w:p w:rsidR="00E74647" w:rsidRPr="00D72AED" w:rsidRDefault="00E74647" w:rsidP="00E74647">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3</w:t>
            </w:r>
          </w:p>
        </w:tc>
        <w:tc>
          <w:tcPr>
            <w:tcW w:w="2941" w:type="dxa"/>
            <w:tcBorders>
              <w:top w:val="nil"/>
              <w:left w:val="nil"/>
              <w:bottom w:val="single" w:sz="4" w:space="0" w:color="auto"/>
              <w:right w:val="single" w:sz="4" w:space="0" w:color="auto"/>
            </w:tcBorders>
            <w:shd w:val="clear" w:color="000000" w:fill="F2F2F2"/>
            <w:vAlign w:val="center"/>
            <w:hideMark/>
          </w:tcPr>
          <w:p w:rsidR="00E74647" w:rsidRPr="00D72AED" w:rsidRDefault="00E74647" w:rsidP="00E74647">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E74647" w:rsidRPr="00D72AED" w:rsidTr="004A69B9">
        <w:trPr>
          <w:divId w:val="1100224136"/>
          <w:trHeight w:val="510"/>
        </w:trPr>
        <w:tc>
          <w:tcPr>
            <w:tcW w:w="1250" w:type="dxa"/>
            <w:vMerge w:val="restart"/>
            <w:tcBorders>
              <w:top w:val="nil"/>
              <w:left w:val="single" w:sz="4" w:space="0" w:color="auto"/>
              <w:bottom w:val="single" w:sz="4" w:space="0" w:color="000000"/>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.1.</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Profesionālai lietošanai piemērots plaša pielietojuma kondensatora mikrofons. </w:t>
            </w:r>
          </w:p>
        </w:tc>
        <w:tc>
          <w:tcPr>
            <w:tcW w:w="870" w:type="dxa"/>
            <w:vMerge w:val="restart"/>
            <w:tcBorders>
              <w:top w:val="nil"/>
              <w:left w:val="single" w:sz="4" w:space="0" w:color="auto"/>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.2.</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Uztveramo frekvenču josla – 20Hz līdz 20kHz.</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.3.</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Linearitāte joslā no 30Hz līdz 16kHz ne sliktāka par +-1 dB (1m, 23C, MLS troksnis, 1/12 okt. Izlīdzināšana, uz ass).</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300"/>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.4.</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Kardioīdas virziendarbība. </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765"/>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.5.</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Fantoma barošana: 12V līdz 48V (parametri norādīti pie 48V, kas ir ieteicamais spriegums)</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510"/>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.6.</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Jūtība ne sliktāka kā -44dBV/Pa (6 mV / 94dB SPL).</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495"/>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.7.</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Attiecība signāls / troksnis (DIN A-svērtais / CCIR): ne sliktāk kā 78dB / 68dB</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E74647" w:rsidRPr="00D72AED" w:rsidTr="004A69B9">
        <w:trPr>
          <w:divId w:val="1100224136"/>
          <w:trHeight w:val="345"/>
        </w:trPr>
        <w:tc>
          <w:tcPr>
            <w:tcW w:w="1250" w:type="dxa"/>
            <w:vMerge/>
            <w:tcBorders>
              <w:top w:val="nil"/>
              <w:left w:val="single" w:sz="4" w:space="0" w:color="auto"/>
              <w:bottom w:val="single" w:sz="4" w:space="0" w:color="000000"/>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hideMark/>
          </w:tcPr>
          <w:p w:rsidR="00E74647" w:rsidRPr="00D72AED" w:rsidRDefault="00C803CD" w:rsidP="00E74647">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00E74647" w:rsidRPr="00D72AED">
              <w:rPr>
                <w:rFonts w:ascii="Times New Roman" w:eastAsia="Times New Roman" w:hAnsi="Times New Roman" w:cs="Times New Roman"/>
                <w:color w:val="000000"/>
                <w:sz w:val="20"/>
                <w:szCs w:val="20"/>
                <w:lang w:eastAsia="lv-LV"/>
              </w:rPr>
              <w:t>.8.</w:t>
            </w:r>
          </w:p>
        </w:tc>
        <w:tc>
          <w:tcPr>
            <w:tcW w:w="3460" w:type="dxa"/>
            <w:tcBorders>
              <w:top w:val="nil"/>
              <w:left w:val="nil"/>
              <w:bottom w:val="single" w:sz="4" w:space="0" w:color="auto"/>
              <w:right w:val="single" w:sz="4" w:space="0" w:color="auto"/>
            </w:tcBorders>
            <w:shd w:val="clear" w:color="auto" w:fill="auto"/>
            <w:vAlign w:val="center"/>
            <w:hideMark/>
          </w:tcPr>
          <w:p w:rsidR="00E74647" w:rsidRPr="00D72AED" w:rsidRDefault="00E74647" w:rsidP="00E74647">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Paštrokšņu līmenis ne sliktāk par 16dB(A)</w:t>
            </w:r>
          </w:p>
        </w:tc>
        <w:tc>
          <w:tcPr>
            <w:tcW w:w="870" w:type="dxa"/>
            <w:vMerge/>
            <w:tcBorders>
              <w:top w:val="nil"/>
              <w:left w:val="single" w:sz="4" w:space="0" w:color="auto"/>
              <w:bottom w:val="single" w:sz="4" w:space="0" w:color="auto"/>
              <w:right w:val="single" w:sz="4" w:space="0" w:color="auto"/>
            </w:tcBorders>
            <w:vAlign w:val="center"/>
            <w:hideMark/>
          </w:tcPr>
          <w:p w:rsidR="00E74647" w:rsidRPr="00D72AED" w:rsidRDefault="00E74647" w:rsidP="00E74647">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E74647" w:rsidRPr="00D72AED" w:rsidRDefault="00E74647" w:rsidP="00E74647">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9E0E49" w:rsidRPr="00D72AED" w:rsidTr="004A69B9">
        <w:trPr>
          <w:divId w:val="1100224136"/>
          <w:trHeight w:val="345"/>
        </w:trPr>
        <w:tc>
          <w:tcPr>
            <w:tcW w:w="1250" w:type="dxa"/>
            <w:vMerge/>
            <w:tcBorders>
              <w:top w:val="nil"/>
              <w:left w:val="single" w:sz="4" w:space="0" w:color="auto"/>
              <w:bottom w:val="single" w:sz="4" w:space="0" w:color="000000"/>
              <w:right w:val="single" w:sz="4" w:space="0" w:color="auto"/>
            </w:tcBorders>
            <w:vAlign w:val="center"/>
          </w:tcPr>
          <w:p w:rsidR="009E0E49" w:rsidRPr="00D72AED" w:rsidRDefault="009E0E49" w:rsidP="009E0E4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9E0E49" w:rsidRPr="00D72AED" w:rsidRDefault="009E0E49" w:rsidP="009E0E49">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w:t>
            </w:r>
            <w:r w:rsidRPr="00D72AED">
              <w:rPr>
                <w:rFonts w:ascii="Times New Roman" w:eastAsia="Times New Roman" w:hAnsi="Times New Roman" w:cs="Times New Roman"/>
                <w:color w:val="000000"/>
                <w:sz w:val="20"/>
                <w:szCs w:val="20"/>
                <w:lang w:eastAsia="lv-LV"/>
              </w:rPr>
              <w:t>.9.</w:t>
            </w:r>
          </w:p>
        </w:tc>
        <w:tc>
          <w:tcPr>
            <w:tcW w:w="3460" w:type="dxa"/>
            <w:tcBorders>
              <w:top w:val="nil"/>
              <w:left w:val="nil"/>
              <w:bottom w:val="single" w:sz="4" w:space="0" w:color="auto"/>
              <w:right w:val="single" w:sz="4" w:space="0" w:color="auto"/>
            </w:tcBorders>
            <w:shd w:val="clear" w:color="auto" w:fill="auto"/>
            <w:vAlign w:val="center"/>
          </w:tcPr>
          <w:p w:rsidR="009E0E49" w:rsidRPr="00D72AED" w:rsidRDefault="009E0E49" w:rsidP="009E0E49">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Max SPL pie 0,5%THD ne mazāk kā 135 dB.</w:t>
            </w:r>
          </w:p>
        </w:tc>
        <w:tc>
          <w:tcPr>
            <w:tcW w:w="870" w:type="dxa"/>
            <w:vMerge/>
            <w:tcBorders>
              <w:top w:val="nil"/>
              <w:left w:val="single" w:sz="4" w:space="0" w:color="auto"/>
              <w:bottom w:val="single" w:sz="4" w:space="0" w:color="auto"/>
              <w:right w:val="single" w:sz="4" w:space="0" w:color="auto"/>
            </w:tcBorders>
            <w:vAlign w:val="center"/>
          </w:tcPr>
          <w:p w:rsidR="009E0E49" w:rsidRPr="00D72AED" w:rsidRDefault="009E0E49" w:rsidP="009E0E4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tcPr>
          <w:p w:rsidR="009E0E49" w:rsidRPr="00D72AED" w:rsidRDefault="009E0E49" w:rsidP="009E0E49">
            <w:pPr>
              <w:spacing w:after="0"/>
              <w:jc w:val="center"/>
              <w:rPr>
                <w:rFonts w:ascii="Times New Roman" w:eastAsia="Times New Roman" w:hAnsi="Times New Roman" w:cs="Times New Roman"/>
                <w:color w:val="000000"/>
                <w:lang w:eastAsia="lv-LV"/>
              </w:rPr>
            </w:pPr>
          </w:p>
        </w:tc>
      </w:tr>
      <w:tr w:rsidR="009E0E49" w:rsidRPr="00D72AED" w:rsidTr="00687E85">
        <w:trPr>
          <w:divId w:val="1100224136"/>
          <w:trHeight w:val="268"/>
        </w:trPr>
        <w:tc>
          <w:tcPr>
            <w:tcW w:w="1250" w:type="dxa"/>
            <w:vMerge/>
            <w:tcBorders>
              <w:top w:val="nil"/>
              <w:left w:val="single" w:sz="4" w:space="0" w:color="auto"/>
              <w:bottom w:val="single" w:sz="4" w:space="0" w:color="000000"/>
              <w:right w:val="single" w:sz="4" w:space="0" w:color="auto"/>
            </w:tcBorders>
            <w:vAlign w:val="center"/>
            <w:hideMark/>
          </w:tcPr>
          <w:p w:rsidR="009E0E49" w:rsidRPr="00D72AED" w:rsidRDefault="009E0E49" w:rsidP="009E0E49">
            <w:pPr>
              <w:spacing w:after="0"/>
              <w:rPr>
                <w:rFonts w:ascii="Times New Roman" w:eastAsia="Times New Roman" w:hAnsi="Times New Roman" w:cs="Times New Roman"/>
                <w:color w:val="000000"/>
                <w:lang w:eastAsia="lv-LV"/>
              </w:rPr>
            </w:pPr>
          </w:p>
        </w:tc>
        <w:tc>
          <w:tcPr>
            <w:tcW w:w="766" w:type="dxa"/>
            <w:tcBorders>
              <w:top w:val="nil"/>
              <w:left w:val="nil"/>
              <w:bottom w:val="single" w:sz="4" w:space="0" w:color="auto"/>
              <w:right w:val="single" w:sz="4" w:space="0" w:color="auto"/>
            </w:tcBorders>
            <w:shd w:val="clear" w:color="auto" w:fill="auto"/>
            <w:noWrap/>
            <w:vAlign w:val="center"/>
          </w:tcPr>
          <w:p w:rsidR="009E0E49" w:rsidRPr="00D72AED" w:rsidRDefault="009E0E49" w:rsidP="009E0E49">
            <w:pPr>
              <w:spacing w:after="0"/>
              <w:jc w:val="center"/>
              <w:rPr>
                <w:rFonts w:ascii="Times New Roman" w:eastAsia="Times New Roman" w:hAnsi="Times New Roman" w:cs="Times New Roman"/>
                <w:color w:val="000000"/>
                <w:sz w:val="20"/>
                <w:szCs w:val="20"/>
                <w:lang w:eastAsia="lv-LV"/>
              </w:rPr>
            </w:pPr>
            <w:r w:rsidRPr="00B05000">
              <w:rPr>
                <w:rFonts w:ascii="Times New Roman" w:eastAsia="Times New Roman" w:hAnsi="Times New Roman" w:cs="Times New Roman"/>
                <w:color w:val="000000"/>
                <w:sz w:val="20"/>
                <w:szCs w:val="20"/>
                <w:lang w:eastAsia="lv-LV"/>
              </w:rPr>
              <w:t>2.8.10.</w:t>
            </w:r>
          </w:p>
        </w:tc>
        <w:tc>
          <w:tcPr>
            <w:tcW w:w="3460" w:type="dxa"/>
            <w:tcBorders>
              <w:top w:val="nil"/>
              <w:left w:val="nil"/>
              <w:bottom w:val="single" w:sz="4" w:space="0" w:color="auto"/>
              <w:right w:val="single" w:sz="4" w:space="0" w:color="auto"/>
            </w:tcBorders>
            <w:shd w:val="clear" w:color="auto" w:fill="auto"/>
            <w:vAlign w:val="center"/>
          </w:tcPr>
          <w:p w:rsidR="009E0E49" w:rsidRPr="00D72AED" w:rsidRDefault="00494941" w:rsidP="009E0E49">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Garantijas termiņš: ne mazāk kā 1 gads</w:t>
            </w:r>
          </w:p>
        </w:tc>
        <w:tc>
          <w:tcPr>
            <w:tcW w:w="870" w:type="dxa"/>
            <w:vMerge/>
            <w:tcBorders>
              <w:top w:val="nil"/>
              <w:left w:val="single" w:sz="4" w:space="0" w:color="auto"/>
              <w:bottom w:val="single" w:sz="4" w:space="0" w:color="auto"/>
              <w:right w:val="single" w:sz="4" w:space="0" w:color="auto"/>
            </w:tcBorders>
            <w:vAlign w:val="center"/>
            <w:hideMark/>
          </w:tcPr>
          <w:p w:rsidR="009E0E49" w:rsidRPr="00D72AED" w:rsidRDefault="009E0E49" w:rsidP="009E0E49">
            <w:pPr>
              <w:spacing w:after="0"/>
              <w:rPr>
                <w:rFonts w:ascii="Times New Roman" w:eastAsia="Times New Roman" w:hAnsi="Times New Roman" w:cs="Times New Roman"/>
                <w:b/>
                <w:bCs/>
                <w:color w:val="000000"/>
                <w:lang w:eastAsia="lv-LV"/>
              </w:rPr>
            </w:pPr>
          </w:p>
        </w:tc>
        <w:tc>
          <w:tcPr>
            <w:tcW w:w="2941" w:type="dxa"/>
            <w:tcBorders>
              <w:top w:val="nil"/>
              <w:left w:val="nil"/>
              <w:bottom w:val="single" w:sz="4" w:space="0" w:color="auto"/>
              <w:right w:val="single" w:sz="4" w:space="0" w:color="auto"/>
            </w:tcBorders>
            <w:shd w:val="clear" w:color="auto" w:fill="auto"/>
            <w:noWrap/>
            <w:hideMark/>
          </w:tcPr>
          <w:p w:rsidR="009E0E49" w:rsidRPr="00D72AED" w:rsidRDefault="009E0E49" w:rsidP="009E0E49">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bl>
    <w:p w:rsidR="00665CF7" w:rsidRDefault="00B14885" w:rsidP="00665CF7">
      <w:pPr>
        <w:spacing w:after="0"/>
        <w:ind w:left="425" w:hanging="425"/>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fldChar w:fldCharType="end"/>
      </w:r>
    </w:p>
    <w:p w:rsidR="001B728E" w:rsidRPr="001B728E" w:rsidRDefault="008E5FE0" w:rsidP="001B728E">
      <w:pPr>
        <w:spacing w:after="0"/>
        <w:ind w:left="425" w:hanging="425"/>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 Tukšajos lauciņos pretī prasītajiem parametriem pretendents norāda piedāvājumam atbilstošos parametrus vai aprakstu.</w:t>
      </w:r>
      <w:r w:rsidR="001B728E">
        <w:rPr>
          <w:rFonts w:ascii="Times New Roman" w:eastAsia="Times New Roman" w:hAnsi="Times New Roman" w:cs="Times New Roman"/>
          <w:i/>
          <w:sz w:val="24"/>
          <w:szCs w:val="24"/>
        </w:rPr>
        <w:t xml:space="preserve"> </w:t>
      </w:r>
    </w:p>
    <w:p w:rsidR="008E5FE0" w:rsidRPr="00AF7057" w:rsidRDefault="008E5FE0" w:rsidP="008E5FE0">
      <w:pPr>
        <w:spacing w:before="120" w:after="0" w:line="276" w:lineRule="auto"/>
        <w:jc w:val="both"/>
        <w:rPr>
          <w:rFonts w:ascii="Times New Roman" w:eastAsia="Times New Roman" w:hAnsi="Times New Roman" w:cs="Times New Roman"/>
          <w:i/>
          <w:sz w:val="10"/>
          <w:szCs w:val="24"/>
        </w:rPr>
      </w:pPr>
    </w:p>
    <w:p w:rsidR="008E5FE0" w:rsidRPr="00032481" w:rsidRDefault="008E5FE0" w:rsidP="00313D94">
      <w:pPr>
        <w:spacing w:after="0"/>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sidR="003F5845">
        <w:rPr>
          <w:rFonts w:ascii="Times New Roman" w:eastAsia="Times New Roman" w:hAnsi="Times New Roman" w:cs="Times New Roman"/>
          <w:bCs/>
          <w:color w:val="000000"/>
          <w:spacing w:val="-12"/>
          <w:sz w:val="24"/>
          <w:szCs w:val="24"/>
          <w:lang w:eastAsia="lv-LV"/>
        </w:rPr>
        <w:t xml:space="preserve"> </w:t>
      </w:r>
      <w:r w:rsidR="00D442BC">
        <w:rPr>
          <w:rFonts w:ascii="Times New Roman" w:eastAsia="Times New Roman" w:hAnsi="Times New Roman" w:cs="Times New Roman"/>
          <w:bCs/>
          <w:color w:val="000000"/>
          <w:spacing w:val="-12"/>
          <w:sz w:val="24"/>
          <w:szCs w:val="24"/>
          <w:lang w:eastAsia="lv-LV"/>
        </w:rPr>
        <w:tab/>
        <w:t xml:space="preserve">Skaņas iekārtu kompleksa </w:t>
      </w:r>
      <w:r w:rsidR="009A21B1" w:rsidRPr="00032481">
        <w:rPr>
          <w:rFonts w:ascii="Times New Roman" w:eastAsia="Times New Roman" w:hAnsi="Times New Roman" w:cs="Times New Roman"/>
          <w:bCs/>
          <w:color w:val="000000"/>
          <w:spacing w:val="-12"/>
          <w:sz w:val="24"/>
          <w:szCs w:val="24"/>
          <w:lang w:eastAsia="lv-LV"/>
        </w:rPr>
        <w:t xml:space="preserve">pieņemšanas - nodošanas </w:t>
      </w:r>
      <w:r w:rsidR="00707B68">
        <w:rPr>
          <w:rFonts w:ascii="Times New Roman" w:eastAsia="Times New Roman" w:hAnsi="Times New Roman" w:cs="Times New Roman"/>
          <w:bCs/>
          <w:color w:val="000000"/>
          <w:spacing w:val="-12"/>
          <w:sz w:val="24"/>
          <w:szCs w:val="24"/>
          <w:lang w:eastAsia="lv-LV"/>
        </w:rPr>
        <w:t xml:space="preserve">laikā </w:t>
      </w:r>
      <w:r w:rsidR="009A21B1">
        <w:rPr>
          <w:rFonts w:ascii="Times New Roman" w:eastAsia="Times New Roman" w:hAnsi="Times New Roman" w:cs="Times New Roman"/>
          <w:bCs/>
          <w:color w:val="000000"/>
          <w:spacing w:val="-12"/>
          <w:sz w:val="24"/>
          <w:szCs w:val="24"/>
          <w:lang w:eastAsia="lv-LV"/>
        </w:rPr>
        <w:t>p</w:t>
      </w:r>
      <w:r w:rsidRPr="00032481">
        <w:rPr>
          <w:rFonts w:ascii="Times New Roman" w:eastAsia="Times New Roman" w:hAnsi="Times New Roman" w:cs="Times New Roman"/>
          <w:bCs/>
          <w:color w:val="000000"/>
          <w:spacing w:val="-12"/>
          <w:sz w:val="24"/>
          <w:szCs w:val="24"/>
          <w:lang w:eastAsia="lv-LV"/>
        </w:rPr>
        <w:t>retendent</w:t>
      </w:r>
      <w:r>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sidR="00BE2720">
        <w:rPr>
          <w:rFonts w:ascii="Times New Roman" w:eastAsia="Times New Roman" w:hAnsi="Times New Roman" w:cs="Times New Roman"/>
          <w:bCs/>
          <w:color w:val="000000"/>
          <w:spacing w:val="-12"/>
          <w:sz w:val="24"/>
          <w:szCs w:val="24"/>
          <w:lang w:eastAsia="lv-LV"/>
        </w:rPr>
        <w:t>jānodod</w:t>
      </w:r>
      <w:r w:rsidRPr="00032481">
        <w:rPr>
          <w:rFonts w:ascii="Times New Roman" w:eastAsia="Times New Roman" w:hAnsi="Times New Roman" w:cs="Times New Roman"/>
          <w:bCs/>
          <w:color w:val="000000"/>
          <w:spacing w:val="-12"/>
          <w:sz w:val="24"/>
          <w:szCs w:val="24"/>
          <w:lang w:eastAsia="lv-LV"/>
        </w:rPr>
        <w:t xml:space="preserve"> pasūtītājam </w:t>
      </w:r>
      <w:r w:rsidR="00BE2720">
        <w:rPr>
          <w:rFonts w:ascii="Times New Roman" w:eastAsia="Times New Roman" w:hAnsi="Times New Roman" w:cs="Times New Roman"/>
          <w:bCs/>
          <w:color w:val="000000"/>
          <w:spacing w:val="-12"/>
          <w:sz w:val="24"/>
          <w:szCs w:val="24"/>
          <w:lang w:eastAsia="lv-LV"/>
        </w:rPr>
        <w:t xml:space="preserve">visa ar </w:t>
      </w:r>
      <w:r w:rsidR="00D442BC">
        <w:rPr>
          <w:rFonts w:ascii="Times New Roman" w:eastAsia="Times New Roman" w:hAnsi="Times New Roman" w:cs="Times New Roman"/>
          <w:bCs/>
          <w:color w:val="000000"/>
          <w:spacing w:val="-12"/>
          <w:sz w:val="24"/>
          <w:szCs w:val="24"/>
          <w:lang w:eastAsia="lv-LV"/>
        </w:rPr>
        <w:t>kompleksa sastāvā esošajām iekārtām</w:t>
      </w:r>
      <w:r w:rsidR="00BE2720">
        <w:rPr>
          <w:rFonts w:ascii="Times New Roman" w:eastAsia="Times New Roman" w:hAnsi="Times New Roman" w:cs="Times New Roman"/>
          <w:bCs/>
          <w:color w:val="000000"/>
          <w:spacing w:val="-12"/>
          <w:sz w:val="24"/>
          <w:szCs w:val="24"/>
          <w:lang w:eastAsia="lv-LV"/>
        </w:rPr>
        <w:t xml:space="preserve"> saistītā dokumentācija - </w:t>
      </w:r>
      <w:r w:rsidRPr="006631AA">
        <w:rPr>
          <w:rFonts w:ascii="Times New Roman" w:eastAsia="Times New Roman" w:hAnsi="Times New Roman" w:cs="Times New Roman"/>
          <w:bCs/>
          <w:spacing w:val="-12"/>
          <w:sz w:val="24"/>
          <w:szCs w:val="24"/>
          <w:lang w:eastAsia="lv-LV"/>
        </w:rPr>
        <w:t xml:space="preserve">garantijas </w:t>
      </w:r>
      <w:r w:rsidR="00B83718">
        <w:rPr>
          <w:rFonts w:ascii="Times New Roman" w:eastAsia="Times New Roman" w:hAnsi="Times New Roman" w:cs="Times New Roman"/>
          <w:bCs/>
          <w:spacing w:val="-12"/>
          <w:sz w:val="24"/>
          <w:szCs w:val="24"/>
          <w:lang w:eastAsia="lv-LV"/>
        </w:rPr>
        <w:t>dokumenti</w:t>
      </w:r>
      <w:r w:rsidR="00ED1564">
        <w:rPr>
          <w:rFonts w:ascii="Times New Roman" w:eastAsia="Times New Roman" w:hAnsi="Times New Roman" w:cs="Times New Roman"/>
          <w:bCs/>
          <w:spacing w:val="-12"/>
          <w:sz w:val="24"/>
          <w:szCs w:val="24"/>
          <w:lang w:eastAsia="lv-LV"/>
        </w:rPr>
        <w:t xml:space="preserve">, </w:t>
      </w:r>
      <w:r w:rsidRPr="00FA6C12">
        <w:rPr>
          <w:rFonts w:ascii="Times New Roman" w:eastAsia="Times New Roman" w:hAnsi="Times New Roman" w:cs="Times New Roman"/>
          <w:bCs/>
          <w:spacing w:val="-12"/>
          <w:sz w:val="24"/>
          <w:szCs w:val="24"/>
          <w:lang w:eastAsia="lv-LV"/>
        </w:rPr>
        <w:t>pamācības, lietošanas instrukcijas</w:t>
      </w:r>
      <w:r w:rsidR="00B83718">
        <w:rPr>
          <w:rFonts w:ascii="Times New Roman" w:eastAsia="Times New Roman" w:hAnsi="Times New Roman" w:cs="Times New Roman"/>
          <w:bCs/>
          <w:spacing w:val="-12"/>
          <w:sz w:val="24"/>
          <w:szCs w:val="24"/>
          <w:lang w:eastAsia="lv-LV"/>
        </w:rPr>
        <w:t>, tehniskā un cita dokumentācija</w:t>
      </w:r>
      <w:r w:rsidRPr="00FA6C12">
        <w:rPr>
          <w:rFonts w:ascii="Times New Roman" w:eastAsia="Times New Roman" w:hAnsi="Times New Roman" w:cs="Times New Roman"/>
          <w:bCs/>
          <w:spacing w:val="-12"/>
          <w:sz w:val="24"/>
          <w:szCs w:val="24"/>
          <w:lang w:eastAsia="lv-LV"/>
        </w:rPr>
        <w:t xml:space="preserve"> latviešu valodā</w:t>
      </w:r>
      <w:r w:rsidR="00BE2720">
        <w:rPr>
          <w:rFonts w:ascii="Times New Roman" w:eastAsia="Times New Roman" w:hAnsi="Times New Roman" w:cs="Times New Roman"/>
          <w:bCs/>
          <w:spacing w:val="-12"/>
          <w:sz w:val="24"/>
          <w:szCs w:val="24"/>
          <w:lang w:eastAsia="lv-LV"/>
        </w:rPr>
        <w:t xml:space="preserve"> (ja tāda precēm paredzēta</w:t>
      </w:r>
      <w:r>
        <w:rPr>
          <w:rFonts w:ascii="Times New Roman" w:eastAsia="Times New Roman" w:hAnsi="Times New Roman" w:cs="Times New Roman"/>
          <w:bCs/>
          <w:spacing w:val="-12"/>
          <w:sz w:val="24"/>
          <w:szCs w:val="24"/>
          <w:lang w:eastAsia="lv-LV"/>
        </w:rPr>
        <w:t>)</w:t>
      </w:r>
      <w:r w:rsidRPr="006631AA">
        <w:rPr>
          <w:rFonts w:ascii="Times New Roman" w:eastAsia="Times New Roman" w:hAnsi="Times New Roman" w:cs="Times New Roman"/>
          <w:bCs/>
          <w:spacing w:val="-12"/>
          <w:sz w:val="24"/>
          <w:szCs w:val="24"/>
          <w:lang w:eastAsia="lv-LV"/>
        </w:rPr>
        <w:t>.</w:t>
      </w:r>
    </w:p>
    <w:p w:rsidR="008E5FE0" w:rsidRPr="00FD4CBB" w:rsidRDefault="008E5FE0" w:rsidP="008E5FE0">
      <w:pPr>
        <w:spacing w:before="120" w:after="0"/>
        <w:ind w:left="425" w:hanging="425"/>
        <w:jc w:val="both"/>
        <w:rPr>
          <w:rFonts w:ascii="Times New Roman" w:eastAsia="Calibri" w:hAnsi="Times New Roman" w:cs="Times New Roman"/>
          <w:sz w:val="24"/>
          <w:szCs w:val="24"/>
          <w:lang w:eastAsia="lv-LV"/>
        </w:rPr>
      </w:pPr>
      <w:r w:rsidRPr="00FD4CBB">
        <w:rPr>
          <w:rFonts w:ascii="Times New Roman" w:eastAsia="Calibri" w:hAnsi="Times New Roman" w:cs="Times New Roman"/>
          <w:sz w:val="24"/>
          <w:szCs w:val="24"/>
          <w:lang w:eastAsia="lv-LV"/>
        </w:rPr>
        <w:t>4.</w:t>
      </w:r>
      <w:r w:rsidRPr="00FD4CBB">
        <w:rPr>
          <w:rFonts w:ascii="Times New Roman" w:eastAsia="Calibri" w:hAnsi="Times New Roman" w:cs="Times New Roman"/>
          <w:sz w:val="24"/>
          <w:szCs w:val="24"/>
          <w:lang w:eastAsia="lv-LV"/>
        </w:rPr>
        <w:tab/>
      </w:r>
      <w:r w:rsidR="009640B7" w:rsidRPr="00FD4CBB">
        <w:rPr>
          <w:rFonts w:ascii="Times New Roman" w:eastAsia="Calibri" w:hAnsi="Times New Roman" w:cs="Times New Roman"/>
          <w:sz w:val="24"/>
          <w:szCs w:val="24"/>
          <w:lang w:eastAsia="lv-LV"/>
        </w:rPr>
        <w:t>I</w:t>
      </w:r>
      <w:r w:rsidRPr="00FD4CBB">
        <w:rPr>
          <w:rFonts w:ascii="Times New Roman" w:eastAsia="Calibri" w:hAnsi="Times New Roman" w:cs="Times New Roman"/>
          <w:sz w:val="24"/>
          <w:szCs w:val="24"/>
          <w:lang w:eastAsia="lv-LV"/>
        </w:rPr>
        <w:t>epirkuma priekšmetā ietilpstoš</w:t>
      </w:r>
      <w:r w:rsidR="00EC18D1" w:rsidRPr="00FD4CBB">
        <w:rPr>
          <w:rFonts w:ascii="Times New Roman" w:eastAsia="Calibri" w:hAnsi="Times New Roman" w:cs="Times New Roman"/>
          <w:sz w:val="24"/>
          <w:szCs w:val="24"/>
          <w:lang w:eastAsia="lv-LV"/>
        </w:rPr>
        <w:t>ā</w:t>
      </w:r>
      <w:r w:rsidRPr="00FD4CBB">
        <w:rPr>
          <w:rFonts w:ascii="Times New Roman" w:eastAsia="Calibri" w:hAnsi="Times New Roman" w:cs="Times New Roman"/>
          <w:sz w:val="24"/>
          <w:szCs w:val="24"/>
          <w:lang w:eastAsia="lv-LV"/>
        </w:rPr>
        <w:t xml:space="preserve"> </w:t>
      </w:r>
      <w:r w:rsidR="00EC18D1" w:rsidRPr="00FD4CBB">
        <w:rPr>
          <w:rFonts w:ascii="Times New Roman" w:eastAsia="Calibri" w:hAnsi="Times New Roman" w:cs="Times New Roman"/>
          <w:sz w:val="24"/>
          <w:szCs w:val="24"/>
          <w:lang w:eastAsia="lv-LV"/>
        </w:rPr>
        <w:t>skaņas iekārtu kompleksa</w:t>
      </w:r>
      <w:r w:rsidRPr="00FD4CBB">
        <w:rPr>
          <w:rFonts w:ascii="Times New Roman" w:eastAsia="Calibri" w:hAnsi="Times New Roman" w:cs="Times New Roman"/>
          <w:sz w:val="24"/>
          <w:szCs w:val="24"/>
          <w:lang w:eastAsia="lv-LV"/>
        </w:rPr>
        <w:t xml:space="preserve"> piegāde pasūtītājam</w:t>
      </w:r>
      <w:r w:rsidR="00EC18D1" w:rsidRPr="00FD4CBB">
        <w:rPr>
          <w:rFonts w:ascii="Times New Roman" w:eastAsia="Calibri" w:hAnsi="Times New Roman" w:cs="Times New Roman"/>
          <w:sz w:val="24"/>
          <w:szCs w:val="24"/>
          <w:lang w:eastAsia="lv-LV"/>
        </w:rPr>
        <w:t>, uzstādīšana un pasūtītāja personāla apmāc</w:t>
      </w:r>
      <w:r w:rsidR="00185EAA" w:rsidRPr="00FD4CBB">
        <w:rPr>
          <w:rFonts w:ascii="Times New Roman" w:eastAsia="Calibri" w:hAnsi="Times New Roman" w:cs="Times New Roman"/>
          <w:sz w:val="24"/>
          <w:szCs w:val="24"/>
          <w:lang w:eastAsia="lv-LV"/>
        </w:rPr>
        <w:t>ība pretendentam jānodrošina par saviem līdzekļiem.</w:t>
      </w:r>
    </w:p>
    <w:p w:rsidR="008E5FE0" w:rsidRPr="00FD4CBB" w:rsidRDefault="008E5FE0" w:rsidP="005E2655">
      <w:pPr>
        <w:spacing w:before="120" w:after="0"/>
        <w:ind w:left="425" w:hanging="425"/>
        <w:jc w:val="both"/>
        <w:rPr>
          <w:rFonts w:ascii="Times New Roman" w:eastAsia="Calibri" w:hAnsi="Times New Roman" w:cs="Times New Roman"/>
          <w:sz w:val="24"/>
          <w:szCs w:val="24"/>
          <w:lang w:eastAsia="lv-LV"/>
        </w:rPr>
      </w:pPr>
      <w:r w:rsidRPr="00FD4CBB">
        <w:rPr>
          <w:rFonts w:ascii="Times New Roman" w:eastAsia="Calibri" w:hAnsi="Times New Roman" w:cs="Times New Roman"/>
          <w:sz w:val="24"/>
          <w:szCs w:val="24"/>
          <w:lang w:eastAsia="lv-LV"/>
        </w:rPr>
        <w:t>5.</w:t>
      </w:r>
      <w:r w:rsidRPr="00FD4CBB">
        <w:rPr>
          <w:rFonts w:ascii="Times New Roman" w:eastAsia="Calibri" w:hAnsi="Times New Roman" w:cs="Times New Roman"/>
          <w:sz w:val="24"/>
          <w:szCs w:val="24"/>
          <w:lang w:eastAsia="lv-LV"/>
        </w:rPr>
        <w:tab/>
        <w:t xml:space="preserve">Pretendentam jānodrošina </w:t>
      </w:r>
      <w:r w:rsidR="0006750F" w:rsidRPr="00FD4CBB">
        <w:rPr>
          <w:rFonts w:ascii="Times New Roman" w:eastAsia="Calibri" w:hAnsi="Times New Roman" w:cs="Times New Roman"/>
          <w:sz w:val="24"/>
          <w:szCs w:val="24"/>
          <w:lang w:eastAsia="lv-LV"/>
        </w:rPr>
        <w:t>skaņas iekārtu kompleksa</w:t>
      </w:r>
      <w:r w:rsidRPr="00FD4CBB">
        <w:rPr>
          <w:rFonts w:ascii="Times New Roman" w:eastAsia="Calibri" w:hAnsi="Times New Roman" w:cs="Times New Roman"/>
          <w:sz w:val="24"/>
          <w:szCs w:val="24"/>
          <w:lang w:eastAsia="lv-LV"/>
        </w:rPr>
        <w:t xml:space="preserve"> garantija</w:t>
      </w:r>
      <w:r w:rsidR="0055446F" w:rsidRPr="00FD4CBB">
        <w:rPr>
          <w:rFonts w:ascii="Times New Roman" w:eastAsia="Calibri" w:hAnsi="Times New Roman" w:cs="Times New Roman"/>
          <w:sz w:val="24"/>
          <w:szCs w:val="24"/>
          <w:lang w:eastAsia="lv-LV"/>
        </w:rPr>
        <w:t xml:space="preserve"> </w:t>
      </w:r>
      <w:r w:rsidR="00AD2890">
        <w:rPr>
          <w:rFonts w:ascii="Times New Roman" w:eastAsia="Calibri" w:hAnsi="Times New Roman" w:cs="Times New Roman"/>
          <w:sz w:val="24"/>
          <w:szCs w:val="24"/>
          <w:lang w:eastAsia="lv-LV"/>
        </w:rPr>
        <w:t>ne mazāk kā tehniskajā specifikācijā norādīto periodu. Garantijas termiņš tiek rēķināts</w:t>
      </w:r>
      <w:r w:rsidR="005A4A13" w:rsidRPr="00FD4CBB">
        <w:rPr>
          <w:rFonts w:ascii="Times New Roman" w:eastAsia="Calibri" w:hAnsi="Times New Roman" w:cs="Times New Roman"/>
          <w:sz w:val="24"/>
          <w:szCs w:val="24"/>
          <w:lang w:eastAsia="lv-LV"/>
        </w:rPr>
        <w:t xml:space="preserve"> no pieņemšanas – nodošanas akta abpusējas parakstīšanas brīža</w:t>
      </w:r>
      <w:r w:rsidR="0055446F" w:rsidRPr="00FD4CBB">
        <w:rPr>
          <w:rFonts w:ascii="Times New Roman" w:eastAsia="Calibri" w:hAnsi="Times New Roman" w:cs="Times New Roman"/>
          <w:sz w:val="24"/>
          <w:szCs w:val="24"/>
          <w:lang w:eastAsia="lv-LV"/>
        </w:rPr>
        <w:t>.</w:t>
      </w:r>
    </w:p>
    <w:p w:rsidR="008E5FE0" w:rsidRPr="00AF7057" w:rsidRDefault="008E5FE0" w:rsidP="008E5FE0">
      <w:pPr>
        <w:spacing w:before="120" w:after="0"/>
        <w:ind w:left="425" w:hanging="425"/>
        <w:jc w:val="both"/>
        <w:rPr>
          <w:rFonts w:ascii="Times New Roman" w:eastAsia="Calibri" w:hAnsi="Times New Roman" w:cs="Times New Roman"/>
          <w:sz w:val="24"/>
          <w:szCs w:val="24"/>
          <w:lang w:eastAsia="lv-LV"/>
        </w:rPr>
      </w:pPr>
      <w:r w:rsidRPr="00FD4CBB">
        <w:rPr>
          <w:rFonts w:ascii="Times New Roman" w:eastAsia="Calibri" w:hAnsi="Times New Roman" w:cs="Times New Roman"/>
          <w:sz w:val="24"/>
          <w:szCs w:val="24"/>
          <w:lang w:eastAsia="lv-LV"/>
        </w:rPr>
        <w:t>6.</w:t>
      </w:r>
      <w:r w:rsidRPr="00FD4CBB">
        <w:rPr>
          <w:rFonts w:ascii="Times New Roman" w:eastAsia="Calibri" w:hAnsi="Times New Roman" w:cs="Times New Roman"/>
          <w:sz w:val="24"/>
          <w:szCs w:val="24"/>
          <w:lang w:eastAsia="lv-LV"/>
        </w:rPr>
        <w:tab/>
      </w:r>
      <w:r w:rsidR="00C71701" w:rsidRPr="00FD4CBB">
        <w:rPr>
          <w:rFonts w:ascii="Times New Roman" w:eastAsia="Calibri" w:hAnsi="Times New Roman" w:cs="Times New Roman"/>
          <w:sz w:val="24"/>
          <w:szCs w:val="24"/>
          <w:lang w:eastAsia="lv-LV"/>
        </w:rPr>
        <w:t xml:space="preserve">Garantijas perioda laikā </w:t>
      </w:r>
      <w:r w:rsidRPr="00FD4CBB">
        <w:rPr>
          <w:rFonts w:ascii="Times New Roman" w:eastAsia="Calibri" w:hAnsi="Times New Roman" w:cs="Times New Roman"/>
          <w:sz w:val="24"/>
          <w:szCs w:val="24"/>
          <w:lang w:eastAsia="lv-LV"/>
        </w:rPr>
        <w:t>bojāt</w:t>
      </w:r>
      <w:r w:rsidR="005139F1" w:rsidRPr="00FD4CBB">
        <w:rPr>
          <w:rFonts w:ascii="Times New Roman" w:eastAsia="Calibri" w:hAnsi="Times New Roman" w:cs="Times New Roman"/>
          <w:sz w:val="24"/>
          <w:szCs w:val="24"/>
          <w:lang w:eastAsia="lv-LV"/>
        </w:rPr>
        <w:t>o</w:t>
      </w:r>
      <w:r w:rsidRPr="00FD4CBB">
        <w:rPr>
          <w:rFonts w:ascii="Times New Roman" w:eastAsia="Calibri" w:hAnsi="Times New Roman" w:cs="Times New Roman"/>
          <w:sz w:val="24"/>
          <w:szCs w:val="24"/>
          <w:lang w:eastAsia="lv-LV"/>
        </w:rPr>
        <w:t xml:space="preserve"> </w:t>
      </w:r>
      <w:r w:rsidR="005139F1" w:rsidRPr="00FD4CBB">
        <w:rPr>
          <w:rFonts w:ascii="Times New Roman" w:eastAsia="Calibri" w:hAnsi="Times New Roman" w:cs="Times New Roman"/>
          <w:sz w:val="24"/>
          <w:szCs w:val="24"/>
          <w:lang w:eastAsia="lv-LV"/>
        </w:rPr>
        <w:t>skaņas iekārtu kompleksa vienību</w:t>
      </w:r>
      <w:r w:rsidRPr="00FD4CBB">
        <w:rPr>
          <w:rFonts w:ascii="Times New Roman" w:eastAsia="Calibri" w:hAnsi="Times New Roman" w:cs="Times New Roman"/>
          <w:sz w:val="24"/>
          <w:szCs w:val="24"/>
          <w:lang w:eastAsia="lv-LV"/>
        </w:rPr>
        <w:t xml:space="preserve"> transportēšana no t</w:t>
      </w:r>
      <w:r w:rsidR="001C3122" w:rsidRPr="00FD4CBB">
        <w:rPr>
          <w:rFonts w:ascii="Times New Roman" w:eastAsia="Calibri" w:hAnsi="Times New Roman" w:cs="Times New Roman"/>
          <w:sz w:val="24"/>
          <w:szCs w:val="24"/>
          <w:lang w:eastAsia="lv-LV"/>
        </w:rPr>
        <w:t>o</w:t>
      </w:r>
      <w:r w:rsidRPr="006631AA">
        <w:rPr>
          <w:rFonts w:ascii="Times New Roman" w:eastAsia="Calibri" w:hAnsi="Times New Roman" w:cs="Times New Roman"/>
          <w:sz w:val="24"/>
          <w:szCs w:val="24"/>
          <w:lang w:eastAsia="lv-LV"/>
        </w:rPr>
        <w:t xml:space="preserve"> atrašanās vietas uz servisa centru un no servisa centra atpakaļ pasūtītājam </w:t>
      </w:r>
      <w:r w:rsidR="00091BE2">
        <w:rPr>
          <w:rFonts w:ascii="Times New Roman" w:eastAsia="Calibri" w:hAnsi="Times New Roman" w:cs="Times New Roman"/>
          <w:sz w:val="24"/>
          <w:szCs w:val="24"/>
          <w:lang w:eastAsia="lv-LV"/>
        </w:rPr>
        <w:t>p</w:t>
      </w:r>
      <w:r w:rsidR="00091BE2" w:rsidRPr="006631AA">
        <w:rPr>
          <w:rFonts w:ascii="Times New Roman" w:eastAsia="Calibri" w:hAnsi="Times New Roman" w:cs="Times New Roman"/>
          <w:sz w:val="24"/>
          <w:szCs w:val="24"/>
          <w:lang w:eastAsia="lv-LV"/>
        </w:rPr>
        <w:t xml:space="preserve">retendentam jānodrošina </w:t>
      </w:r>
      <w:r w:rsidRPr="006631AA">
        <w:rPr>
          <w:rFonts w:ascii="Times New Roman" w:eastAsia="Calibri" w:hAnsi="Times New Roman" w:cs="Times New Roman"/>
          <w:sz w:val="24"/>
          <w:szCs w:val="24"/>
          <w:lang w:eastAsia="lv-LV"/>
        </w:rPr>
        <w:t>par saviem līdzekļiem.</w:t>
      </w:r>
    </w:p>
    <w:p w:rsidR="008E5FE0" w:rsidRPr="00AF7057" w:rsidRDefault="008E5FE0" w:rsidP="008E5FE0">
      <w:pPr>
        <w:spacing w:before="120" w:after="0"/>
        <w:jc w:val="both"/>
        <w:rPr>
          <w:rFonts w:ascii="Times New Roman" w:eastAsia="Times New Roman" w:hAnsi="Times New Roman" w:cs="Times New Roman"/>
          <w:b/>
          <w:bCs/>
          <w:sz w:val="24"/>
          <w:szCs w:val="24"/>
          <w:lang w:eastAsia="zh-CN"/>
        </w:rPr>
      </w:pPr>
    </w:p>
    <w:p w:rsidR="008E5FE0" w:rsidRPr="00AF7057" w:rsidRDefault="008E5FE0" w:rsidP="008E5FE0">
      <w:pPr>
        <w:spacing w:after="0"/>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E5FE0" w:rsidRPr="00AF7057" w:rsidRDefault="008E5FE0" w:rsidP="008E5FE0">
      <w:pPr>
        <w:spacing w:after="0"/>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8E5FE0" w:rsidRPr="00AF7057" w:rsidRDefault="008E5FE0" w:rsidP="008E5FE0">
      <w:pPr>
        <w:spacing w:after="0"/>
        <w:jc w:val="both"/>
        <w:rPr>
          <w:rFonts w:ascii="Times New Roman" w:eastAsia="Times New Roman" w:hAnsi="Times New Roman" w:cs="Times New Roman"/>
          <w:i/>
          <w:sz w:val="24"/>
          <w:szCs w:val="24"/>
        </w:rPr>
      </w:pPr>
    </w:p>
    <w:p w:rsidR="008E5FE0" w:rsidRPr="00AF7057" w:rsidRDefault="008E5FE0" w:rsidP="008E5FE0">
      <w:pPr>
        <w:spacing w:after="0"/>
        <w:jc w:val="both"/>
        <w:rPr>
          <w:rFonts w:ascii="Times New Roman" w:eastAsia="Times New Roman" w:hAnsi="Times New Roman" w:cs="Times New Roman"/>
          <w:sz w:val="24"/>
          <w:szCs w:val="24"/>
        </w:rPr>
        <w:sectPr w:rsidR="008E5FE0" w:rsidRPr="00AF7057" w:rsidSect="00116C44">
          <w:headerReference w:type="even" r:id="rId23"/>
          <w:headerReference w:type="default" r:id="rId24"/>
          <w:footerReference w:type="even" r:id="rId25"/>
          <w:footerReference w:type="default" r:id="rId26"/>
          <w:pgSz w:w="11906" w:h="16838" w:code="9"/>
          <w:pgMar w:top="1134" w:right="1134" w:bottom="1134" w:left="1701" w:header="709" w:footer="709" w:gutter="0"/>
          <w:cols w:space="708"/>
          <w:titlePg/>
          <w:docGrid w:linePitch="360"/>
        </w:sectPr>
      </w:pPr>
    </w:p>
    <w:p w:rsidR="00AA1515" w:rsidRPr="00AF7057" w:rsidRDefault="00A35AFE" w:rsidP="00AA1515">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4</w:t>
      </w:r>
      <w:r w:rsidR="00AA1515">
        <w:rPr>
          <w:rFonts w:ascii="Times New Roman" w:eastAsia="Times New Roman" w:hAnsi="Times New Roman" w:cs="Times New Roman"/>
          <w:b/>
          <w:sz w:val="20"/>
          <w:szCs w:val="20"/>
        </w:rPr>
        <w:t>.</w:t>
      </w:r>
      <w:r w:rsidR="00AA1515" w:rsidRPr="00AF7057">
        <w:rPr>
          <w:rFonts w:ascii="Times New Roman" w:eastAsia="Times New Roman" w:hAnsi="Times New Roman" w:cs="Times New Roman"/>
          <w:b/>
          <w:sz w:val="20"/>
          <w:szCs w:val="20"/>
        </w:rPr>
        <w:t>pielikums</w:t>
      </w:r>
    </w:p>
    <w:p w:rsidR="00AA1515" w:rsidRDefault="00AA1515" w:rsidP="00AA1515">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AA1515" w:rsidRDefault="00AA1515" w:rsidP="00AA1515">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Nr.PNP2016/2</w:t>
      </w:r>
      <w:r w:rsidRPr="004D7F31">
        <w:rPr>
          <w:rFonts w:ascii="Times New Roman" w:eastAsia="Times New Roman" w:hAnsi="Times New Roman" w:cs="Times New Roman"/>
          <w:sz w:val="20"/>
        </w:rPr>
        <w:t>3</w:t>
      </w:r>
      <w:r w:rsidRPr="00AF7057">
        <w:rPr>
          <w:rFonts w:ascii="Times New Roman" w:eastAsia="Times New Roman" w:hAnsi="Times New Roman" w:cs="Times New Roman"/>
          <w:sz w:val="20"/>
        </w:rPr>
        <w:t xml:space="preserve"> </w:t>
      </w:r>
    </w:p>
    <w:p w:rsidR="00AA1515" w:rsidRPr="00AF7057" w:rsidRDefault="00AA1515" w:rsidP="00AA1515">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AA1515" w:rsidRDefault="00AA1515" w:rsidP="00AA1515">
      <w:pPr>
        <w:tabs>
          <w:tab w:val="center" w:pos="4535"/>
          <w:tab w:val="right" w:pos="9071"/>
        </w:tabs>
        <w:spacing w:after="0"/>
        <w:rPr>
          <w:rFonts w:ascii="Calibri" w:eastAsia="Times New Roman" w:hAnsi="Calibri" w:cs="Times New Roman"/>
          <w:sz w:val="20"/>
          <w:szCs w:val="20"/>
        </w:rPr>
      </w:pPr>
    </w:p>
    <w:p w:rsidR="00AA1515" w:rsidRPr="00B05582" w:rsidRDefault="00AA1515" w:rsidP="00AA1515">
      <w:pPr>
        <w:spacing w:after="0"/>
        <w:rPr>
          <w:rFonts w:ascii="Times New Roman Bold" w:eastAsia="Times New Roman" w:hAnsi="Times New Roman Bold" w:cs="Times New Roman"/>
          <w:caps/>
          <w:sz w:val="24"/>
          <w:szCs w:val="24"/>
        </w:rPr>
      </w:pPr>
    </w:p>
    <w:p w:rsidR="00AA1515" w:rsidRDefault="00AA1515" w:rsidP="00AA1515">
      <w:pPr>
        <w:spacing w:after="0"/>
        <w:jc w:val="center"/>
        <w:rPr>
          <w:rFonts w:ascii="Times New Roman Bold" w:eastAsia="Times New Roman" w:hAnsi="Times New Roman Bold" w:cs="Times New Roman"/>
          <w:sz w:val="24"/>
          <w:szCs w:val="24"/>
        </w:rPr>
      </w:pPr>
      <w:r w:rsidRPr="00B05582">
        <w:rPr>
          <w:rFonts w:ascii="Times New Roman Bold" w:eastAsia="Times New Roman" w:hAnsi="Times New Roman Bold" w:cs="Times New Roman"/>
          <w:sz w:val="24"/>
          <w:szCs w:val="24"/>
        </w:rPr>
        <w:t xml:space="preserve"> </w:t>
      </w:r>
      <w:r>
        <w:rPr>
          <w:rFonts w:ascii="Times New Roman Bold" w:eastAsia="Times New Roman" w:hAnsi="Times New Roman Bold" w:cs="Times New Roman"/>
          <w:sz w:val="24"/>
          <w:szCs w:val="24"/>
        </w:rPr>
        <w:t>TEHNISKĀ SPECIFIKĀCIJA – PIEDĀVĀJUMS</w:t>
      </w:r>
    </w:p>
    <w:p w:rsidR="00AA1515" w:rsidRDefault="00383C7B" w:rsidP="00AA1515">
      <w:pPr>
        <w:spacing w:after="0"/>
        <w:jc w:val="center"/>
        <w:rPr>
          <w:rFonts w:ascii="Times New Roman Bold" w:eastAsia="Times New Roman" w:hAnsi="Times New Roman Bold" w:cs="Times New Roman"/>
          <w:sz w:val="24"/>
          <w:szCs w:val="24"/>
        </w:rPr>
      </w:pPr>
      <w:r>
        <w:rPr>
          <w:rFonts w:ascii="Times New Roman" w:eastAsia="Times New Roman" w:hAnsi="Times New Roman" w:cs="Times New Roman"/>
          <w:sz w:val="24"/>
          <w:szCs w:val="24"/>
        </w:rPr>
        <w:t>iepirkuma 2</w:t>
      </w:r>
      <w:r w:rsidR="00AA1515">
        <w:rPr>
          <w:rFonts w:ascii="Times New Roman" w:eastAsia="Times New Roman" w:hAnsi="Times New Roman" w:cs="Times New Roman"/>
          <w:sz w:val="24"/>
          <w:szCs w:val="24"/>
        </w:rPr>
        <w:t>.daļai</w:t>
      </w:r>
      <w:r w:rsidR="00AA1515" w:rsidRPr="00B05582">
        <w:rPr>
          <w:rFonts w:ascii="Times New Roman Bold" w:eastAsia="Times New Roman" w:hAnsi="Times New Roman Bold" w:cs="Times New Roman"/>
          <w:sz w:val="24"/>
          <w:szCs w:val="24"/>
        </w:rPr>
        <w:t xml:space="preserve"> </w:t>
      </w:r>
    </w:p>
    <w:p w:rsidR="00AA1515" w:rsidRPr="00B05582" w:rsidRDefault="00AA1515" w:rsidP="00AA1515">
      <w:pPr>
        <w:spacing w:after="0"/>
        <w:jc w:val="center"/>
        <w:rPr>
          <w:rFonts w:ascii="Times New Roman Bold" w:eastAsia="Times New Roman" w:hAnsi="Times New Roman Bold" w:cs="Times New Roman"/>
          <w:sz w:val="24"/>
          <w:szCs w:val="24"/>
        </w:rPr>
      </w:pPr>
      <w:r w:rsidRPr="00B05582">
        <w:rPr>
          <w:rFonts w:ascii="Times New Roman Bold" w:eastAsia="Times New Roman" w:hAnsi="Times New Roman Bold" w:cs="Times New Roman"/>
          <w:sz w:val="24"/>
          <w:szCs w:val="24"/>
        </w:rPr>
        <w:t>“</w:t>
      </w:r>
      <w:r w:rsidR="005B3777">
        <w:rPr>
          <w:rFonts w:ascii="Times New Roman Bold" w:eastAsia="Times New Roman" w:hAnsi="Times New Roman Bold" w:cs="Times New Roman"/>
          <w:sz w:val="24"/>
          <w:szCs w:val="24"/>
        </w:rPr>
        <w:t>Gaismas</w:t>
      </w:r>
      <w:r w:rsidRPr="00B05582">
        <w:rPr>
          <w:rFonts w:ascii="Times New Roman Bold" w:eastAsia="Times New Roman" w:hAnsi="Times New Roman Bold" w:cs="Times New Roman"/>
          <w:sz w:val="24"/>
          <w:szCs w:val="24"/>
        </w:rPr>
        <w:t xml:space="preserve"> iekārtu kompleksa iegāde”</w:t>
      </w:r>
    </w:p>
    <w:p w:rsidR="00AA1515" w:rsidRDefault="00AA1515" w:rsidP="00AA1515">
      <w:pPr>
        <w:spacing w:after="0"/>
        <w:rPr>
          <w:rFonts w:ascii="Times New Roman" w:eastAsia="Calibri" w:hAnsi="Times New Roman" w:cs="Times New Roman"/>
          <w:sz w:val="24"/>
          <w:szCs w:val="24"/>
          <w:lang w:eastAsia="zh-CN"/>
        </w:rPr>
      </w:pPr>
    </w:p>
    <w:p w:rsidR="00AA1515" w:rsidRPr="00AF7057" w:rsidRDefault="00AA1515" w:rsidP="00AA1515">
      <w:pPr>
        <w:spacing w:after="0"/>
        <w:rPr>
          <w:rFonts w:ascii="Times New Roman" w:eastAsia="Calibri" w:hAnsi="Times New Roman" w:cs="Times New Roman"/>
          <w:sz w:val="24"/>
          <w:szCs w:val="24"/>
          <w:lang w:eastAsia="zh-CN"/>
        </w:rPr>
      </w:pPr>
    </w:p>
    <w:p w:rsidR="00AA1515" w:rsidRPr="00AF7057" w:rsidRDefault="00AA1515" w:rsidP="00AA1515">
      <w:pPr>
        <w:spacing w:after="0"/>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jauna, </w:t>
      </w:r>
      <w:r w:rsidRPr="00AF7057">
        <w:rPr>
          <w:rFonts w:ascii="Times New Roman" w:eastAsia="Times New Roman" w:hAnsi="Times New Roman" w:cs="Times New Roman"/>
          <w:sz w:val="24"/>
          <w:szCs w:val="24"/>
        </w:rPr>
        <w:t xml:space="preserve">tehniskajai specifikācijai </w:t>
      </w:r>
      <w:r>
        <w:rPr>
          <w:rFonts w:ascii="Times New Roman" w:eastAsia="Times New Roman" w:hAnsi="Times New Roman" w:cs="Times New Roman"/>
          <w:sz w:val="24"/>
          <w:szCs w:val="24"/>
        </w:rPr>
        <w:t xml:space="preserve">atbilstoša </w:t>
      </w:r>
      <w:r w:rsidR="005B3777">
        <w:rPr>
          <w:rFonts w:ascii="Times New Roman" w:eastAsia="Times New Roman" w:hAnsi="Times New Roman" w:cs="Times New Roman"/>
          <w:sz w:val="24"/>
          <w:szCs w:val="24"/>
        </w:rPr>
        <w:t>gaismas</w:t>
      </w:r>
      <w:r>
        <w:rPr>
          <w:rFonts w:ascii="Times New Roman" w:eastAsia="Times New Roman" w:hAnsi="Times New Roman" w:cs="Times New Roman"/>
          <w:sz w:val="24"/>
          <w:szCs w:val="24"/>
        </w:rPr>
        <w:t xml:space="preserve"> iekārtu kompleksa piegāde</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Pr>
          <w:rFonts w:ascii="Times New Roman" w:eastAsia="Calibri" w:hAnsi="Times New Roman" w:cs="Times New Roman"/>
          <w:sz w:val="24"/>
          <w:szCs w:val="24"/>
          <w:lang w:eastAsia="lv-LV"/>
        </w:rPr>
        <w:t>iepirkuma līgumā</w:t>
      </w:r>
      <w:r w:rsidRPr="00AF7057">
        <w:rPr>
          <w:rFonts w:ascii="Times New Roman" w:eastAsia="Calibri" w:hAnsi="Times New Roman" w:cs="Times New Roman"/>
          <w:sz w:val="24"/>
          <w:szCs w:val="24"/>
          <w:lang w:eastAsia="lv-LV"/>
        </w:rPr>
        <w:t xml:space="preserve">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p>
    <w:p w:rsidR="00E46221" w:rsidRDefault="00E46221" w:rsidP="00E46221">
      <w:pPr>
        <w:rPr>
          <w:rFonts w:ascii="Times New Roman" w:eastAsia="Calibri" w:hAnsi="Times New Roman" w:cs="Times New Roman"/>
          <w:sz w:val="24"/>
          <w:szCs w:val="24"/>
          <w:lang w:eastAsia="lv-LV"/>
        </w:rPr>
      </w:pPr>
    </w:p>
    <w:p w:rsidR="00D72AED" w:rsidRDefault="00E46221" w:rsidP="00E46221">
      <w:r>
        <w:rPr>
          <w:rFonts w:ascii="Times New Roman" w:eastAsia="Calibri" w:hAnsi="Times New Roman" w:cs="Times New Roman"/>
          <w:sz w:val="24"/>
          <w:szCs w:val="24"/>
          <w:lang w:eastAsia="lv-LV"/>
        </w:rPr>
        <w:t xml:space="preserve">2.    </w:t>
      </w:r>
      <w:r w:rsidR="00EC7FF8">
        <w:rPr>
          <w:rFonts w:ascii="Times New Roman" w:eastAsia="Times New Roman" w:hAnsi="Times New Roman" w:cs="Times New Roman"/>
          <w:sz w:val="24"/>
          <w:szCs w:val="24"/>
        </w:rPr>
        <w:t>Gaismas</w:t>
      </w:r>
      <w:r w:rsidR="00AA1515">
        <w:rPr>
          <w:rFonts w:ascii="Times New Roman" w:eastAsia="Times New Roman" w:hAnsi="Times New Roman" w:cs="Times New Roman"/>
          <w:sz w:val="24"/>
          <w:szCs w:val="24"/>
        </w:rPr>
        <w:t xml:space="preserve"> iekārtu kompleksam</w:t>
      </w:r>
      <w:r w:rsidR="00AA1515" w:rsidRPr="00AF7057">
        <w:rPr>
          <w:rFonts w:ascii="Times New Roman" w:eastAsia="Calibri" w:hAnsi="Times New Roman" w:cs="Times New Roman"/>
          <w:sz w:val="24"/>
          <w:szCs w:val="24"/>
          <w:lang w:eastAsia="lv-LV"/>
        </w:rPr>
        <w:t xml:space="preserve"> izvirzītās prasības:</w:t>
      </w:r>
      <w:r w:rsidR="00EC7345">
        <w:rPr>
          <w:lang w:eastAsia="lv-LV"/>
        </w:rPr>
        <w:fldChar w:fldCharType="begin"/>
      </w:r>
      <w:r w:rsidR="00EC7345">
        <w:rPr>
          <w:lang w:eastAsia="lv-LV"/>
        </w:rPr>
        <w:instrText xml:space="preserve"> LINK </w:instrText>
      </w:r>
      <w:r w:rsidR="00E1669C">
        <w:rPr>
          <w:lang w:eastAsia="lv-LV"/>
        </w:rPr>
        <w:instrText xml:space="preserve">Excel.Sheet.12 "C:\\Users\\lsiksna\\Desktop\\Iepirkumi\\2016\\8.2.panta iepirkumi\\Kultūras nams skaņa-gaisma\\darbam\\tehniskā specifikācija.xlsx" gaisma!R1K1:R132K5 </w:instrText>
      </w:r>
      <w:r w:rsidR="00EC7345">
        <w:rPr>
          <w:lang w:eastAsia="lv-LV"/>
        </w:rPr>
        <w:instrText xml:space="preserve">\a \f 4 \h </w:instrText>
      </w:r>
      <w:r w:rsidR="00FC2596">
        <w:rPr>
          <w:lang w:eastAsia="lv-LV"/>
        </w:rPr>
        <w:instrText xml:space="preserve"> \* MERGEFORMAT </w:instrText>
      </w:r>
      <w:r w:rsidR="00EC7345">
        <w:rPr>
          <w:lang w:eastAsia="lv-LV"/>
        </w:rPr>
        <w:fldChar w:fldCharType="separate"/>
      </w:r>
    </w:p>
    <w:tbl>
      <w:tblPr>
        <w:tblW w:w="9223" w:type="dxa"/>
        <w:tblInd w:w="-23" w:type="dxa"/>
        <w:tblLook w:val="04A0" w:firstRow="1" w:lastRow="0" w:firstColumn="1" w:lastColumn="0" w:noHBand="0" w:noVBand="1"/>
      </w:tblPr>
      <w:tblGrid>
        <w:gridCol w:w="1257"/>
        <w:gridCol w:w="866"/>
        <w:gridCol w:w="3365"/>
        <w:gridCol w:w="791"/>
        <w:gridCol w:w="2944"/>
      </w:tblGrid>
      <w:tr w:rsidR="00D72AED" w:rsidRPr="00D72AED" w:rsidTr="00CC4EAD">
        <w:trPr>
          <w:divId w:val="724795258"/>
          <w:trHeight w:val="570"/>
        </w:trPr>
        <w:tc>
          <w:tcPr>
            <w:tcW w:w="1257" w:type="dxa"/>
            <w:tcBorders>
              <w:top w:val="single" w:sz="4" w:space="0" w:color="auto"/>
              <w:left w:val="single" w:sz="4" w:space="0" w:color="auto"/>
              <w:bottom w:val="nil"/>
              <w:right w:val="single" w:sz="4" w:space="0" w:color="auto"/>
            </w:tcBorders>
            <w:shd w:val="clear" w:color="auto" w:fill="auto"/>
            <w:vAlign w:val="center"/>
            <w:hideMark/>
          </w:tcPr>
          <w:p w:rsidR="00D72AED" w:rsidRPr="00D72AED" w:rsidRDefault="00D72AED" w:rsidP="00D72AED">
            <w:pPr>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Nr.</w:t>
            </w:r>
            <w:r w:rsidRPr="00D72AED">
              <w:rPr>
                <w:rFonts w:ascii="Times New Roman" w:eastAsia="Times New Roman" w:hAnsi="Times New Roman" w:cs="Times New Roman"/>
                <w:b/>
                <w:bCs/>
                <w:color w:val="000000"/>
                <w:lang w:eastAsia="lv-LV"/>
              </w:rPr>
              <w:br/>
              <w:t>p.k.</w:t>
            </w:r>
          </w:p>
        </w:tc>
        <w:tc>
          <w:tcPr>
            <w:tcW w:w="4231" w:type="dxa"/>
            <w:gridSpan w:val="2"/>
            <w:tcBorders>
              <w:top w:val="single" w:sz="4" w:space="0" w:color="auto"/>
              <w:left w:val="nil"/>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Tehniskās prasības</w:t>
            </w:r>
          </w:p>
        </w:tc>
        <w:tc>
          <w:tcPr>
            <w:tcW w:w="791" w:type="dxa"/>
            <w:tcBorders>
              <w:top w:val="single" w:sz="4" w:space="0" w:color="auto"/>
              <w:left w:val="nil"/>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Skaits</w:t>
            </w:r>
          </w:p>
        </w:tc>
        <w:tc>
          <w:tcPr>
            <w:tcW w:w="2944" w:type="dxa"/>
            <w:tcBorders>
              <w:top w:val="single" w:sz="4" w:space="0" w:color="auto"/>
              <w:left w:val="nil"/>
              <w:bottom w:val="nil"/>
              <w:right w:val="single" w:sz="4" w:space="0" w:color="auto"/>
            </w:tcBorders>
            <w:shd w:val="clear" w:color="auto" w:fill="auto"/>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xml:space="preserve">Pretendenta </w:t>
            </w:r>
            <w:r w:rsidRPr="00D72AED">
              <w:rPr>
                <w:rFonts w:ascii="Times New Roman" w:eastAsia="Times New Roman" w:hAnsi="Times New Roman" w:cs="Times New Roman"/>
                <w:b/>
                <w:bCs/>
                <w:color w:val="000000"/>
                <w:lang w:eastAsia="lv-LV"/>
              </w:rPr>
              <w:br/>
              <w:t>piedāvātie parametri</w:t>
            </w:r>
          </w:p>
        </w:tc>
      </w:tr>
      <w:tr w:rsidR="00D72AED"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w:t>
            </w:r>
          </w:p>
        </w:tc>
        <w:tc>
          <w:tcPr>
            <w:tcW w:w="423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72AED" w:rsidRPr="00D72AED" w:rsidRDefault="00D72AED" w:rsidP="00D72AED">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Jaudas bloks</w:t>
            </w:r>
          </w:p>
        </w:tc>
        <w:tc>
          <w:tcPr>
            <w:tcW w:w="791" w:type="dxa"/>
            <w:tcBorders>
              <w:top w:val="single" w:sz="4" w:space="0" w:color="auto"/>
              <w:left w:val="nil"/>
              <w:bottom w:val="nil"/>
              <w:right w:val="single" w:sz="4" w:space="0" w:color="auto"/>
            </w:tcBorders>
            <w:shd w:val="clear" w:color="auto" w:fill="auto"/>
            <w:vAlign w:val="center"/>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single" w:sz="4" w:space="0" w:color="auto"/>
              <w:left w:val="nil"/>
              <w:bottom w:val="single" w:sz="4" w:space="0" w:color="auto"/>
              <w:right w:val="single" w:sz="4" w:space="0" w:color="auto"/>
            </w:tcBorders>
            <w:shd w:val="clear" w:color="000000" w:fill="F2F2F2"/>
            <w:vAlign w:val="center"/>
            <w:hideMark/>
          </w:tcPr>
          <w:p w:rsidR="00D72AED" w:rsidRPr="00D72AED" w:rsidRDefault="00D72AED" w:rsidP="00D72AED">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D72AED" w:rsidRPr="00D72AED" w:rsidTr="00CC4EAD">
        <w:trPr>
          <w:divId w:val="724795258"/>
          <w:trHeight w:val="765"/>
        </w:trPr>
        <w:tc>
          <w:tcPr>
            <w:tcW w:w="1257" w:type="dxa"/>
            <w:vMerge w:val="restart"/>
            <w:tcBorders>
              <w:top w:val="nil"/>
              <w:left w:val="single" w:sz="4" w:space="0" w:color="auto"/>
              <w:bottom w:val="nil"/>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Digitāls 63A/5 jaudas bloks  ar dimmēšanas funkciju un Harting pieslēgumu. </w:t>
            </w:r>
          </w:p>
        </w:tc>
        <w:tc>
          <w:tcPr>
            <w:tcW w:w="791" w:type="dxa"/>
            <w:vMerge w:val="restart"/>
            <w:tcBorders>
              <w:top w:val="nil"/>
              <w:left w:val="single" w:sz="4" w:space="0" w:color="auto"/>
              <w:bottom w:val="single" w:sz="4" w:space="0" w:color="000000"/>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Jauda uz kanālu 16A/12.</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w:t>
            </w:r>
          </w:p>
        </w:tc>
        <w:tc>
          <w:tcPr>
            <w:tcW w:w="3365"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Maks. kanālu skaits 12.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2.1.4.</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DMX un pilna manuālā kontrole.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765"/>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2.1.5.</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Kanālam iestādāma spuldžu sildīšana un 3 veidu darbība: slēdzis, lineārs, apgriesta secība.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2.1.6.</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Katram kanālam LED ekrāns ar kontroles rādījumiem.</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2.1.7.</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Dzesēšana ar elektronikas temperatūras monitoringu.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2.1.8.</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Minimums 12 ieprogrammēti gaismu scenāriji.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2.1.9.</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XLR 3 PIN ieejas / izejas. </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D72AED"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D72AED" w:rsidRPr="00D72AED" w:rsidRDefault="00D72AED" w:rsidP="00D72AE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2.1.10.</w:t>
            </w:r>
          </w:p>
        </w:tc>
        <w:tc>
          <w:tcPr>
            <w:tcW w:w="3365" w:type="dxa"/>
            <w:tcBorders>
              <w:top w:val="nil"/>
              <w:left w:val="nil"/>
              <w:bottom w:val="single" w:sz="4" w:space="0" w:color="auto"/>
              <w:right w:val="single" w:sz="4" w:space="0" w:color="auto"/>
            </w:tcBorders>
            <w:shd w:val="clear" w:color="auto" w:fill="auto"/>
            <w:vAlign w:val="center"/>
            <w:hideMark/>
          </w:tcPr>
          <w:p w:rsidR="00D72AED" w:rsidRPr="00D72AED" w:rsidRDefault="00D72AED" w:rsidP="00D72AE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Melns korpuss ar ABB drošinātājiem katram kanālam un kopējais 3 fāžu.</w:t>
            </w:r>
          </w:p>
        </w:tc>
        <w:tc>
          <w:tcPr>
            <w:tcW w:w="791" w:type="dxa"/>
            <w:vMerge/>
            <w:tcBorders>
              <w:top w:val="nil"/>
              <w:left w:val="single" w:sz="4" w:space="0" w:color="auto"/>
              <w:bottom w:val="single" w:sz="4" w:space="0" w:color="000000"/>
              <w:right w:val="single" w:sz="4" w:space="0" w:color="auto"/>
            </w:tcBorders>
            <w:vAlign w:val="center"/>
            <w:hideMark/>
          </w:tcPr>
          <w:p w:rsidR="00D72AED" w:rsidRPr="00D72AED" w:rsidRDefault="00D72AED" w:rsidP="00D72AE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D72AED" w:rsidRPr="00D72AED" w:rsidRDefault="00D72AED" w:rsidP="00D72AED">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CC4EAD" w:rsidRPr="00D72AED" w:rsidTr="00CC4EAD">
        <w:trPr>
          <w:divId w:val="724795258"/>
          <w:trHeight w:val="510"/>
        </w:trPr>
        <w:tc>
          <w:tcPr>
            <w:tcW w:w="1257" w:type="dxa"/>
            <w:vMerge/>
            <w:tcBorders>
              <w:top w:val="nil"/>
              <w:left w:val="single" w:sz="4" w:space="0" w:color="auto"/>
              <w:bottom w:val="nil"/>
              <w:right w:val="single" w:sz="4" w:space="0" w:color="auto"/>
            </w:tcBorders>
            <w:vAlign w:val="center"/>
          </w:tcPr>
          <w:p w:rsidR="00CC4EAD" w:rsidRPr="00D72AED" w:rsidRDefault="00CC4EAD" w:rsidP="00CC4EAD">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CC4EAD" w:rsidRPr="00D72AED" w:rsidRDefault="00CC4EAD" w:rsidP="00CC4EAD">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w:t>
            </w:r>
          </w:p>
        </w:tc>
        <w:tc>
          <w:tcPr>
            <w:tcW w:w="3365" w:type="dxa"/>
            <w:tcBorders>
              <w:top w:val="nil"/>
              <w:left w:val="nil"/>
              <w:bottom w:val="single" w:sz="4" w:space="0" w:color="auto"/>
              <w:right w:val="single" w:sz="4" w:space="0" w:color="auto"/>
            </w:tcBorders>
            <w:shd w:val="clear" w:color="auto" w:fill="auto"/>
            <w:vAlign w:val="center"/>
          </w:tcPr>
          <w:p w:rsidR="00CC4EAD" w:rsidRPr="00D72AED" w:rsidRDefault="00CC4EAD" w:rsidP="00CC4EAD">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3 fāžu konekcijas adapteris un Harting pieslēguma sistēma komplektā</w:t>
            </w:r>
          </w:p>
        </w:tc>
        <w:tc>
          <w:tcPr>
            <w:tcW w:w="791" w:type="dxa"/>
            <w:vMerge/>
            <w:tcBorders>
              <w:top w:val="nil"/>
              <w:left w:val="single" w:sz="4" w:space="0" w:color="auto"/>
              <w:bottom w:val="single" w:sz="4" w:space="0" w:color="000000"/>
              <w:right w:val="single" w:sz="4" w:space="0" w:color="auto"/>
            </w:tcBorders>
            <w:vAlign w:val="center"/>
          </w:tcPr>
          <w:p w:rsidR="00CC4EAD" w:rsidRPr="00D72AED" w:rsidRDefault="00CC4EAD" w:rsidP="00CC4EAD">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CC4EAD" w:rsidRPr="00D72AED" w:rsidRDefault="00CC4EAD" w:rsidP="00CC4EAD">
            <w:pPr>
              <w:spacing w:after="0"/>
              <w:jc w:val="center"/>
              <w:rPr>
                <w:rFonts w:ascii="Times New Roman" w:eastAsia="Times New Roman" w:hAnsi="Times New Roman" w:cs="Times New Roman"/>
                <w:color w:val="000000"/>
                <w:lang w:eastAsia="lv-LV"/>
              </w:rPr>
            </w:pPr>
          </w:p>
        </w:tc>
      </w:tr>
      <w:tr w:rsidR="00687E85" w:rsidRPr="00D72AED" w:rsidTr="000A0E75">
        <w:trPr>
          <w:divId w:val="724795258"/>
          <w:trHeight w:val="328"/>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2.1.12.</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236604">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2.2.</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Profila skatuves prožektors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16</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Jauda 1000W.</w:t>
            </w:r>
          </w:p>
        </w:tc>
        <w:tc>
          <w:tcPr>
            <w:tcW w:w="791"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Lēcas tips PC ø 150mm.</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Iestādāms Zoom 10-40 °.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Izmērs: 405 x 260 x 200 mm.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Spuldze GX9.5.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Maks. svars 4,78 kg ar aksesuāriem.</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2.2.7.</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Melns</w:t>
            </w:r>
          </w:p>
        </w:tc>
        <w:tc>
          <w:tcPr>
            <w:tcW w:w="791"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0A0E75">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2.2.8.</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236604">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lastRenderedPageBreak/>
              <w:t>2.3.</w:t>
            </w:r>
          </w:p>
        </w:tc>
        <w:tc>
          <w:tcPr>
            <w:tcW w:w="423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Profila skatuves prožektors</w:t>
            </w:r>
          </w:p>
        </w:tc>
        <w:tc>
          <w:tcPr>
            <w:tcW w:w="791" w:type="dxa"/>
            <w:tcBorders>
              <w:top w:val="single" w:sz="4" w:space="0" w:color="auto"/>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2000W. </w:t>
            </w:r>
          </w:p>
        </w:tc>
        <w:tc>
          <w:tcPr>
            <w:tcW w:w="791"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Lēcas tips Fresnel.</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2.3.3.</w:t>
            </w:r>
          </w:p>
        </w:tc>
        <w:tc>
          <w:tcPr>
            <w:tcW w:w="3365"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Iestādāms Zoom 10-40.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Spuldze GX9.5.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Maks. svars 7,16 kg ar aksesuāriem. </w:t>
            </w:r>
          </w:p>
        </w:tc>
        <w:tc>
          <w:tcPr>
            <w:tcW w:w="791"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2.3.6.</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Melns</w:t>
            </w:r>
          </w:p>
        </w:tc>
        <w:tc>
          <w:tcPr>
            <w:tcW w:w="791"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F23C2D">
        <w:trPr>
          <w:divId w:val="724795258"/>
          <w:trHeight w:val="300"/>
        </w:trPr>
        <w:tc>
          <w:tcPr>
            <w:tcW w:w="1257"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2.3.7.</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236604">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F23C2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2.4.</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Multi profila prožektors</w:t>
            </w:r>
          </w:p>
        </w:tc>
        <w:tc>
          <w:tcPr>
            <w:tcW w:w="791" w:type="dxa"/>
            <w:tcBorders>
              <w:top w:val="single" w:sz="4" w:space="0" w:color="auto"/>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Augstas intensitātes GKV tipa spuldze. </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600W.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Viegls alumīnija korpuss.</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Standarta bāzes leņķis 26°.</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Projekcijām regulējamas figūras un zīmējumi.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765"/>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Iespēja kā papildus aksesuārus izmantot zīmējumu turētāju un variējamu diafragmu.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Maks. izmēri: 580 x 160 x 250 mm (GxPlxA).</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2.4.8.</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Svars: ne lielāks par 6,22kg</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FC2596">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2.4.9.</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C8673A">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2.5.</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Spuldze</w:t>
            </w:r>
          </w:p>
        </w:tc>
        <w:tc>
          <w:tcPr>
            <w:tcW w:w="791" w:type="dxa"/>
            <w:tcBorders>
              <w:top w:val="single" w:sz="4" w:space="0" w:color="auto"/>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16</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Spuldze GX9.5 64745 CP-70 </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w:t>
            </w:r>
          </w:p>
        </w:tc>
      </w:tr>
      <w:tr w:rsidR="00687E85" w:rsidRPr="00D72AED" w:rsidTr="00CC4EAD">
        <w:trPr>
          <w:divId w:val="724795258"/>
          <w:trHeight w:val="30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1000W</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w:t>
            </w:r>
          </w:p>
        </w:tc>
      </w:tr>
      <w:tr w:rsidR="00687E85" w:rsidRPr="00D72AED" w:rsidTr="00CC4EAD">
        <w:trPr>
          <w:divId w:val="724795258"/>
          <w:trHeight w:val="30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26000lm </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w:t>
            </w:r>
          </w:p>
        </w:tc>
      </w:tr>
      <w:tr w:rsidR="00687E85" w:rsidRPr="00D72AED" w:rsidTr="00CC4EAD">
        <w:trPr>
          <w:divId w:val="724795258"/>
          <w:trHeight w:val="300"/>
        </w:trPr>
        <w:tc>
          <w:tcPr>
            <w:tcW w:w="1257" w:type="dxa"/>
            <w:tcBorders>
              <w:top w:val="nil"/>
              <w:left w:val="single" w:sz="4" w:space="0" w:color="auto"/>
              <w:bottom w:val="nil"/>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2.5.4.</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200h</w:t>
            </w:r>
          </w:p>
        </w:tc>
        <w:tc>
          <w:tcPr>
            <w:tcW w:w="791" w:type="dxa"/>
            <w:tcBorders>
              <w:top w:val="nil"/>
              <w:left w:val="nil"/>
              <w:bottom w:val="nil"/>
              <w:right w:val="single" w:sz="4" w:space="0" w:color="auto"/>
            </w:tcBorders>
            <w:shd w:val="clear" w:color="auto" w:fill="auto"/>
            <w:vAlign w:val="center"/>
          </w:tcPr>
          <w:p w:rsidR="00687E85" w:rsidRPr="00D72AED" w:rsidRDefault="00687E85" w:rsidP="00687E85">
            <w:pPr>
              <w:spacing w:after="0"/>
              <w:jc w:val="center"/>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2.6.</w:t>
            </w:r>
          </w:p>
        </w:tc>
        <w:tc>
          <w:tcPr>
            <w:tcW w:w="4231"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Spuldze</w:t>
            </w:r>
          </w:p>
        </w:tc>
        <w:tc>
          <w:tcPr>
            <w:tcW w:w="791" w:type="dxa"/>
            <w:tcBorders>
              <w:top w:val="single" w:sz="4" w:space="0" w:color="auto"/>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Spuldze GY16 64788 CP/72 </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2000W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52000lm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2.6.4.</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400h</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2.7.</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Spuldze</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Spuldze GKV-600 G9.5 230V </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600W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14000lm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2.7.4.</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250h</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2.8.</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Dūmu pūtējs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single" w:sz="4" w:space="0" w:color="000000"/>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Hazer tipa dūmu pūtējs. </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Jauda 700W.</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Duālā gaisa un šķidruma padošanas tehnoloģija.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Pašattīrošā funkcija.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 DMX kanāli ar 3 un 5 PIN in/out konektoriem.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Powercon barošana.</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Uzkaršana līdz 5 minūtēm.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Patēriņš 8,5ml / 1 min.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Kontroles panelis ar ekrānu uz iekārtas aizmugures.</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2.8.10.</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Komplektā ar smagās konsistences 5L šķidrumu.</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687E85">
        <w:trPr>
          <w:divId w:val="724795258"/>
          <w:trHeight w:val="233"/>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2.8.11.</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617AD5">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2.9.</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Kustīgais gaismu efekts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4</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single" w:sz="4" w:space="0" w:color="000000"/>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LED tehnoloģija.</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16bit.</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93W.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Gaisma: ne mazāka par 20 900lx/1m.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Dimmer: 0-100%.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Strobo efekts: 0-20Hz.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3 daļīga rotējoša prizma.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Rotējoši zīmējumi (Gobos): 2 stikla 3D un 5 metāla (maināmi).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Krāsas: 9 + multiefekti.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2.9.10.</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Leņķis ne lielāks vai mazāks par: 17 °.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DMX kanālu  skaits: 13/8.</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Regulējams fokuss.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45"/>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Krāsains ekrāns ar pilnu kontroles klāstu.</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Izmēri ne lielāki par  210 x 225 x 340 mm (PlxDzxA).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2.9.15.</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Svars: līdz 5,6kg</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E860A6">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2.9.16.</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617AD5">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2.10.</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Kustīgais gaismu efekts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LED tehnoloģija.</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16bit.</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283W.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Strobo efekts: 0-20Hz.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3 daļīga rotējoša prizma.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Rotējoši zīmējumi (Gobos): 2 stikla 3D un 6 metāla (maināmi).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Krāsas: 9 + multiefekti.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Leņķis maināms no 9° līdz 16,5°.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DMX kanālu  skaits: 15/9.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2.10.10.</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Elektronisks fokuss.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15"/>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2.10.11.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Krāsains ekrāns ar pilnu kontroles klāstu.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2.10.12.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Izmēri ne lielāki par  335 x 250 x 480 mm (PlxDzxA).</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2.10.13.</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Svars: līdz 12,3kg.</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36257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2.10.14.</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617AD5">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2.11.</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Skatuves efektu prožektors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4</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single" w:sz="4" w:space="0" w:color="000000"/>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LED tehnoloģija.</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45W.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RGB 3in1 lēcas.</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12 pilnībā kontrolējami segmenti.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Iebūvētas programmas un mikrofons.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LED ekrāns.</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ne mazāka par 3430lx / @ 2m.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Alumīnija korpuss ar kustīgiem montāžas kronšteiniem.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Pasīvā dzesēšanās.</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2.11.10.</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DMX kanāli: 36.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Leņķis: 40°.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Dimmeris: 0-100%.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Strobo: 0-11Hz.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2.11.14.</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Svars: ne lielāks par 4,2kg</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265E60">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2.11.15.</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617AD5">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nil"/>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2.12.</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Skatuves prožektors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6</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LED tehnoloģija.</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Jauda: 92W.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Gaisma min. 3836lux@2m.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RGBWA 5 komponentu LED.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Izmērs: 295 x 106 x 263 m.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15"/>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Alumīnija korpuss ar pasīvo dzesēšanos.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LED ekrāns.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2 veidu montāžas kronšteins.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IEC barošanas konektori IN/OUT 220V.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nil"/>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2.12.10.</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Iebūvētas programmas un mikrofons.</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B76A6C">
        <w:trPr>
          <w:divId w:val="724795258"/>
          <w:trHeight w:val="300"/>
        </w:trPr>
        <w:tc>
          <w:tcPr>
            <w:tcW w:w="1257" w:type="dxa"/>
            <w:vMerge/>
            <w:tcBorders>
              <w:top w:val="nil"/>
              <w:left w:val="single" w:sz="4" w:space="0" w:color="auto"/>
              <w:bottom w:val="nil"/>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2.12.11.</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3C32DC">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single" w:sz="4" w:space="0" w:color="auto"/>
              <w:left w:val="single" w:sz="4" w:space="0" w:color="auto"/>
              <w:bottom w:val="nil"/>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2.13.</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Skatuves DMX gaismu kontroles pults</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1</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CC4EAD">
        <w:trPr>
          <w:divId w:val="724795258"/>
          <w:trHeight w:val="300"/>
        </w:trPr>
        <w:tc>
          <w:tcPr>
            <w:tcW w:w="1257" w:type="dxa"/>
            <w:vMerge w:val="restart"/>
            <w:tcBorders>
              <w:top w:val="nil"/>
              <w:left w:val="single" w:sz="4" w:space="0" w:color="auto"/>
              <w:bottom w:val="single" w:sz="4" w:space="0" w:color="000000"/>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1024 DMX kanāli sadalīti 2 universos. </w:t>
            </w:r>
          </w:p>
        </w:tc>
        <w:tc>
          <w:tcPr>
            <w:tcW w:w="791" w:type="dxa"/>
            <w:vMerge w:val="restart"/>
            <w:tcBorders>
              <w:top w:val="nil"/>
              <w:left w:val="single" w:sz="4" w:space="0" w:color="auto"/>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2.13.2.</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Optiski izolēti XLR 5 un 3 PIN konektori.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2.13.3.</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Regulējamo iekārtu skaits 80 (katra līdz 40 DMX kanāliem).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2.13.4.</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Chase skaits 600, 20 no tām var sinhroni atkaņot, soļi: 600.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765"/>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2.13.5.</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Iebūvēts efektu ģenerators ar dimmeri, Pan/Tilt, RGB, CMY, krāsām, Iris un fokusu.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2.13.6.</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Liels ekrāns pilnai kontrolei.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2.13.7.</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Atmiņa 32 iekārtām.</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2.13.8.</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USB pieslēgvieta.</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2.13.9.</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 xml:space="preserve">R20 bibliotēkas atbalsts. </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300"/>
        </w:trPr>
        <w:tc>
          <w:tcPr>
            <w:tcW w:w="1257" w:type="dxa"/>
            <w:vMerge/>
            <w:tcBorders>
              <w:top w:val="nil"/>
              <w:left w:val="single" w:sz="4" w:space="0" w:color="auto"/>
              <w:bottom w:val="single" w:sz="4" w:space="0" w:color="000000"/>
              <w:right w:val="single" w:sz="4" w:space="0" w:color="auto"/>
            </w:tcBorders>
            <w:vAlign w:val="center"/>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2.13.10.</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Komplektā transporta kaste.</w:t>
            </w:r>
          </w:p>
        </w:tc>
        <w:tc>
          <w:tcPr>
            <w:tcW w:w="791" w:type="dxa"/>
            <w:vMerge/>
            <w:tcBorders>
              <w:top w:val="nil"/>
              <w:left w:val="single" w:sz="4" w:space="0" w:color="auto"/>
              <w:bottom w:val="single" w:sz="4" w:space="0" w:color="auto"/>
              <w:right w:val="single" w:sz="4" w:space="0" w:color="auto"/>
            </w:tcBorders>
            <w:vAlign w:val="center"/>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r w:rsidR="00687E85" w:rsidRPr="00D72AED" w:rsidTr="006F4E34">
        <w:trPr>
          <w:divId w:val="724795258"/>
          <w:trHeight w:val="300"/>
        </w:trPr>
        <w:tc>
          <w:tcPr>
            <w:tcW w:w="1257" w:type="dxa"/>
            <w:vMerge/>
            <w:tcBorders>
              <w:top w:val="nil"/>
              <w:left w:val="single" w:sz="4" w:space="0" w:color="auto"/>
              <w:bottom w:val="single" w:sz="4" w:space="0" w:color="000000"/>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color w:val="000000"/>
                <w:lang w:eastAsia="lv-LV"/>
              </w:rPr>
            </w:pPr>
          </w:p>
        </w:tc>
        <w:tc>
          <w:tcPr>
            <w:tcW w:w="866" w:type="dxa"/>
            <w:tcBorders>
              <w:top w:val="nil"/>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2.13.11.</w:t>
            </w:r>
          </w:p>
        </w:tc>
        <w:tc>
          <w:tcPr>
            <w:tcW w:w="3365" w:type="dxa"/>
            <w:tcBorders>
              <w:top w:val="nil"/>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4B1530">
              <w:rPr>
                <w:rFonts w:ascii="Times New Roman" w:eastAsia="Times New Roman" w:hAnsi="Times New Roman" w:cs="Times New Roman"/>
                <w:color w:val="000000"/>
                <w:sz w:val="20"/>
                <w:szCs w:val="20"/>
                <w:lang w:eastAsia="lv-LV"/>
              </w:rPr>
              <w:t>2 gadi</w:t>
            </w:r>
          </w:p>
        </w:tc>
        <w:tc>
          <w:tcPr>
            <w:tcW w:w="791" w:type="dxa"/>
            <w:vMerge/>
            <w:tcBorders>
              <w:top w:val="nil"/>
              <w:left w:val="single" w:sz="4" w:space="0" w:color="auto"/>
              <w:bottom w:val="single" w:sz="4" w:space="0" w:color="auto"/>
              <w:right w:val="single" w:sz="4" w:space="0" w:color="auto"/>
            </w:tcBorders>
            <w:vAlign w:val="center"/>
            <w:hideMark/>
          </w:tcPr>
          <w:p w:rsidR="00687E85" w:rsidRPr="00D72AED" w:rsidRDefault="00687E85" w:rsidP="00687E85">
            <w:pPr>
              <w:spacing w:after="0"/>
              <w:rPr>
                <w:rFonts w:ascii="Times New Roman" w:eastAsia="Times New Roman" w:hAnsi="Times New Roman" w:cs="Times New Roman"/>
                <w:b/>
                <w:bCs/>
                <w:color w:val="000000"/>
                <w:lang w:eastAsia="lv-LV"/>
              </w:rPr>
            </w:pP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CC4EAD">
        <w:trPr>
          <w:divId w:val="724795258"/>
          <w:trHeight w:val="510"/>
        </w:trPr>
        <w:tc>
          <w:tcPr>
            <w:tcW w:w="1257" w:type="dxa"/>
            <w:tcBorders>
              <w:top w:val="nil"/>
              <w:left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2.14.</w:t>
            </w:r>
          </w:p>
        </w:tc>
        <w:tc>
          <w:tcPr>
            <w:tcW w:w="4231" w:type="dxa"/>
            <w:gridSpan w:val="2"/>
            <w:tcBorders>
              <w:top w:val="nil"/>
              <w:left w:val="nil"/>
              <w:bottom w:val="single" w:sz="4" w:space="0" w:color="auto"/>
              <w:right w:val="single" w:sz="4" w:space="0" w:color="auto"/>
            </w:tcBorders>
            <w:shd w:val="clear" w:color="000000" w:fill="F2F2F2"/>
            <w:noWrap/>
            <w:vAlign w:val="center"/>
            <w:hideMark/>
          </w:tcPr>
          <w:p w:rsidR="00687E85" w:rsidRPr="00D72AED" w:rsidRDefault="00687E85" w:rsidP="00687E85">
            <w:pPr>
              <w:spacing w:after="0"/>
              <w:rPr>
                <w:rFonts w:ascii="Times New Roman" w:eastAsia="Times New Roman" w:hAnsi="Times New Roman" w:cs="Times New Roman"/>
                <w:b/>
                <w:bCs/>
                <w:i/>
                <w:iCs/>
                <w:color w:val="000000"/>
                <w:lang w:eastAsia="lv-LV"/>
              </w:rPr>
            </w:pPr>
            <w:r w:rsidRPr="00D72AED">
              <w:rPr>
                <w:rFonts w:ascii="Times New Roman" w:eastAsia="Times New Roman" w:hAnsi="Times New Roman" w:cs="Times New Roman"/>
                <w:b/>
                <w:bCs/>
                <w:i/>
                <w:iCs/>
                <w:color w:val="000000"/>
                <w:lang w:eastAsia="lv-LV"/>
              </w:rPr>
              <w:t xml:space="preserve">   Skatuves prožektoru iekares elements </w:t>
            </w:r>
          </w:p>
        </w:tc>
        <w:tc>
          <w:tcPr>
            <w:tcW w:w="791" w:type="dxa"/>
            <w:tcBorders>
              <w:top w:val="nil"/>
              <w:left w:val="nil"/>
              <w:bottom w:val="nil"/>
              <w:right w:val="single" w:sz="4" w:space="0" w:color="auto"/>
            </w:tcBorders>
            <w:shd w:val="clear" w:color="auto" w:fill="auto"/>
            <w:vAlign w:val="center"/>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20</w:t>
            </w:r>
          </w:p>
        </w:tc>
        <w:tc>
          <w:tcPr>
            <w:tcW w:w="2944" w:type="dxa"/>
            <w:tcBorders>
              <w:top w:val="nil"/>
              <w:left w:val="nil"/>
              <w:bottom w:val="single" w:sz="4" w:space="0" w:color="auto"/>
              <w:right w:val="single" w:sz="4" w:space="0" w:color="auto"/>
            </w:tcBorders>
            <w:shd w:val="clear" w:color="000000" w:fill="F2F2F2"/>
            <w:vAlign w:val="center"/>
            <w:hideMark/>
          </w:tcPr>
          <w:p w:rsidR="00687E85" w:rsidRPr="00D72AED" w:rsidRDefault="00687E85" w:rsidP="00687E85">
            <w:pPr>
              <w:spacing w:after="0"/>
              <w:jc w:val="center"/>
              <w:rPr>
                <w:rFonts w:ascii="Times New Roman" w:eastAsia="Times New Roman" w:hAnsi="Times New Roman" w:cs="Times New Roman"/>
                <w:i/>
                <w:iCs/>
                <w:color w:val="000000"/>
                <w:sz w:val="20"/>
                <w:szCs w:val="20"/>
                <w:lang w:eastAsia="lv-LV"/>
              </w:rPr>
            </w:pPr>
            <w:r w:rsidRPr="00D72AED">
              <w:rPr>
                <w:rFonts w:ascii="Times New Roman" w:eastAsia="Times New Roman" w:hAnsi="Times New Roman" w:cs="Times New Roman"/>
                <w:i/>
                <w:iCs/>
                <w:color w:val="000000"/>
                <w:sz w:val="20"/>
                <w:szCs w:val="20"/>
                <w:lang w:eastAsia="lv-LV"/>
              </w:rPr>
              <w:t xml:space="preserve">šeit norādīt </w:t>
            </w:r>
            <w:r w:rsidRPr="00D72AED">
              <w:rPr>
                <w:rFonts w:ascii="Times New Roman" w:eastAsia="Times New Roman" w:hAnsi="Times New Roman" w:cs="Times New Roman"/>
                <w:i/>
                <w:iCs/>
                <w:color w:val="000000"/>
                <w:sz w:val="20"/>
                <w:szCs w:val="20"/>
                <w:lang w:eastAsia="lv-LV"/>
              </w:rPr>
              <w:br/>
              <w:t>izgatavotāju un modeli</w:t>
            </w:r>
          </w:p>
        </w:tc>
      </w:tr>
      <w:tr w:rsidR="00687E85" w:rsidRPr="00D72AED" w:rsidTr="008D4E1B">
        <w:trPr>
          <w:divId w:val="724795258"/>
          <w:trHeight w:val="510"/>
        </w:trPr>
        <w:tc>
          <w:tcPr>
            <w:tcW w:w="1257" w:type="dxa"/>
            <w:tcBorders>
              <w:top w:val="nil"/>
              <w:left w:val="single" w:sz="4" w:space="0" w:color="auto"/>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2.14.1.</w:t>
            </w:r>
          </w:p>
        </w:tc>
        <w:tc>
          <w:tcPr>
            <w:tcW w:w="3365" w:type="dxa"/>
            <w:tcBorders>
              <w:top w:val="nil"/>
              <w:left w:val="nil"/>
              <w:bottom w:val="single" w:sz="4" w:space="0" w:color="auto"/>
              <w:right w:val="single" w:sz="4" w:space="0" w:color="auto"/>
            </w:tcBorders>
            <w:shd w:val="clear" w:color="auto" w:fill="auto"/>
            <w:vAlign w:val="center"/>
            <w:hideMark/>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D72AED">
              <w:rPr>
                <w:rFonts w:ascii="Times New Roman" w:eastAsia="Times New Roman" w:hAnsi="Times New Roman" w:cs="Times New Roman"/>
                <w:color w:val="000000"/>
                <w:sz w:val="20"/>
                <w:szCs w:val="20"/>
                <w:lang w:eastAsia="lv-LV"/>
              </w:rPr>
              <w:t>Skatuves prožektoru iekares elements 50mm caurulei</w:t>
            </w:r>
          </w:p>
        </w:tc>
        <w:tc>
          <w:tcPr>
            <w:tcW w:w="791" w:type="dxa"/>
            <w:tcBorders>
              <w:top w:val="nil"/>
              <w:left w:val="nil"/>
              <w:bottom w:val="nil"/>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b/>
                <w:bCs/>
                <w:color w:val="000000"/>
                <w:lang w:eastAsia="lv-LV"/>
              </w:rPr>
            </w:pPr>
            <w:r w:rsidRPr="00D72AED">
              <w:rPr>
                <w:rFonts w:ascii="Times New Roman" w:eastAsia="Times New Roman" w:hAnsi="Times New Roman" w:cs="Times New Roman"/>
                <w:b/>
                <w:bCs/>
                <w:color w:val="000000"/>
                <w:lang w:eastAsia="lv-LV"/>
              </w:rPr>
              <w:t> </w:t>
            </w:r>
          </w:p>
        </w:tc>
        <w:tc>
          <w:tcPr>
            <w:tcW w:w="2944" w:type="dxa"/>
            <w:tcBorders>
              <w:top w:val="nil"/>
              <w:left w:val="nil"/>
              <w:bottom w:val="single" w:sz="4" w:space="0" w:color="auto"/>
              <w:right w:val="single" w:sz="4" w:space="0" w:color="auto"/>
            </w:tcBorders>
            <w:shd w:val="clear" w:color="auto" w:fill="auto"/>
            <w:noWrap/>
            <w:hideMark/>
          </w:tcPr>
          <w:p w:rsidR="00687E85" w:rsidRPr="00D72AED" w:rsidRDefault="00687E85" w:rsidP="00687E85">
            <w:pPr>
              <w:spacing w:after="0"/>
              <w:jc w:val="center"/>
              <w:rPr>
                <w:rFonts w:ascii="Times New Roman" w:eastAsia="Times New Roman" w:hAnsi="Times New Roman" w:cs="Times New Roman"/>
                <w:color w:val="000000"/>
                <w:lang w:eastAsia="lv-LV"/>
              </w:rPr>
            </w:pPr>
            <w:r w:rsidRPr="00D72AED">
              <w:rPr>
                <w:rFonts w:ascii="Times New Roman" w:eastAsia="Times New Roman" w:hAnsi="Times New Roman" w:cs="Times New Roman"/>
                <w:color w:val="000000"/>
                <w:lang w:eastAsia="lv-LV"/>
              </w:rPr>
              <w:t> </w:t>
            </w:r>
          </w:p>
        </w:tc>
      </w:tr>
      <w:tr w:rsidR="00687E85" w:rsidRPr="00D72AED" w:rsidTr="0030618D">
        <w:trPr>
          <w:divId w:val="724795258"/>
          <w:trHeight w:val="379"/>
        </w:trPr>
        <w:tc>
          <w:tcPr>
            <w:tcW w:w="1257" w:type="dxa"/>
            <w:tcBorders>
              <w:top w:val="nil"/>
              <w:left w:val="single" w:sz="4" w:space="0" w:color="auto"/>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687E85" w:rsidRPr="00D72AED" w:rsidRDefault="00687E85" w:rsidP="00687E85">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2.14.2.</w:t>
            </w:r>
          </w:p>
        </w:tc>
        <w:tc>
          <w:tcPr>
            <w:tcW w:w="3365" w:type="dxa"/>
            <w:tcBorders>
              <w:top w:val="single" w:sz="4" w:space="0" w:color="auto"/>
              <w:left w:val="nil"/>
              <w:bottom w:val="single" w:sz="4" w:space="0" w:color="auto"/>
              <w:right w:val="single" w:sz="4" w:space="0" w:color="auto"/>
            </w:tcBorders>
            <w:shd w:val="clear" w:color="auto" w:fill="auto"/>
            <w:vAlign w:val="center"/>
          </w:tcPr>
          <w:p w:rsidR="00687E85" w:rsidRPr="00D72AED" w:rsidRDefault="00687E85" w:rsidP="00687E85">
            <w:pPr>
              <w:spacing w:after="0"/>
              <w:rPr>
                <w:rFonts w:ascii="Times New Roman" w:eastAsia="Times New Roman" w:hAnsi="Times New Roman" w:cs="Times New Roman"/>
                <w:color w:val="000000"/>
                <w:sz w:val="20"/>
                <w:szCs w:val="20"/>
                <w:lang w:eastAsia="lv-LV"/>
              </w:rPr>
            </w:pPr>
            <w:r w:rsidRPr="00F35882">
              <w:rPr>
                <w:rFonts w:ascii="Times New Roman" w:eastAsia="Times New Roman" w:hAnsi="Times New Roman" w:cs="Times New Roman"/>
                <w:color w:val="000000"/>
                <w:sz w:val="20"/>
                <w:szCs w:val="20"/>
                <w:lang w:eastAsia="lv-LV"/>
              </w:rPr>
              <w:t xml:space="preserve">Garantijas termiņš: ne mazāk kā </w:t>
            </w:r>
            <w:r w:rsidR="005C3357">
              <w:rPr>
                <w:rFonts w:ascii="Times New Roman" w:eastAsia="Times New Roman" w:hAnsi="Times New Roman" w:cs="Times New Roman"/>
                <w:color w:val="000000"/>
                <w:sz w:val="20"/>
                <w:szCs w:val="20"/>
                <w:lang w:eastAsia="lv-LV"/>
              </w:rPr>
              <w:t>2 gadi</w:t>
            </w:r>
          </w:p>
        </w:tc>
        <w:tc>
          <w:tcPr>
            <w:tcW w:w="791" w:type="dxa"/>
            <w:tcBorders>
              <w:top w:val="nil"/>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b/>
                <w:bCs/>
                <w:color w:val="000000"/>
                <w:lang w:eastAsia="lv-LV"/>
              </w:rPr>
            </w:pPr>
          </w:p>
        </w:tc>
        <w:tc>
          <w:tcPr>
            <w:tcW w:w="2944" w:type="dxa"/>
            <w:tcBorders>
              <w:top w:val="single" w:sz="4" w:space="0" w:color="auto"/>
              <w:left w:val="nil"/>
              <w:bottom w:val="single" w:sz="4" w:space="0" w:color="auto"/>
              <w:right w:val="single" w:sz="4" w:space="0" w:color="auto"/>
            </w:tcBorders>
            <w:shd w:val="clear" w:color="auto" w:fill="auto"/>
            <w:noWrap/>
          </w:tcPr>
          <w:p w:rsidR="00687E85" w:rsidRPr="00D72AED" w:rsidRDefault="00687E85" w:rsidP="00687E85">
            <w:pPr>
              <w:spacing w:after="0"/>
              <w:jc w:val="center"/>
              <w:rPr>
                <w:rFonts w:ascii="Times New Roman" w:eastAsia="Times New Roman" w:hAnsi="Times New Roman" w:cs="Times New Roman"/>
                <w:color w:val="000000"/>
                <w:lang w:eastAsia="lv-LV"/>
              </w:rPr>
            </w:pPr>
          </w:p>
        </w:tc>
      </w:tr>
    </w:tbl>
    <w:p w:rsidR="00A109CD" w:rsidRDefault="00EC7345" w:rsidP="00E4622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fldChar w:fldCharType="end"/>
      </w:r>
    </w:p>
    <w:p w:rsidR="00A109CD" w:rsidRDefault="00A109CD" w:rsidP="00E46221">
      <w:pPr>
        <w:rPr>
          <w:rFonts w:ascii="Times New Roman" w:eastAsia="Times New Roman" w:hAnsi="Times New Roman" w:cs="Times New Roman"/>
          <w:b/>
          <w:sz w:val="20"/>
          <w:szCs w:val="20"/>
        </w:rPr>
      </w:pPr>
    </w:p>
    <w:p w:rsidR="00A109CD" w:rsidRPr="00665CF7" w:rsidRDefault="00A109CD" w:rsidP="00A109CD">
      <w:pPr>
        <w:spacing w:after="0"/>
        <w:ind w:left="425" w:hanging="425"/>
        <w:jc w:val="both"/>
        <w:rPr>
          <w:rFonts w:ascii="Times New Roman" w:eastAsia="Calibri" w:hAnsi="Times New Roman" w:cs="Times New Roman"/>
          <w:sz w:val="24"/>
          <w:szCs w:val="24"/>
          <w:lang w:eastAsia="lv-LV"/>
        </w:rPr>
      </w:pPr>
      <w:r w:rsidRPr="00AF7057">
        <w:rPr>
          <w:rFonts w:ascii="Times New Roman" w:eastAsia="Times New Roman" w:hAnsi="Times New Roman" w:cs="Times New Roman"/>
          <w:i/>
          <w:sz w:val="24"/>
          <w:szCs w:val="24"/>
        </w:rPr>
        <w:t>* Tukšajos lauciņos pretī prasītajiem parametriem pretendents norāda piedāvājumam atbilstošos parametrus vai aprakstu.</w:t>
      </w:r>
    </w:p>
    <w:p w:rsidR="006C07E7" w:rsidRDefault="006C07E7" w:rsidP="00A109CD">
      <w:pPr>
        <w:spacing w:after="0"/>
        <w:ind w:left="425" w:hanging="425"/>
        <w:jc w:val="both"/>
        <w:rPr>
          <w:rFonts w:ascii="Times New Roman" w:eastAsia="Times New Roman" w:hAnsi="Times New Roman" w:cs="Times New Roman"/>
          <w:bCs/>
          <w:color w:val="000000"/>
          <w:spacing w:val="-12"/>
          <w:sz w:val="24"/>
          <w:szCs w:val="24"/>
          <w:lang w:eastAsia="lv-LV"/>
        </w:rPr>
      </w:pPr>
    </w:p>
    <w:p w:rsidR="00A109CD" w:rsidRPr="00032481" w:rsidRDefault="00A109CD" w:rsidP="00A109CD">
      <w:pPr>
        <w:spacing w:after="0"/>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Pr>
          <w:rFonts w:ascii="Times New Roman" w:eastAsia="Times New Roman" w:hAnsi="Times New Roman" w:cs="Times New Roman"/>
          <w:bCs/>
          <w:color w:val="000000"/>
          <w:spacing w:val="-12"/>
          <w:sz w:val="24"/>
          <w:szCs w:val="24"/>
          <w:lang w:eastAsia="lv-LV"/>
        </w:rPr>
        <w:t xml:space="preserve"> </w:t>
      </w:r>
      <w:r>
        <w:rPr>
          <w:rFonts w:ascii="Times New Roman" w:eastAsia="Times New Roman" w:hAnsi="Times New Roman" w:cs="Times New Roman"/>
          <w:bCs/>
          <w:color w:val="000000"/>
          <w:spacing w:val="-12"/>
          <w:sz w:val="24"/>
          <w:szCs w:val="24"/>
          <w:lang w:eastAsia="lv-LV"/>
        </w:rPr>
        <w:tab/>
      </w:r>
      <w:r w:rsidR="0079609B">
        <w:rPr>
          <w:rFonts w:ascii="Times New Roman" w:eastAsia="Times New Roman" w:hAnsi="Times New Roman" w:cs="Times New Roman"/>
          <w:bCs/>
          <w:color w:val="000000"/>
          <w:spacing w:val="-12"/>
          <w:sz w:val="24"/>
          <w:szCs w:val="24"/>
          <w:lang w:eastAsia="lv-LV"/>
        </w:rPr>
        <w:t>Gaismas</w:t>
      </w:r>
      <w:r>
        <w:rPr>
          <w:rFonts w:ascii="Times New Roman" w:eastAsia="Times New Roman" w:hAnsi="Times New Roman" w:cs="Times New Roman"/>
          <w:bCs/>
          <w:color w:val="000000"/>
          <w:spacing w:val="-12"/>
          <w:sz w:val="24"/>
          <w:szCs w:val="24"/>
          <w:lang w:eastAsia="lv-LV"/>
        </w:rPr>
        <w:t xml:space="preserve"> iekārtu kompleksa </w:t>
      </w:r>
      <w:r w:rsidRPr="00032481">
        <w:rPr>
          <w:rFonts w:ascii="Times New Roman" w:eastAsia="Times New Roman" w:hAnsi="Times New Roman" w:cs="Times New Roman"/>
          <w:bCs/>
          <w:color w:val="000000"/>
          <w:spacing w:val="-12"/>
          <w:sz w:val="24"/>
          <w:szCs w:val="24"/>
          <w:lang w:eastAsia="lv-LV"/>
        </w:rPr>
        <w:t xml:space="preserve">pieņemšanas - nodošanas </w:t>
      </w:r>
      <w:r>
        <w:rPr>
          <w:rFonts w:ascii="Times New Roman" w:eastAsia="Times New Roman" w:hAnsi="Times New Roman" w:cs="Times New Roman"/>
          <w:bCs/>
          <w:color w:val="000000"/>
          <w:spacing w:val="-12"/>
          <w:sz w:val="24"/>
          <w:szCs w:val="24"/>
          <w:lang w:eastAsia="lv-LV"/>
        </w:rPr>
        <w:t>laikā p</w:t>
      </w:r>
      <w:r w:rsidRPr="00032481">
        <w:rPr>
          <w:rFonts w:ascii="Times New Roman" w:eastAsia="Times New Roman" w:hAnsi="Times New Roman" w:cs="Times New Roman"/>
          <w:bCs/>
          <w:color w:val="000000"/>
          <w:spacing w:val="-12"/>
          <w:sz w:val="24"/>
          <w:szCs w:val="24"/>
          <w:lang w:eastAsia="lv-LV"/>
        </w:rPr>
        <w:t>retendent</w:t>
      </w:r>
      <w:r>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Pr>
          <w:rFonts w:ascii="Times New Roman" w:eastAsia="Times New Roman" w:hAnsi="Times New Roman" w:cs="Times New Roman"/>
          <w:bCs/>
          <w:color w:val="000000"/>
          <w:spacing w:val="-12"/>
          <w:sz w:val="24"/>
          <w:szCs w:val="24"/>
          <w:lang w:eastAsia="lv-LV"/>
        </w:rPr>
        <w:t>jānodod</w:t>
      </w:r>
      <w:r w:rsidRPr="00032481">
        <w:rPr>
          <w:rFonts w:ascii="Times New Roman" w:eastAsia="Times New Roman" w:hAnsi="Times New Roman" w:cs="Times New Roman"/>
          <w:bCs/>
          <w:color w:val="000000"/>
          <w:spacing w:val="-12"/>
          <w:sz w:val="24"/>
          <w:szCs w:val="24"/>
          <w:lang w:eastAsia="lv-LV"/>
        </w:rPr>
        <w:t xml:space="preserve"> pasūtītājam </w:t>
      </w:r>
      <w:r>
        <w:rPr>
          <w:rFonts w:ascii="Times New Roman" w:eastAsia="Times New Roman" w:hAnsi="Times New Roman" w:cs="Times New Roman"/>
          <w:bCs/>
          <w:color w:val="000000"/>
          <w:spacing w:val="-12"/>
          <w:sz w:val="24"/>
          <w:szCs w:val="24"/>
          <w:lang w:eastAsia="lv-LV"/>
        </w:rPr>
        <w:t xml:space="preserve">visa ar kompleksa sastāvā esošajām iekārtām saistītā dokumentācija - </w:t>
      </w:r>
      <w:r w:rsidRPr="006631AA">
        <w:rPr>
          <w:rFonts w:ascii="Times New Roman" w:eastAsia="Times New Roman" w:hAnsi="Times New Roman" w:cs="Times New Roman"/>
          <w:bCs/>
          <w:spacing w:val="-12"/>
          <w:sz w:val="24"/>
          <w:szCs w:val="24"/>
          <w:lang w:eastAsia="lv-LV"/>
        </w:rPr>
        <w:t xml:space="preserve">garantijas </w:t>
      </w:r>
      <w:r>
        <w:rPr>
          <w:rFonts w:ascii="Times New Roman" w:eastAsia="Times New Roman" w:hAnsi="Times New Roman" w:cs="Times New Roman"/>
          <w:bCs/>
          <w:spacing w:val="-12"/>
          <w:sz w:val="24"/>
          <w:szCs w:val="24"/>
          <w:lang w:eastAsia="lv-LV"/>
        </w:rPr>
        <w:t xml:space="preserve">dokumenti, </w:t>
      </w:r>
      <w:r w:rsidRPr="00FA6C12">
        <w:rPr>
          <w:rFonts w:ascii="Times New Roman" w:eastAsia="Times New Roman" w:hAnsi="Times New Roman" w:cs="Times New Roman"/>
          <w:bCs/>
          <w:spacing w:val="-12"/>
          <w:sz w:val="24"/>
          <w:szCs w:val="24"/>
          <w:lang w:eastAsia="lv-LV"/>
        </w:rPr>
        <w:t>pamācības, lietošanas instrukcijas</w:t>
      </w:r>
      <w:r>
        <w:rPr>
          <w:rFonts w:ascii="Times New Roman" w:eastAsia="Times New Roman" w:hAnsi="Times New Roman" w:cs="Times New Roman"/>
          <w:bCs/>
          <w:spacing w:val="-12"/>
          <w:sz w:val="24"/>
          <w:szCs w:val="24"/>
          <w:lang w:eastAsia="lv-LV"/>
        </w:rPr>
        <w:t>, tehniskā un cita dokumentācija</w:t>
      </w:r>
      <w:r w:rsidRPr="00FA6C12">
        <w:rPr>
          <w:rFonts w:ascii="Times New Roman" w:eastAsia="Times New Roman" w:hAnsi="Times New Roman" w:cs="Times New Roman"/>
          <w:bCs/>
          <w:spacing w:val="-12"/>
          <w:sz w:val="24"/>
          <w:szCs w:val="24"/>
          <w:lang w:eastAsia="lv-LV"/>
        </w:rPr>
        <w:t xml:space="preserve"> latviešu valodā</w:t>
      </w:r>
      <w:r>
        <w:rPr>
          <w:rFonts w:ascii="Times New Roman" w:eastAsia="Times New Roman" w:hAnsi="Times New Roman" w:cs="Times New Roman"/>
          <w:bCs/>
          <w:spacing w:val="-12"/>
          <w:sz w:val="24"/>
          <w:szCs w:val="24"/>
          <w:lang w:eastAsia="lv-LV"/>
        </w:rPr>
        <w:t xml:space="preserve"> (ja tāda precēm paredzēta)</w:t>
      </w:r>
      <w:r w:rsidRPr="006631AA">
        <w:rPr>
          <w:rFonts w:ascii="Times New Roman" w:eastAsia="Times New Roman" w:hAnsi="Times New Roman" w:cs="Times New Roman"/>
          <w:bCs/>
          <w:spacing w:val="-12"/>
          <w:sz w:val="24"/>
          <w:szCs w:val="24"/>
          <w:lang w:eastAsia="lv-LV"/>
        </w:rPr>
        <w:t>.</w:t>
      </w:r>
    </w:p>
    <w:p w:rsidR="00A109CD" w:rsidRPr="00AF7057" w:rsidRDefault="00A109CD" w:rsidP="00A109CD">
      <w:pPr>
        <w:spacing w:before="120" w:after="0"/>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r>
      <w:r w:rsidR="00AD3102">
        <w:rPr>
          <w:rFonts w:ascii="Times New Roman" w:eastAsia="Calibri" w:hAnsi="Times New Roman" w:cs="Times New Roman"/>
          <w:sz w:val="24"/>
          <w:szCs w:val="24"/>
          <w:lang w:eastAsia="lv-LV"/>
        </w:rPr>
        <w:t>P</w:t>
      </w:r>
      <w:r w:rsidR="00AD3102" w:rsidRPr="00AF7057">
        <w:rPr>
          <w:rFonts w:ascii="Times New Roman" w:eastAsia="Calibri" w:hAnsi="Times New Roman" w:cs="Times New Roman"/>
          <w:sz w:val="24"/>
          <w:szCs w:val="24"/>
          <w:lang w:eastAsia="lv-LV"/>
        </w:rPr>
        <w:t xml:space="preserve">retendentam </w:t>
      </w:r>
      <w:r w:rsidR="00AD3102">
        <w:rPr>
          <w:rFonts w:ascii="Times New Roman" w:eastAsia="Calibri" w:hAnsi="Times New Roman" w:cs="Times New Roman"/>
          <w:sz w:val="24"/>
          <w:szCs w:val="24"/>
          <w:lang w:eastAsia="lv-LV"/>
        </w:rPr>
        <w:t>jānodrošina i</w:t>
      </w:r>
      <w:r w:rsidRPr="00AF7057">
        <w:rPr>
          <w:rFonts w:ascii="Times New Roman" w:eastAsia="Calibri" w:hAnsi="Times New Roman" w:cs="Times New Roman"/>
          <w:sz w:val="24"/>
          <w:szCs w:val="24"/>
          <w:lang w:eastAsia="lv-LV"/>
        </w:rPr>
        <w:t>epirkuma priekšmetā ietilpstoš</w:t>
      </w:r>
      <w:r>
        <w:rPr>
          <w:rFonts w:ascii="Times New Roman" w:eastAsia="Calibri" w:hAnsi="Times New Roman" w:cs="Times New Roman"/>
          <w:sz w:val="24"/>
          <w:szCs w:val="24"/>
          <w:lang w:eastAsia="lv-LV"/>
        </w:rPr>
        <w:t>ā</w:t>
      </w:r>
      <w:r w:rsidRPr="00AF7057">
        <w:rPr>
          <w:rFonts w:ascii="Times New Roman" w:eastAsia="Calibri" w:hAnsi="Times New Roman" w:cs="Times New Roman"/>
          <w:sz w:val="24"/>
          <w:szCs w:val="24"/>
          <w:lang w:eastAsia="lv-LV"/>
        </w:rPr>
        <w:t xml:space="preserve"> </w:t>
      </w:r>
      <w:r w:rsidR="00AD3102">
        <w:rPr>
          <w:rFonts w:ascii="Times New Roman" w:eastAsia="Calibri" w:hAnsi="Times New Roman" w:cs="Times New Roman"/>
          <w:sz w:val="24"/>
          <w:szCs w:val="24"/>
          <w:lang w:eastAsia="lv-LV"/>
        </w:rPr>
        <w:t>gaismas</w:t>
      </w:r>
      <w:r>
        <w:rPr>
          <w:rFonts w:ascii="Times New Roman" w:eastAsia="Calibri" w:hAnsi="Times New Roman" w:cs="Times New Roman"/>
          <w:sz w:val="24"/>
          <w:szCs w:val="24"/>
          <w:lang w:eastAsia="lv-LV"/>
        </w:rPr>
        <w:t xml:space="preserve"> iekārtu kompleksa</w:t>
      </w:r>
      <w:r w:rsidRPr="00AF7057">
        <w:rPr>
          <w:rFonts w:ascii="Times New Roman" w:eastAsia="Calibri" w:hAnsi="Times New Roman" w:cs="Times New Roman"/>
          <w:sz w:val="24"/>
          <w:szCs w:val="24"/>
          <w:lang w:eastAsia="lv-LV"/>
        </w:rPr>
        <w:t xml:space="preserve"> piegāde</w:t>
      </w:r>
      <w:r>
        <w:rPr>
          <w:rFonts w:ascii="Times New Roman" w:eastAsia="Calibri" w:hAnsi="Times New Roman" w:cs="Times New Roman"/>
          <w:sz w:val="24"/>
          <w:szCs w:val="24"/>
          <w:lang w:eastAsia="lv-LV"/>
        </w:rPr>
        <w:t xml:space="preserve"> pasūtītājam </w:t>
      </w:r>
      <w:r w:rsidRPr="00AF7057">
        <w:rPr>
          <w:rFonts w:ascii="Times New Roman" w:eastAsia="Calibri" w:hAnsi="Times New Roman" w:cs="Times New Roman"/>
          <w:sz w:val="24"/>
          <w:szCs w:val="24"/>
          <w:lang w:eastAsia="lv-LV"/>
        </w:rPr>
        <w:t>par saviem līdzekļiem</w:t>
      </w:r>
      <w:r>
        <w:rPr>
          <w:rFonts w:ascii="Times New Roman" w:eastAsia="Calibri" w:hAnsi="Times New Roman" w:cs="Times New Roman"/>
          <w:sz w:val="24"/>
          <w:szCs w:val="24"/>
          <w:lang w:eastAsia="lv-LV"/>
        </w:rPr>
        <w:t>.</w:t>
      </w:r>
    </w:p>
    <w:p w:rsidR="00A109CD" w:rsidRPr="005E2655" w:rsidRDefault="00A109CD" w:rsidP="00323CE7">
      <w:pPr>
        <w:spacing w:before="120" w:after="0"/>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r>
      <w:r w:rsidR="00323CE7" w:rsidRPr="00FD4CBB">
        <w:rPr>
          <w:rFonts w:ascii="Times New Roman" w:eastAsia="Calibri" w:hAnsi="Times New Roman" w:cs="Times New Roman"/>
          <w:sz w:val="24"/>
          <w:szCs w:val="24"/>
          <w:lang w:eastAsia="lv-LV"/>
        </w:rPr>
        <w:t xml:space="preserve">Pretendentam jānodrošina skaņas iekārtu kompleksa garantija </w:t>
      </w:r>
      <w:r w:rsidR="00323CE7">
        <w:rPr>
          <w:rFonts w:ascii="Times New Roman" w:eastAsia="Calibri" w:hAnsi="Times New Roman" w:cs="Times New Roman"/>
          <w:sz w:val="24"/>
          <w:szCs w:val="24"/>
          <w:lang w:eastAsia="lv-LV"/>
        </w:rPr>
        <w:t>ne mazāk kā tehniskajā specifikācijā norādīto periodu. Garantijas termiņš tiek rēķināts</w:t>
      </w:r>
      <w:r w:rsidR="00323CE7" w:rsidRPr="00FD4CBB">
        <w:rPr>
          <w:rFonts w:ascii="Times New Roman" w:eastAsia="Calibri" w:hAnsi="Times New Roman" w:cs="Times New Roman"/>
          <w:sz w:val="24"/>
          <w:szCs w:val="24"/>
          <w:lang w:eastAsia="lv-LV"/>
        </w:rPr>
        <w:t xml:space="preserve"> no pieņemšanas – nodošanas akta abpusējas parakstīšanas brīža.</w:t>
      </w:r>
    </w:p>
    <w:p w:rsidR="00A109CD" w:rsidRPr="00AF7057" w:rsidRDefault="00A109CD" w:rsidP="00A109CD">
      <w:pPr>
        <w:spacing w:before="120" w:after="0"/>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G</w:t>
      </w:r>
      <w:r w:rsidRPr="006631AA">
        <w:rPr>
          <w:rFonts w:ascii="Times New Roman" w:eastAsia="Calibri" w:hAnsi="Times New Roman" w:cs="Times New Roman"/>
          <w:sz w:val="24"/>
          <w:szCs w:val="24"/>
          <w:lang w:eastAsia="lv-LV"/>
        </w:rPr>
        <w:t xml:space="preserve">arantijas </w:t>
      </w:r>
      <w:r>
        <w:rPr>
          <w:rFonts w:ascii="Times New Roman" w:eastAsia="Calibri" w:hAnsi="Times New Roman" w:cs="Times New Roman"/>
          <w:sz w:val="24"/>
          <w:szCs w:val="24"/>
          <w:lang w:eastAsia="lv-LV"/>
        </w:rPr>
        <w:t xml:space="preserve">perioda </w:t>
      </w:r>
      <w:r w:rsidRPr="006631AA">
        <w:rPr>
          <w:rFonts w:ascii="Times New Roman" w:eastAsia="Calibri" w:hAnsi="Times New Roman" w:cs="Times New Roman"/>
          <w:sz w:val="24"/>
          <w:szCs w:val="24"/>
          <w:lang w:eastAsia="lv-LV"/>
        </w:rPr>
        <w:t>laikā bojāt</w:t>
      </w:r>
      <w:r w:rsidR="005F526B">
        <w:rPr>
          <w:rFonts w:ascii="Times New Roman" w:eastAsia="Calibri" w:hAnsi="Times New Roman" w:cs="Times New Roman"/>
          <w:sz w:val="24"/>
          <w:szCs w:val="24"/>
          <w:lang w:eastAsia="lv-LV"/>
        </w:rPr>
        <w:t>o</w:t>
      </w:r>
      <w:r w:rsidRPr="006631AA">
        <w:rPr>
          <w:rFonts w:ascii="Times New Roman" w:eastAsia="Calibri" w:hAnsi="Times New Roman" w:cs="Times New Roman"/>
          <w:sz w:val="24"/>
          <w:szCs w:val="24"/>
          <w:lang w:eastAsia="lv-LV"/>
        </w:rPr>
        <w:t xml:space="preserve"> </w:t>
      </w:r>
      <w:r w:rsidR="005F526B">
        <w:rPr>
          <w:rFonts w:ascii="Times New Roman" w:eastAsia="Calibri" w:hAnsi="Times New Roman" w:cs="Times New Roman"/>
          <w:sz w:val="24"/>
          <w:szCs w:val="24"/>
          <w:lang w:eastAsia="lv-LV"/>
        </w:rPr>
        <w:t>gaismas tehnikas kompleksa vienību</w:t>
      </w:r>
      <w:r w:rsidRPr="006631AA">
        <w:rPr>
          <w:rFonts w:ascii="Times New Roman" w:eastAsia="Calibri" w:hAnsi="Times New Roman" w:cs="Times New Roman"/>
          <w:sz w:val="24"/>
          <w:szCs w:val="24"/>
          <w:lang w:eastAsia="lv-LV"/>
        </w:rPr>
        <w:t xml:space="preserve"> transportēšana no t</w:t>
      </w:r>
      <w:r w:rsidR="001C3122">
        <w:rPr>
          <w:rFonts w:ascii="Times New Roman" w:eastAsia="Calibri" w:hAnsi="Times New Roman" w:cs="Times New Roman"/>
          <w:sz w:val="24"/>
          <w:szCs w:val="24"/>
          <w:lang w:eastAsia="lv-LV"/>
        </w:rPr>
        <w:t>o</w:t>
      </w:r>
      <w:r w:rsidRPr="006631AA">
        <w:rPr>
          <w:rFonts w:ascii="Times New Roman" w:eastAsia="Calibri" w:hAnsi="Times New Roman" w:cs="Times New Roman"/>
          <w:sz w:val="24"/>
          <w:szCs w:val="24"/>
          <w:lang w:eastAsia="lv-LV"/>
        </w:rPr>
        <w:t xml:space="preserve"> atrašanās vietas uz servisa centru un no servisa centra atpakaļ pasūtītājam </w:t>
      </w:r>
      <w:r>
        <w:rPr>
          <w:rFonts w:ascii="Times New Roman" w:eastAsia="Calibri" w:hAnsi="Times New Roman" w:cs="Times New Roman"/>
          <w:sz w:val="24"/>
          <w:szCs w:val="24"/>
          <w:lang w:eastAsia="lv-LV"/>
        </w:rPr>
        <w:t>p</w:t>
      </w:r>
      <w:r w:rsidRPr="006631AA">
        <w:rPr>
          <w:rFonts w:ascii="Times New Roman" w:eastAsia="Calibri" w:hAnsi="Times New Roman" w:cs="Times New Roman"/>
          <w:sz w:val="24"/>
          <w:szCs w:val="24"/>
          <w:lang w:eastAsia="lv-LV"/>
        </w:rPr>
        <w:t>retendentam jānodrošina par saviem līdzekļiem.</w:t>
      </w:r>
    </w:p>
    <w:p w:rsidR="00A109CD" w:rsidRPr="00AF7057" w:rsidRDefault="00A109CD" w:rsidP="00A109CD">
      <w:pPr>
        <w:spacing w:before="120" w:after="0"/>
        <w:jc w:val="both"/>
        <w:rPr>
          <w:rFonts w:ascii="Times New Roman" w:eastAsia="Times New Roman" w:hAnsi="Times New Roman" w:cs="Times New Roman"/>
          <w:b/>
          <w:bCs/>
          <w:sz w:val="24"/>
          <w:szCs w:val="24"/>
          <w:lang w:eastAsia="zh-CN"/>
        </w:rPr>
      </w:pPr>
    </w:p>
    <w:p w:rsidR="00A109CD" w:rsidRPr="00AF7057" w:rsidRDefault="00A109CD" w:rsidP="00A109CD">
      <w:pPr>
        <w:spacing w:after="0"/>
        <w:rPr>
          <w:rFonts w:ascii="Times New Roman" w:eastAsia="Times New Roman" w:hAnsi="Times New Roman" w:cs="Times New Roman"/>
          <w:sz w:val="24"/>
          <w:szCs w:val="24"/>
        </w:rPr>
      </w:pPr>
    </w:p>
    <w:p w:rsidR="00A109CD" w:rsidRDefault="00A109CD" w:rsidP="00A109CD">
      <w:pPr>
        <w:spacing w:after="0"/>
        <w:jc w:val="both"/>
        <w:rPr>
          <w:rFonts w:ascii="Times New Roman" w:eastAsia="Times New Roman" w:hAnsi="Times New Roman" w:cs="Times New Roman"/>
          <w:sz w:val="24"/>
          <w:szCs w:val="24"/>
        </w:rPr>
      </w:pPr>
    </w:p>
    <w:p w:rsidR="00A109CD" w:rsidRDefault="00A109CD" w:rsidP="00A109CD">
      <w:pPr>
        <w:spacing w:after="0"/>
        <w:jc w:val="both"/>
        <w:rPr>
          <w:rFonts w:ascii="Times New Roman" w:eastAsia="Times New Roman" w:hAnsi="Times New Roman" w:cs="Times New Roman"/>
          <w:sz w:val="24"/>
          <w:szCs w:val="24"/>
        </w:rPr>
      </w:pPr>
    </w:p>
    <w:p w:rsidR="00A109CD" w:rsidRDefault="00A109CD" w:rsidP="00A109CD">
      <w:pPr>
        <w:spacing w:after="0"/>
        <w:jc w:val="both"/>
        <w:rPr>
          <w:rFonts w:ascii="Times New Roman" w:eastAsia="Times New Roman" w:hAnsi="Times New Roman" w:cs="Times New Roman"/>
          <w:sz w:val="24"/>
          <w:szCs w:val="24"/>
        </w:rPr>
      </w:pPr>
    </w:p>
    <w:p w:rsidR="00A109CD" w:rsidRPr="00AF7057" w:rsidRDefault="00A109CD" w:rsidP="00A109CD">
      <w:pPr>
        <w:spacing w:after="0"/>
        <w:jc w:val="both"/>
        <w:rPr>
          <w:rFonts w:ascii="Times New Roman" w:eastAsia="Times New Roman" w:hAnsi="Times New Roman" w:cs="Times New Roman"/>
          <w:sz w:val="24"/>
          <w:szCs w:val="24"/>
        </w:rPr>
      </w:pPr>
    </w:p>
    <w:p w:rsidR="00A109CD" w:rsidRPr="00AF7057" w:rsidRDefault="00A109CD" w:rsidP="00A109CD">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A109CD" w:rsidRPr="00AF7057" w:rsidRDefault="00A109CD" w:rsidP="00A109CD">
      <w:pPr>
        <w:spacing w:after="0"/>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A109CD" w:rsidRPr="00AF7057" w:rsidRDefault="00A109CD" w:rsidP="00A109CD">
      <w:pPr>
        <w:spacing w:after="0"/>
        <w:jc w:val="both"/>
        <w:rPr>
          <w:rFonts w:ascii="Times New Roman" w:eastAsia="Times New Roman" w:hAnsi="Times New Roman" w:cs="Times New Roman"/>
          <w:i/>
          <w:sz w:val="24"/>
          <w:szCs w:val="24"/>
        </w:rPr>
      </w:pPr>
    </w:p>
    <w:p w:rsidR="00A109CD" w:rsidRPr="00AF7057" w:rsidRDefault="00A109CD" w:rsidP="00A109CD">
      <w:pPr>
        <w:spacing w:after="0"/>
        <w:jc w:val="both"/>
        <w:rPr>
          <w:rFonts w:ascii="Times New Roman" w:eastAsia="Times New Roman" w:hAnsi="Times New Roman" w:cs="Times New Roman"/>
          <w:sz w:val="24"/>
          <w:szCs w:val="24"/>
        </w:rPr>
        <w:sectPr w:rsidR="00A109CD" w:rsidRPr="00AF7057" w:rsidSect="00116C44">
          <w:headerReference w:type="even" r:id="rId27"/>
          <w:headerReference w:type="default" r:id="rId28"/>
          <w:footerReference w:type="even" r:id="rId29"/>
          <w:footerReference w:type="default" r:id="rId30"/>
          <w:pgSz w:w="11906" w:h="16838" w:code="9"/>
          <w:pgMar w:top="1134" w:right="1134" w:bottom="1134" w:left="1701" w:header="709" w:footer="709" w:gutter="0"/>
          <w:cols w:space="708"/>
          <w:titlePg/>
          <w:docGrid w:linePitch="360"/>
        </w:sectPr>
      </w:pPr>
    </w:p>
    <w:p w:rsidR="00A9422A" w:rsidRPr="00AF7057" w:rsidRDefault="00D16CEB" w:rsidP="00D16CEB">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5</w:t>
      </w:r>
      <w:r w:rsidR="00A9422A">
        <w:rPr>
          <w:rFonts w:ascii="Times New Roman" w:eastAsia="Times New Roman" w:hAnsi="Times New Roman" w:cs="Times New Roman"/>
          <w:b/>
          <w:sz w:val="20"/>
          <w:szCs w:val="20"/>
        </w:rPr>
        <w:t>.</w:t>
      </w:r>
      <w:r w:rsidR="00A9422A" w:rsidRPr="00AF7057">
        <w:rPr>
          <w:rFonts w:ascii="Times New Roman" w:eastAsia="Times New Roman" w:hAnsi="Times New Roman" w:cs="Times New Roman"/>
          <w:b/>
          <w:sz w:val="20"/>
          <w:szCs w:val="20"/>
        </w:rPr>
        <w:t>pielikums</w:t>
      </w:r>
    </w:p>
    <w:p w:rsidR="00A9422A" w:rsidRDefault="00A9422A" w:rsidP="00A9422A">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A9422A" w:rsidRDefault="00A9422A" w:rsidP="00A9422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Nr.PNP2016/2</w:t>
      </w:r>
      <w:r w:rsidRPr="00874269">
        <w:rPr>
          <w:rFonts w:ascii="Times New Roman" w:eastAsia="Times New Roman" w:hAnsi="Times New Roman" w:cs="Times New Roman"/>
          <w:sz w:val="20"/>
        </w:rPr>
        <w:t>3</w:t>
      </w:r>
      <w:r w:rsidRPr="00AF7057">
        <w:rPr>
          <w:rFonts w:ascii="Times New Roman" w:eastAsia="Times New Roman" w:hAnsi="Times New Roman" w:cs="Times New Roman"/>
          <w:sz w:val="20"/>
        </w:rPr>
        <w:t xml:space="preserve"> </w:t>
      </w:r>
    </w:p>
    <w:p w:rsidR="00A9422A" w:rsidRPr="00AF7057" w:rsidRDefault="00A9422A" w:rsidP="00A9422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76938" w:rsidRPr="00D20AAE" w:rsidRDefault="00176938" w:rsidP="00176938">
      <w:pPr>
        <w:spacing w:after="0" w:line="100" w:lineRule="atLeast"/>
        <w:jc w:val="right"/>
        <w:rPr>
          <w:rFonts w:ascii="Times New Roman" w:eastAsia="Times New Roman" w:hAnsi="Times New Roman" w:cs="Times New Roman"/>
          <w:sz w:val="20"/>
        </w:rPr>
      </w:pPr>
    </w:p>
    <w:p w:rsidR="00176938" w:rsidRPr="00D20AAE" w:rsidRDefault="00176938" w:rsidP="00176938">
      <w:pPr>
        <w:spacing w:after="0"/>
        <w:jc w:val="right"/>
        <w:rPr>
          <w:rFonts w:ascii="Times New Roman" w:eastAsia="Times New Roman" w:hAnsi="Times New Roman" w:cs="Times New Roman"/>
          <w:b/>
          <w:sz w:val="24"/>
          <w:szCs w:val="24"/>
        </w:rPr>
      </w:pPr>
    </w:p>
    <w:p w:rsidR="00176938" w:rsidRPr="00D20AAE" w:rsidRDefault="00176938" w:rsidP="00176938">
      <w:pPr>
        <w:spacing w:after="0"/>
        <w:jc w:val="center"/>
        <w:rPr>
          <w:rFonts w:ascii="Times New Roman" w:eastAsia="Times New Roman" w:hAnsi="Times New Roman" w:cs="Times New Roman"/>
          <w:b/>
          <w:sz w:val="28"/>
          <w:szCs w:val="28"/>
          <w:lang w:val="en-GB"/>
        </w:rPr>
      </w:pPr>
    </w:p>
    <w:p w:rsidR="00176938" w:rsidRPr="00D20AAE" w:rsidRDefault="00176938" w:rsidP="00176938">
      <w:pPr>
        <w:spacing w:after="0"/>
        <w:jc w:val="center"/>
        <w:rPr>
          <w:rFonts w:ascii="Times New Roman" w:eastAsia="Times New Roman" w:hAnsi="Times New Roman" w:cs="Times New Roman"/>
          <w:b/>
          <w:szCs w:val="20"/>
          <w:lang w:val="en-GB"/>
        </w:rPr>
      </w:pPr>
      <w:r w:rsidRPr="00D20AAE">
        <w:rPr>
          <w:rFonts w:ascii="Times New Roman" w:eastAsia="Times New Roman" w:hAnsi="Times New Roman" w:cs="Times New Roman"/>
          <w:b/>
          <w:sz w:val="28"/>
          <w:szCs w:val="28"/>
          <w:lang w:val="en-GB"/>
        </w:rPr>
        <w:t xml:space="preserve">INFORMĀCIJA PAR PRETENDENTA PIEREDZI LĪDZĪGU DARBU VEIKŠANĀ </w:t>
      </w:r>
    </w:p>
    <w:p w:rsidR="00176938" w:rsidRPr="00D20AAE" w:rsidRDefault="00176938" w:rsidP="00176938">
      <w:pPr>
        <w:spacing w:after="0"/>
        <w:jc w:val="center"/>
        <w:rPr>
          <w:rFonts w:ascii="Times New Roman" w:eastAsia="Times New Roman" w:hAnsi="Times New Roman" w:cs="Times New Roman"/>
          <w:b/>
          <w:highlight w:val="green"/>
        </w:rPr>
      </w:pPr>
    </w:p>
    <w:p w:rsidR="00176938" w:rsidRPr="00D20AAE" w:rsidRDefault="00176938" w:rsidP="00176938">
      <w:pPr>
        <w:spacing w:after="0"/>
        <w:ind w:left="405"/>
        <w:contextualSpacing/>
        <w:rPr>
          <w:rFonts w:ascii="Times New Roman" w:eastAsia="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gridCol w:w="4649"/>
      </w:tblGrid>
      <w:tr w:rsidR="00176938" w:rsidRPr="00D20AAE" w:rsidTr="00736BE7">
        <w:trPr>
          <w:cantSplit/>
          <w:trHeight w:val="1142"/>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Nr.p.k.</w:t>
            </w:r>
          </w:p>
        </w:tc>
        <w:tc>
          <w:tcPr>
            <w:tcW w:w="3543" w:type="dxa"/>
            <w:vAlign w:val="center"/>
          </w:tcPr>
          <w:p w:rsidR="00176938" w:rsidRPr="00D20AAE" w:rsidRDefault="00176938" w:rsidP="00736BE7">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Pasūtītājs (nosaukums, reģistrācijas numurs, adrese un kontaktpersona, telefons)</w:t>
            </w:r>
          </w:p>
        </w:tc>
        <w:tc>
          <w:tcPr>
            <w:tcW w:w="4649" w:type="dxa"/>
            <w:vAlign w:val="center"/>
          </w:tcPr>
          <w:p w:rsidR="006D3C56" w:rsidRDefault="00992336" w:rsidP="00736BE7">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Piegāžu </w:t>
            </w:r>
          </w:p>
          <w:p w:rsidR="00176938" w:rsidRPr="00D20AAE" w:rsidRDefault="00992336" w:rsidP="006D3C56">
            <w:pPr>
              <w:spacing w:after="0"/>
              <w:jc w:val="center"/>
              <w:rPr>
                <w:rFonts w:ascii="Times New Roman" w:eastAsia="Times New Roman" w:hAnsi="Times New Roman" w:cs="Times New Roman"/>
                <w:b/>
              </w:rPr>
            </w:pPr>
            <w:r>
              <w:rPr>
                <w:rFonts w:ascii="Times New Roman" w:eastAsia="Times New Roman" w:hAnsi="Times New Roman" w:cs="Times New Roman"/>
                <w:b/>
              </w:rPr>
              <w:t>un/vai</w:t>
            </w:r>
            <w:r w:rsidR="00362589">
              <w:rPr>
                <w:rFonts w:ascii="Times New Roman" w:eastAsia="Times New Roman" w:hAnsi="Times New Roman" w:cs="Times New Roman"/>
                <w:b/>
              </w:rPr>
              <w:t xml:space="preserve"> veikto darbu a</w:t>
            </w:r>
            <w:r>
              <w:rPr>
                <w:rFonts w:ascii="Times New Roman" w:eastAsia="Times New Roman" w:hAnsi="Times New Roman" w:cs="Times New Roman"/>
                <w:b/>
              </w:rPr>
              <w:t>praksts</w:t>
            </w: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r w:rsidR="00176938" w:rsidRPr="00D20AAE" w:rsidTr="00736BE7">
        <w:trPr>
          <w:cantSplit/>
          <w:trHeight w:val="549"/>
        </w:trPr>
        <w:tc>
          <w:tcPr>
            <w:tcW w:w="988" w:type="dxa"/>
            <w:vAlign w:val="center"/>
          </w:tcPr>
          <w:p w:rsidR="00176938" w:rsidRPr="00D20AAE" w:rsidRDefault="00176938" w:rsidP="00736BE7">
            <w:pPr>
              <w:spacing w:after="0"/>
              <w:jc w:val="center"/>
              <w:rPr>
                <w:rFonts w:ascii="Times New Roman" w:eastAsia="Times New Roman" w:hAnsi="Times New Roman" w:cs="Times New Roman"/>
                <w:b/>
              </w:rPr>
            </w:pPr>
          </w:p>
        </w:tc>
        <w:tc>
          <w:tcPr>
            <w:tcW w:w="3543" w:type="dxa"/>
            <w:vAlign w:val="center"/>
          </w:tcPr>
          <w:p w:rsidR="00176938" w:rsidRPr="00D20AAE" w:rsidRDefault="00176938" w:rsidP="00736BE7">
            <w:pPr>
              <w:spacing w:after="0"/>
              <w:rPr>
                <w:rFonts w:ascii="Times New Roman" w:eastAsia="Times New Roman" w:hAnsi="Times New Roman" w:cs="Times New Roman"/>
                <w:b/>
              </w:rPr>
            </w:pPr>
          </w:p>
        </w:tc>
        <w:tc>
          <w:tcPr>
            <w:tcW w:w="4649" w:type="dxa"/>
            <w:vAlign w:val="center"/>
          </w:tcPr>
          <w:p w:rsidR="00176938" w:rsidRPr="00D20AAE" w:rsidRDefault="00176938" w:rsidP="00736BE7">
            <w:pPr>
              <w:spacing w:after="0"/>
              <w:jc w:val="center"/>
              <w:rPr>
                <w:rFonts w:ascii="Times New Roman" w:eastAsia="Times New Roman" w:hAnsi="Times New Roman" w:cs="Times New Roman"/>
                <w:b/>
              </w:rPr>
            </w:pPr>
          </w:p>
        </w:tc>
      </w:tr>
    </w:tbl>
    <w:p w:rsidR="00176938" w:rsidRPr="00D20AAE" w:rsidRDefault="00176938" w:rsidP="00176938">
      <w:pPr>
        <w:spacing w:after="0"/>
        <w:jc w:val="center"/>
        <w:rPr>
          <w:rFonts w:ascii="Times New Roman" w:eastAsia="Times New Roman" w:hAnsi="Times New Roman" w:cs="Times New Roman"/>
          <w:sz w:val="24"/>
          <w:szCs w:val="20"/>
          <w:lang w:val="en-GB"/>
        </w:rPr>
      </w:pPr>
    </w:p>
    <w:p w:rsidR="00176938" w:rsidRPr="00D20AAE" w:rsidRDefault="00176938" w:rsidP="00176938">
      <w:pPr>
        <w:spacing w:after="0"/>
        <w:rPr>
          <w:rFonts w:ascii="Times New Roman" w:eastAsia="Times New Roman" w:hAnsi="Times New Roman" w:cs="Times New Roman"/>
          <w:i/>
        </w:rPr>
      </w:pPr>
    </w:p>
    <w:p w:rsidR="00176938" w:rsidRPr="00D20AAE" w:rsidRDefault="00176938" w:rsidP="00176938">
      <w:pPr>
        <w:spacing w:after="120"/>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w:t>
      </w:r>
      <w:r w:rsidR="004D70DA">
        <w:rPr>
          <w:rFonts w:ascii="Times New Roman" w:eastAsia="Times New Roman" w:hAnsi="Times New Roman" w:cs="Times New Roman"/>
          <w:i/>
          <w:sz w:val="24"/>
          <w:szCs w:val="24"/>
        </w:rPr>
        <w:t>5.1.4.</w:t>
      </w:r>
      <w:r w:rsidRPr="00C32AF0">
        <w:rPr>
          <w:rFonts w:ascii="Times New Roman" w:eastAsia="Times New Roman" w:hAnsi="Times New Roman" w:cs="Times New Roman"/>
          <w:i/>
          <w:sz w:val="24"/>
          <w:szCs w:val="24"/>
        </w:rPr>
        <w:t>punktā</w:t>
      </w:r>
      <w:r w:rsidRPr="00D20AAE">
        <w:rPr>
          <w:rFonts w:ascii="Times New Roman" w:eastAsia="Times New Roman" w:hAnsi="Times New Roman" w:cs="Times New Roman"/>
          <w:i/>
          <w:sz w:val="24"/>
          <w:szCs w:val="24"/>
        </w:rPr>
        <w:t xml:space="preserve"> minētajai prasībai, </w:t>
      </w:r>
      <w:r w:rsidRPr="00D20AAE">
        <w:rPr>
          <w:rFonts w:ascii="Times New Roman" w:eastAsia="Times New Roman" w:hAnsi="Times New Roman" w:cs="Times New Roman"/>
          <w:i/>
          <w:sz w:val="24"/>
          <w:szCs w:val="24"/>
          <w:u w:val="single"/>
        </w:rPr>
        <w:t>sniedzot visu prasīto informāciju</w:t>
      </w:r>
      <w:r w:rsidRPr="00D20AAE">
        <w:rPr>
          <w:rFonts w:ascii="Times New Roman" w:eastAsia="Times New Roman" w:hAnsi="Times New Roman" w:cs="Times New Roman"/>
          <w:i/>
          <w:sz w:val="24"/>
          <w:szCs w:val="24"/>
        </w:rPr>
        <w:t xml:space="preserve"> par svarīgāko darbu izpildi ne vairāk kā trijos iepriekšējos gados.</w:t>
      </w:r>
    </w:p>
    <w:p w:rsidR="00176938" w:rsidRPr="00D20AAE" w:rsidRDefault="00176938" w:rsidP="00176938">
      <w:pPr>
        <w:spacing w:after="0"/>
        <w:rPr>
          <w:rFonts w:ascii="Arial" w:eastAsia="Times New Roman" w:hAnsi="Arial" w:cs="Arial"/>
          <w:b/>
          <w:sz w:val="20"/>
          <w:szCs w:val="24"/>
        </w:rPr>
      </w:pPr>
    </w:p>
    <w:p w:rsidR="00176938" w:rsidRPr="00D20AAE" w:rsidRDefault="00176938" w:rsidP="00176938">
      <w:pPr>
        <w:spacing w:after="0"/>
        <w:jc w:val="both"/>
        <w:rPr>
          <w:rFonts w:ascii="Times New Roman" w:eastAsia="Times New Roman" w:hAnsi="Times New Roman" w:cs="Times New Roman"/>
          <w:sz w:val="24"/>
          <w:szCs w:val="24"/>
        </w:rPr>
      </w:pPr>
    </w:p>
    <w:p w:rsidR="00176938" w:rsidRPr="00D20AAE" w:rsidRDefault="00176938" w:rsidP="00176938">
      <w:pPr>
        <w:spacing w:after="0"/>
        <w:jc w:val="both"/>
        <w:rPr>
          <w:rFonts w:ascii="Times New Roman" w:eastAsia="Times New Roman" w:hAnsi="Times New Roman" w:cs="Times New Roman"/>
          <w:sz w:val="24"/>
          <w:szCs w:val="24"/>
        </w:rPr>
      </w:pPr>
    </w:p>
    <w:p w:rsidR="00176938" w:rsidRPr="00D20AAE" w:rsidRDefault="00176938" w:rsidP="00176938">
      <w:pPr>
        <w:spacing w:after="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t>______________________________________</w:t>
      </w:r>
    </w:p>
    <w:p w:rsidR="00176938" w:rsidRPr="00D20AAE" w:rsidRDefault="00176938" w:rsidP="00176938">
      <w:pPr>
        <w:spacing w:after="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t>(paraksts un paraksta atšifrējums)</w:t>
      </w:r>
    </w:p>
    <w:p w:rsidR="00176938" w:rsidRPr="00D20AAE" w:rsidRDefault="00176938" w:rsidP="00176938">
      <w:pPr>
        <w:spacing w:after="0" w:line="100" w:lineRule="atLeast"/>
        <w:rPr>
          <w:rFonts w:ascii="Times New Roman" w:eastAsia="Times New Roman" w:hAnsi="Times New Roman" w:cs="Times New Roman"/>
          <w:sz w:val="24"/>
          <w:szCs w:val="24"/>
        </w:rPr>
      </w:pPr>
    </w:p>
    <w:p w:rsidR="00176938" w:rsidRDefault="001769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F6101E" w:rsidRPr="00AF7057" w:rsidRDefault="00D16CEB"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95C2B">
        <w:rPr>
          <w:rFonts w:ascii="Times New Roman" w:eastAsia="Times New Roman" w:hAnsi="Times New Roman" w:cs="Times New Roman"/>
          <w:sz w:val="20"/>
        </w:rPr>
        <w:t>PNP2016/2</w:t>
      </w:r>
      <w:r w:rsidR="00DA4BA0" w:rsidRPr="00874269">
        <w:rPr>
          <w:rFonts w:ascii="Times New Roman" w:eastAsia="Times New Roman" w:hAnsi="Times New Roman" w:cs="Times New Roman"/>
          <w:sz w:val="20"/>
        </w:rPr>
        <w:t>3</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Default="00F6101E" w:rsidP="00F6101E">
      <w:pPr>
        <w:spacing w:after="0"/>
        <w:jc w:val="center"/>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126BC3"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Priekules novada pašvaldības domes 2013.gada 25.jūlija saistošo noteikumu Nr.7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Pr="00AF7057">
        <w:rPr>
          <w:rFonts w:ascii="Times New Roman" w:eastAsia="Times New Roman" w:hAnsi="Times New Roman" w:cs="Times New Roman"/>
          <w:b/>
          <w:sz w:val="24"/>
          <w:szCs w:val="24"/>
        </w:rPr>
        <w:t>„</w:t>
      </w:r>
      <w:r w:rsidR="00886E42" w:rsidRPr="00886E42">
        <w:rPr>
          <w:rFonts w:ascii="Times New Roman" w:eastAsia="Times New Roman" w:hAnsi="Times New Roman" w:cs="Times New Roman"/>
          <w:b/>
          <w:i/>
          <w:sz w:val="40"/>
          <w:szCs w:val="40"/>
        </w:rPr>
        <w:t xml:space="preserve"> </w:t>
      </w:r>
      <w:r w:rsidR="00886E42" w:rsidRPr="00886E42">
        <w:rPr>
          <w:rFonts w:ascii="Times New Roman" w:eastAsia="Times New Roman" w:hAnsi="Times New Roman" w:cs="Times New Roman"/>
          <w:b/>
          <w:i/>
          <w:sz w:val="24"/>
          <w:szCs w:val="24"/>
        </w:rPr>
        <w:t>Skaņas un gaismas iekārtu kompleksu iegāde kultūras pasākumu nodrošināšanai Priekules novadā</w:t>
      </w:r>
      <w:r w:rsidRPr="00AF7057">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886E42">
        <w:rPr>
          <w:rFonts w:ascii="Times New Roman" w:eastAsia="Times New Roman" w:hAnsi="Times New Roman" w:cs="Times New Roman"/>
          <w:sz w:val="24"/>
          <w:szCs w:val="24"/>
        </w:rPr>
        <w:t>PNP2016/2</w:t>
      </w:r>
      <w:r w:rsidR="00886E42" w:rsidRPr="004F071C">
        <w:rPr>
          <w:rFonts w:ascii="Times New Roman" w:eastAsia="Times New Roman" w:hAnsi="Times New Roman" w:cs="Times New Roman"/>
          <w:sz w:val="24"/>
          <w:szCs w:val="24"/>
        </w:rPr>
        <w:t>3</w:t>
      </w:r>
      <w:r w:rsidRPr="00AF7057">
        <w:rPr>
          <w:rFonts w:ascii="Times New Roman" w:eastAsia="Times New Roman" w:hAnsi="Times New Roman" w:cs="Times New Roman"/>
          <w:sz w:val="24"/>
          <w:szCs w:val="24"/>
        </w:rPr>
        <w:t>) rezultātiem noslēdz šo līgumu (turpmāk – Līgums) par sekojošo:</w:t>
      </w:r>
    </w:p>
    <w:p w:rsidR="00F6101E" w:rsidRPr="00AF7057" w:rsidRDefault="00F6101E" w:rsidP="00F6101E">
      <w:pPr>
        <w:numPr>
          <w:ilvl w:val="0"/>
          <w:numId w:val="1"/>
        </w:numPr>
        <w:spacing w:before="100" w:beforeAutospacing="1" w:after="100" w:afterAutospacing="1"/>
        <w:jc w:val="center"/>
        <w:rPr>
          <w:rFonts w:ascii="Times New Roman" w:eastAsia="Times New Roman" w:hAnsi="Times New Roman" w:cs="Times New Roman"/>
          <w:sz w:val="24"/>
          <w:szCs w:val="24"/>
        </w:rPr>
      </w:pPr>
      <w:r w:rsidRPr="00AF7057">
        <w:rPr>
          <w:rFonts w:ascii="Times New Roman" w:eastAsia="Times New Roman" w:hAnsi="Times New Roman" w:cs="Times New Roman"/>
          <w:b/>
          <w:bCs/>
          <w:sz w:val="24"/>
          <w:szCs w:val="24"/>
        </w:rPr>
        <w:t>Līguma priekšmets</w:t>
      </w:r>
    </w:p>
    <w:p w:rsidR="009D1491" w:rsidRDefault="00F6101E" w:rsidP="00373BB7">
      <w:pPr>
        <w:pStyle w:val="Sarakstarindkopa"/>
        <w:numPr>
          <w:ilvl w:val="1"/>
          <w:numId w:val="3"/>
        </w:numPr>
        <w:shd w:val="clear" w:color="auto" w:fill="FFFFFF"/>
        <w:spacing w:before="120" w:line="252" w:lineRule="exact"/>
        <w:jc w:val="both"/>
        <w:rPr>
          <w:rFonts w:ascii="Times New Roman" w:hAnsi="Times New Roman"/>
          <w:bCs/>
          <w:sz w:val="24"/>
          <w:szCs w:val="24"/>
        </w:rPr>
      </w:pPr>
      <w:r w:rsidRPr="004E1661">
        <w:rPr>
          <w:rFonts w:ascii="Times New Roman" w:hAnsi="Times New Roman"/>
          <w:bCs/>
          <w:sz w:val="24"/>
          <w:szCs w:val="24"/>
        </w:rPr>
        <w:t xml:space="preserve">Izpildītājs pārdod, bet Pasūtītājs pērk un saņem no Izpildītāja </w:t>
      </w:r>
      <w:r w:rsidR="00373BB7" w:rsidRPr="00373BB7">
        <w:rPr>
          <w:rFonts w:ascii="Times New Roman" w:hAnsi="Times New Roman"/>
          <w:bCs/>
          <w:i/>
          <w:sz w:val="24"/>
          <w:szCs w:val="24"/>
        </w:rPr>
        <w:t>&lt;skaņas un/vai gaismas iekārtu kompleksa&gt;</w:t>
      </w:r>
      <w:r w:rsidR="00BC0C44" w:rsidRPr="004E1661">
        <w:rPr>
          <w:rFonts w:ascii="Times New Roman" w:hAnsi="Times New Roman"/>
          <w:bCs/>
          <w:sz w:val="24"/>
          <w:szCs w:val="24"/>
        </w:rPr>
        <w:t xml:space="preserve"> tehniku</w:t>
      </w:r>
      <w:r w:rsidRPr="004E1661">
        <w:rPr>
          <w:rFonts w:ascii="Times New Roman" w:hAnsi="Times New Roman"/>
          <w:bCs/>
          <w:sz w:val="24"/>
          <w:szCs w:val="24"/>
        </w:rPr>
        <w:t xml:space="preserve"> (turpmāk tekstā – Prece) saskaņā ar Izpildītāja iepirkumā iesniegto finanšu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D6860" w:rsidRPr="004E1661">
        <w:rPr>
          <w:rFonts w:ascii="Times New Roman" w:hAnsi="Times New Roman"/>
          <w:bCs/>
          <w:sz w:val="24"/>
          <w:szCs w:val="24"/>
        </w:rPr>
        <w:t>__</w:t>
      </w:r>
      <w:r w:rsidRPr="004E1661">
        <w:rPr>
          <w:rFonts w:ascii="Times New Roman" w:hAnsi="Times New Roman"/>
          <w:bCs/>
          <w:sz w:val="24"/>
          <w:szCs w:val="24"/>
        </w:rPr>
        <w:t>.pielikums) un tehnisko specifikāciju -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404B8" w:rsidRPr="004E1661">
        <w:rPr>
          <w:rFonts w:ascii="Times New Roman" w:hAnsi="Times New Roman"/>
          <w:bCs/>
          <w:sz w:val="24"/>
          <w:szCs w:val="24"/>
        </w:rPr>
        <w:t>___</w:t>
      </w:r>
      <w:r w:rsidRPr="004E1661">
        <w:rPr>
          <w:rFonts w:ascii="Times New Roman" w:hAnsi="Times New Roman"/>
          <w:bCs/>
          <w:sz w:val="24"/>
          <w:szCs w:val="24"/>
        </w:rPr>
        <w:t>.pielikums)</w:t>
      </w:r>
      <w:r w:rsidR="004E1661">
        <w:rPr>
          <w:rFonts w:ascii="Times New Roman" w:hAnsi="Times New Roman"/>
          <w:bCs/>
          <w:sz w:val="24"/>
          <w:szCs w:val="24"/>
        </w:rPr>
        <w:t>*</w:t>
      </w:r>
      <w:r w:rsidR="00373BB7">
        <w:rPr>
          <w:rFonts w:ascii="Times New Roman" w:hAnsi="Times New Roman"/>
          <w:bCs/>
          <w:sz w:val="24"/>
          <w:szCs w:val="24"/>
        </w:rPr>
        <w:t>.</w:t>
      </w:r>
    </w:p>
    <w:p w:rsidR="00373BB7" w:rsidRPr="00373BB7" w:rsidRDefault="00373BB7" w:rsidP="00373BB7">
      <w:pPr>
        <w:pStyle w:val="Sarakstarindkopa"/>
        <w:shd w:val="clear" w:color="auto" w:fill="FFFFFF"/>
        <w:spacing w:before="120" w:line="252" w:lineRule="exact"/>
        <w:ind w:left="405"/>
        <w:jc w:val="both"/>
        <w:rPr>
          <w:rFonts w:ascii="Times New Roman" w:hAnsi="Times New Roman"/>
          <w:bCs/>
          <w:sz w:val="24"/>
          <w:szCs w:val="24"/>
        </w:rPr>
      </w:pPr>
    </w:p>
    <w:p w:rsidR="009D1491" w:rsidRDefault="00373BB7" w:rsidP="009D1491">
      <w:pPr>
        <w:pStyle w:val="Sarakstarindkopa"/>
        <w:shd w:val="clear" w:color="auto" w:fill="FFFFFF"/>
        <w:spacing w:before="120" w:after="0" w:line="252" w:lineRule="exact"/>
        <w:ind w:left="405"/>
        <w:jc w:val="both"/>
        <w:rPr>
          <w:rFonts w:ascii="Times New Roman" w:hAnsi="Times New Roman"/>
          <w:i/>
          <w:sz w:val="24"/>
          <w:szCs w:val="24"/>
        </w:rPr>
      </w:pPr>
      <w:r w:rsidRPr="00373BB7">
        <w:rPr>
          <w:rFonts w:ascii="Times New Roman" w:hAnsi="Times New Roman"/>
          <w:i/>
          <w:sz w:val="24"/>
          <w:szCs w:val="24"/>
        </w:rPr>
        <w:t>Gadījumā, ja tiesības slēgt līgumu pretendents iegūst par abām iepirkuma daļām, tiek slēgts viens līgums.</w:t>
      </w:r>
    </w:p>
    <w:p w:rsidR="00373BB7" w:rsidRPr="00373BB7" w:rsidRDefault="00373BB7" w:rsidP="009D1491">
      <w:pPr>
        <w:pStyle w:val="Sarakstarindkopa"/>
        <w:shd w:val="clear" w:color="auto" w:fill="FFFFFF"/>
        <w:spacing w:before="120" w:after="0" w:line="252" w:lineRule="exact"/>
        <w:ind w:left="405"/>
        <w:jc w:val="both"/>
        <w:rPr>
          <w:rFonts w:ascii="Times New Roman" w:hAnsi="Times New Roman"/>
          <w:bCs/>
          <w:i/>
          <w:sz w:val="24"/>
          <w:szCs w:val="24"/>
        </w:rPr>
      </w:pPr>
    </w:p>
    <w:p w:rsidR="00F6101E" w:rsidRDefault="00F6101E" w:rsidP="00412DC0">
      <w:pPr>
        <w:shd w:val="clear" w:color="auto" w:fill="FFFFFF"/>
        <w:spacing w:before="120" w:after="0" w:line="252" w:lineRule="exact"/>
        <w:jc w:val="both"/>
        <w:rPr>
          <w:rFonts w:ascii="Times New Roman" w:eastAsia="Times New Roman" w:hAnsi="Times New Roman" w:cs="Times New Roman"/>
          <w:bCs/>
          <w:sz w:val="24"/>
          <w:szCs w:val="24"/>
        </w:rPr>
      </w:pPr>
      <w:r w:rsidRPr="0039352E">
        <w:rPr>
          <w:rFonts w:ascii="Times New Roman" w:eastAsia="Times New Roman" w:hAnsi="Times New Roman" w:cs="Times New Roman"/>
          <w:bCs/>
          <w:sz w:val="24"/>
          <w:szCs w:val="24"/>
        </w:rPr>
        <w:t>1.</w:t>
      </w:r>
      <w:r w:rsidR="008C5C29">
        <w:rPr>
          <w:rFonts w:ascii="Times New Roman" w:eastAsia="Times New Roman" w:hAnsi="Times New Roman" w:cs="Times New Roman"/>
          <w:bCs/>
          <w:sz w:val="24"/>
          <w:szCs w:val="24"/>
        </w:rPr>
        <w:t>2</w:t>
      </w:r>
      <w:r w:rsidRPr="0039352E">
        <w:rPr>
          <w:rFonts w:ascii="Times New Roman" w:eastAsia="Times New Roman" w:hAnsi="Times New Roman" w:cs="Times New Roman"/>
          <w:bCs/>
          <w:sz w:val="24"/>
          <w:szCs w:val="24"/>
        </w:rPr>
        <w:t xml:space="preserve">. </w:t>
      </w:r>
      <w:r w:rsidR="00412DC0">
        <w:rPr>
          <w:rFonts w:ascii="Times New Roman" w:eastAsia="Times New Roman" w:hAnsi="Times New Roman" w:cs="Times New Roman"/>
          <w:bCs/>
          <w:sz w:val="24"/>
          <w:szCs w:val="24"/>
        </w:rPr>
        <w:t xml:space="preserve">Precei jābūt jaunai, </w:t>
      </w:r>
      <w:r w:rsidR="00412DC0" w:rsidRPr="008F4315">
        <w:rPr>
          <w:rFonts w:ascii="Times New Roman" w:eastAsia="Times New Roman" w:hAnsi="Times New Roman" w:cs="Times New Roman"/>
          <w:bCs/>
          <w:sz w:val="24"/>
          <w:szCs w:val="24"/>
        </w:rPr>
        <w:t>atbi</w:t>
      </w:r>
      <w:r w:rsidRPr="008F4315">
        <w:rPr>
          <w:rFonts w:ascii="Times New Roman" w:eastAsia="Times New Roman" w:hAnsi="Times New Roman" w:cs="Times New Roman"/>
          <w:bCs/>
          <w:sz w:val="24"/>
          <w:szCs w:val="24"/>
        </w:rPr>
        <w:t xml:space="preserve">lstošā kvalitātē, </w:t>
      </w:r>
      <w:r w:rsidR="00412DC0" w:rsidRPr="008F4315">
        <w:rPr>
          <w:rFonts w:ascii="Times New Roman" w:eastAsia="Times New Roman" w:hAnsi="Times New Roman" w:cs="Times New Roman"/>
          <w:bCs/>
          <w:sz w:val="24"/>
          <w:szCs w:val="24"/>
        </w:rPr>
        <w:t>bez</w:t>
      </w:r>
      <w:r w:rsidR="00412DC0">
        <w:rPr>
          <w:rFonts w:ascii="Times New Roman" w:eastAsia="Times New Roman" w:hAnsi="Times New Roman" w:cs="Times New Roman"/>
          <w:bCs/>
          <w:sz w:val="24"/>
          <w:szCs w:val="24"/>
        </w:rPr>
        <w:t xml:space="preserve"> bojājumiem un defektiem</w:t>
      </w:r>
      <w:r w:rsidRPr="0039352E">
        <w:rPr>
          <w:rFonts w:ascii="Times New Roman" w:eastAsia="Times New Roman" w:hAnsi="Times New Roman" w:cs="Times New Roman"/>
          <w:bCs/>
          <w:sz w:val="24"/>
          <w:szCs w:val="24"/>
        </w:rPr>
        <w:t>.</w:t>
      </w:r>
    </w:p>
    <w:p w:rsidR="00F124CE" w:rsidRPr="00AF7057" w:rsidRDefault="00F124CE" w:rsidP="00F6101E">
      <w:pPr>
        <w:shd w:val="clear" w:color="auto" w:fill="FFFFFF"/>
        <w:spacing w:before="120" w:after="0" w:line="252" w:lineRule="exact"/>
        <w:jc w:val="both"/>
        <w:rPr>
          <w:rFonts w:ascii="Times New Roman" w:eastAsia="Times New Roman" w:hAnsi="Times New Roman" w:cs="Times New Roman"/>
          <w:sz w:val="24"/>
          <w:szCs w:val="24"/>
        </w:rPr>
      </w:pPr>
    </w:p>
    <w:p w:rsidR="00F6101E" w:rsidRPr="00AF7057" w:rsidRDefault="00F6101E" w:rsidP="00F124CE">
      <w:pPr>
        <w:spacing w:before="120"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2.</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Samaksas noteikumi</w:t>
      </w:r>
    </w:p>
    <w:p w:rsidR="00F6101E" w:rsidRDefault="00F6101E" w:rsidP="00867D73">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2.1. Līguma</w:t>
      </w:r>
      <w:r w:rsidRPr="00AF7057">
        <w:rPr>
          <w:rFonts w:ascii="Times New Roman" w:eastAsia="Times New Roman" w:hAnsi="Times New Roman" w:cs="Times New Roman"/>
          <w:iCs/>
          <w:sz w:val="24"/>
          <w:szCs w:val="24"/>
        </w:rPr>
        <w:t xml:space="preserve"> </w:t>
      </w:r>
      <w:r w:rsidRPr="00AF7057">
        <w:rPr>
          <w:rFonts w:ascii="Times New Roman" w:eastAsia="Times New Roman" w:hAnsi="Times New Roman" w:cs="Times New Roman"/>
          <w:sz w:val="24"/>
          <w:szCs w:val="24"/>
        </w:rPr>
        <w:t>summa saskaņā ar Izpildītāja iesniegto finanšu piedāvājumu</w:t>
      </w:r>
      <w:r w:rsidR="00867D73">
        <w:rPr>
          <w:rFonts w:ascii="Times New Roman" w:eastAsia="Times New Roman" w:hAnsi="Times New Roman" w:cs="Times New Roman"/>
          <w:b/>
          <w:i/>
          <w:sz w:val="24"/>
          <w:szCs w:val="24"/>
        </w:rPr>
        <w:t xml:space="preserve"> </w:t>
      </w:r>
      <w:r w:rsidRPr="00867D73">
        <w:rPr>
          <w:rFonts w:ascii="Times New Roman" w:eastAsia="Times New Roman" w:hAnsi="Times New Roman" w:cs="Times New Roman"/>
          <w:sz w:val="24"/>
          <w:szCs w:val="24"/>
        </w:rPr>
        <w:t>ir EUR __________ (_______________________________), kas sastāv no līgumcenas EUR ___________ (______________________________) un PVN 21% summas EUR ___________ (________________________________)</w:t>
      </w:r>
      <w:r w:rsidR="00867D73" w:rsidRPr="00867D73">
        <w:rPr>
          <w:rFonts w:ascii="Times New Roman" w:eastAsia="Times New Roman" w:hAnsi="Times New Roman" w:cs="Times New Roman"/>
          <w:sz w:val="24"/>
          <w:szCs w:val="24"/>
        </w:rPr>
        <w:t>.</w:t>
      </w:r>
    </w:p>
    <w:p w:rsidR="00F6101E" w:rsidRDefault="00F6101E" w:rsidP="00FC09DA">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Pasūtītājs 2.1.punktā minēto summu pārskaita Izpildītāja norādītajā bankas kontā </w:t>
      </w:r>
      <w:r w:rsidR="00726A4D">
        <w:rPr>
          <w:rFonts w:ascii="Times New Roman" w:eastAsia="Times New Roman" w:hAnsi="Times New Roman" w:cs="Times New Roman"/>
          <w:sz w:val="24"/>
          <w:szCs w:val="24"/>
        </w:rPr>
        <w:t>30 (trīs</w:t>
      </w:r>
      <w:r w:rsidR="008412FB">
        <w:rPr>
          <w:rFonts w:ascii="Times New Roman" w:eastAsia="Times New Roman" w:hAnsi="Times New Roman" w:cs="Times New Roman"/>
          <w:sz w:val="24"/>
          <w:szCs w:val="24"/>
        </w:rPr>
        <w:t xml:space="preserve">desmit) </w:t>
      </w:r>
      <w:r w:rsidRPr="00AF7057">
        <w:rPr>
          <w:rFonts w:ascii="Times New Roman" w:eastAsia="Times New Roman" w:hAnsi="Times New Roman" w:cs="Times New Roman"/>
          <w:sz w:val="24"/>
          <w:szCs w:val="24"/>
        </w:rPr>
        <w:t xml:space="preserve">dienu laikā pēc nodošanas - pieņemšanas akta parakstīšanas un atbilstošā rēķina saņemšanas dienas, </w:t>
      </w:r>
      <w:r w:rsidRPr="003E24F3">
        <w:rPr>
          <w:rFonts w:ascii="Times New Roman" w:eastAsia="Times New Roman" w:hAnsi="Times New Roman" w:cs="Times New Roman"/>
          <w:sz w:val="24"/>
          <w:szCs w:val="24"/>
        </w:rPr>
        <w:t>izņemot gadījumu, ja Izpildītājam tiek piemērots Līguma  3.9.punktā minētais Līgumsods</w:t>
      </w:r>
      <w:r w:rsidRPr="00986F7B">
        <w:rPr>
          <w:rFonts w:ascii="Times New Roman" w:eastAsia="Times New Roman" w:hAnsi="Times New Roman" w:cs="Times New Roman"/>
          <w:sz w:val="24"/>
          <w:szCs w:val="24"/>
        </w:rPr>
        <w:t>. Tādā gadījumā Līguma summas pārskaitīš</w:t>
      </w:r>
      <w:r w:rsidR="004E58A1">
        <w:rPr>
          <w:rFonts w:ascii="Times New Roman" w:eastAsia="Times New Roman" w:hAnsi="Times New Roman" w:cs="Times New Roman"/>
          <w:sz w:val="24"/>
          <w:szCs w:val="24"/>
        </w:rPr>
        <w:t>anas termiņš, kas ir noteikts 30 (trīsdesmit</w:t>
      </w:r>
      <w:r w:rsidRPr="00986F7B">
        <w:rPr>
          <w:rFonts w:ascii="Times New Roman" w:eastAsia="Times New Roman" w:hAnsi="Times New Roman" w:cs="Times New Roman"/>
          <w:sz w:val="24"/>
          <w:szCs w:val="24"/>
        </w:rPr>
        <w:t>) dienas</w:t>
      </w:r>
      <w:r w:rsidR="004E58A1">
        <w:rPr>
          <w:rFonts w:ascii="Times New Roman" w:eastAsia="Times New Roman" w:hAnsi="Times New Roman" w:cs="Times New Roman"/>
          <w:sz w:val="24"/>
          <w:szCs w:val="24"/>
        </w:rPr>
        <w:t>,</w:t>
      </w:r>
      <w:r w:rsidRPr="00986F7B">
        <w:rPr>
          <w:rFonts w:ascii="Times New Roman" w:eastAsia="Times New Roman" w:hAnsi="Times New Roman" w:cs="Times New Roman"/>
          <w:sz w:val="24"/>
          <w:szCs w:val="24"/>
        </w:rPr>
        <w:t xml:space="preserve"> tiek rēķināts no dienas, kad Pasūtītājs ir saņēmis Līgumsoda samaksu pilnā apmērā.</w:t>
      </w:r>
    </w:p>
    <w:p w:rsidR="00AF5D65" w:rsidRDefault="00AF5D65" w:rsidP="00FC09DA">
      <w:pPr>
        <w:spacing w:line="360" w:lineRule="auto"/>
        <w:rPr>
          <w:rFonts w:ascii="Times New Roman" w:eastAsia="Times New Roman" w:hAnsi="Times New Roman" w:cs="Times New Roman"/>
          <w:color w:val="FF0000"/>
          <w:sz w:val="24"/>
          <w:szCs w:val="24"/>
        </w:rPr>
      </w:pPr>
    </w:p>
    <w:p w:rsidR="009E2819" w:rsidRDefault="00F6101E" w:rsidP="00FC09DA">
      <w:pPr>
        <w:numPr>
          <w:ilvl w:val="0"/>
          <w:numId w:val="2"/>
        </w:numPr>
        <w:spacing w:before="120" w:after="0" w:line="360" w:lineRule="auto"/>
        <w:ind w:left="714" w:hanging="357"/>
        <w:jc w:val="center"/>
        <w:rPr>
          <w:rFonts w:ascii="Times New Roman" w:eastAsia="Times New Roman" w:hAnsi="Times New Roman" w:cs="Times New Roman"/>
          <w:b/>
          <w:sz w:val="24"/>
          <w:szCs w:val="24"/>
        </w:rPr>
      </w:pPr>
      <w:r w:rsidRPr="009E2819">
        <w:rPr>
          <w:rFonts w:ascii="Times New Roman" w:eastAsia="Times New Roman" w:hAnsi="Times New Roman" w:cs="Times New Roman"/>
          <w:b/>
          <w:bCs/>
          <w:color w:val="000000"/>
          <w:sz w:val="24"/>
          <w:szCs w:val="24"/>
          <w:shd w:val="clear" w:color="auto" w:fill="FFFFFF"/>
        </w:rPr>
        <w:t>P</w:t>
      </w:r>
      <w:r w:rsidR="00DF5E88" w:rsidRPr="009E2819">
        <w:rPr>
          <w:rFonts w:ascii="Times New Roman" w:eastAsia="Times New Roman" w:hAnsi="Times New Roman" w:cs="Times New Roman"/>
          <w:b/>
          <w:bCs/>
          <w:color w:val="000000"/>
          <w:sz w:val="24"/>
          <w:szCs w:val="24"/>
          <w:shd w:val="clear" w:color="auto" w:fill="FFFFFF"/>
        </w:rPr>
        <w:t>re</w:t>
      </w:r>
      <w:r w:rsidR="00620BED" w:rsidRPr="009E2819">
        <w:rPr>
          <w:rFonts w:ascii="Times New Roman" w:eastAsia="Times New Roman" w:hAnsi="Times New Roman" w:cs="Times New Roman"/>
          <w:b/>
          <w:bCs/>
          <w:color w:val="000000"/>
          <w:sz w:val="24"/>
          <w:szCs w:val="24"/>
          <w:shd w:val="clear" w:color="auto" w:fill="FFFFFF"/>
        </w:rPr>
        <w:t>ces</w:t>
      </w:r>
      <w:r w:rsidRPr="009E2819">
        <w:rPr>
          <w:rFonts w:ascii="Times New Roman" w:eastAsia="Times New Roman" w:hAnsi="Times New Roman" w:cs="Times New Roman"/>
          <w:b/>
          <w:bCs/>
          <w:sz w:val="24"/>
          <w:szCs w:val="24"/>
        </w:rPr>
        <w:t xml:space="preserve"> </w:t>
      </w:r>
      <w:r w:rsidRPr="009E2819">
        <w:rPr>
          <w:rFonts w:ascii="Times New Roman" w:eastAsia="Times New Roman" w:hAnsi="Times New Roman" w:cs="Times New Roman"/>
          <w:b/>
          <w:bCs/>
          <w:color w:val="000000"/>
          <w:sz w:val="24"/>
          <w:szCs w:val="24"/>
          <w:shd w:val="clear" w:color="auto" w:fill="FFFFFF"/>
        </w:rPr>
        <w:t>nodošanas</w:t>
      </w:r>
      <w:r w:rsidRPr="009E2819">
        <w:rPr>
          <w:rFonts w:ascii="Times New Roman" w:eastAsia="Times New Roman" w:hAnsi="Times New Roman" w:cs="Times New Roman"/>
          <w:b/>
          <w:bCs/>
          <w:sz w:val="24"/>
          <w:szCs w:val="24"/>
          <w:shd w:val="clear" w:color="auto" w:fill="FFFFFF"/>
        </w:rPr>
        <w:t xml:space="preserve"> </w:t>
      </w:r>
      <w:r w:rsidRPr="009E2819">
        <w:rPr>
          <w:rFonts w:ascii="Times New Roman" w:eastAsia="Times New Roman" w:hAnsi="Times New Roman" w:cs="Times New Roman"/>
          <w:b/>
          <w:bCs/>
          <w:sz w:val="24"/>
          <w:szCs w:val="24"/>
        </w:rPr>
        <w:t xml:space="preserve">un </w:t>
      </w:r>
      <w:r w:rsidRPr="009E2819">
        <w:rPr>
          <w:rFonts w:ascii="Times New Roman" w:eastAsia="Times New Roman" w:hAnsi="Times New Roman" w:cs="Times New Roman"/>
          <w:b/>
          <w:bCs/>
          <w:color w:val="000000"/>
          <w:sz w:val="24"/>
          <w:szCs w:val="24"/>
          <w:shd w:val="clear" w:color="auto" w:fill="FFFFFF"/>
        </w:rPr>
        <w:t>pieņemšanas</w:t>
      </w:r>
      <w:r w:rsidRPr="009E2819">
        <w:rPr>
          <w:rFonts w:ascii="Times New Roman" w:eastAsia="Times New Roman" w:hAnsi="Times New Roman" w:cs="Times New Roman"/>
          <w:b/>
          <w:bCs/>
          <w:sz w:val="24"/>
          <w:szCs w:val="24"/>
          <w:shd w:val="clear" w:color="auto" w:fill="FFFFFF"/>
        </w:rPr>
        <w:t xml:space="preserve"> </w:t>
      </w:r>
      <w:r w:rsidRPr="009E2819">
        <w:rPr>
          <w:rFonts w:ascii="Times New Roman" w:eastAsia="Times New Roman" w:hAnsi="Times New Roman" w:cs="Times New Roman"/>
          <w:b/>
          <w:bCs/>
          <w:sz w:val="24"/>
          <w:szCs w:val="24"/>
        </w:rPr>
        <w:t xml:space="preserve">kārtība un Pušu atbildība </w:t>
      </w:r>
    </w:p>
    <w:p w:rsidR="00ED76C1" w:rsidRPr="0072586B"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008E4DFF">
        <w:rPr>
          <w:rFonts w:ascii="Times New Roman" w:eastAsia="Times New Roman" w:hAnsi="Times New Roman" w:cs="Times New Roman"/>
          <w:sz w:val="24"/>
          <w:szCs w:val="24"/>
        </w:rPr>
        <w:t xml:space="preserve"> nodod Pasūtītājam </w:t>
      </w:r>
      <w:r w:rsidRPr="00FD2B03">
        <w:rPr>
          <w:rFonts w:ascii="Times New Roman" w:eastAsia="Times New Roman" w:hAnsi="Times New Roman" w:cs="Times New Roman"/>
          <w:sz w:val="24"/>
          <w:szCs w:val="24"/>
        </w:rPr>
        <w:t>tehniskajai specifikācijai</w:t>
      </w:r>
      <w:r>
        <w:rPr>
          <w:rFonts w:ascii="Times New Roman" w:eastAsia="Times New Roman" w:hAnsi="Times New Roman" w:cs="Times New Roman"/>
          <w:sz w:val="24"/>
          <w:szCs w:val="24"/>
        </w:rPr>
        <w:t xml:space="preserve"> - piedāvājumam</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w:t>
      </w:r>
      <w:r w:rsidR="00AC5F2D" w:rsidRPr="00AC5F2D">
        <w:rPr>
          <w:rFonts w:ascii="Times New Roman" w:eastAsia="Times New Roman" w:hAnsi="Times New Roman" w:cs="Times New Roman"/>
          <w:sz w:val="24"/>
          <w:szCs w:val="24"/>
        </w:rPr>
        <w:t>___</w:t>
      </w:r>
      <w:r w:rsidRPr="00AC5F2D">
        <w:rPr>
          <w:rFonts w:ascii="Times New Roman" w:eastAsia="Times New Roman" w:hAnsi="Times New Roman" w:cs="Times New Roman"/>
          <w:sz w:val="24"/>
          <w:szCs w:val="24"/>
        </w:rPr>
        <w:t>.</w:t>
      </w:r>
      <w:r w:rsidR="00166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pielikums)</w:t>
      </w:r>
      <w:r w:rsidR="008E4DFF">
        <w:rPr>
          <w:rFonts w:ascii="Times New Roman" w:eastAsia="Times New Roman" w:hAnsi="Times New Roman" w:cs="Times New Roman"/>
          <w:sz w:val="24"/>
          <w:szCs w:val="24"/>
        </w:rPr>
        <w:t xml:space="preserve"> atbilstošu Preci</w:t>
      </w:r>
      <w:r w:rsidRPr="00FD2B03">
        <w:rPr>
          <w:rFonts w:ascii="Times New Roman" w:eastAsia="Times New Roman" w:hAnsi="Times New Roman" w:cs="Times New Roman"/>
          <w:sz w:val="24"/>
          <w:szCs w:val="24"/>
        </w:rPr>
        <w:t xml:space="preserve"> ne vēlāk kā </w:t>
      </w:r>
      <w:r w:rsidR="00D02ACE">
        <w:rPr>
          <w:rFonts w:ascii="Times New Roman" w:eastAsia="Times New Roman" w:hAnsi="Times New Roman" w:cs="Times New Roman"/>
          <w:sz w:val="24"/>
          <w:szCs w:val="24"/>
        </w:rPr>
        <w:t>2</w:t>
      </w:r>
      <w:r w:rsidRPr="0067098A">
        <w:rPr>
          <w:rFonts w:ascii="Times New Roman" w:eastAsia="Times New Roman" w:hAnsi="Times New Roman" w:cs="Times New Roman"/>
          <w:sz w:val="24"/>
          <w:szCs w:val="24"/>
        </w:rPr>
        <w:t xml:space="preserve"> </w:t>
      </w:r>
      <w:r w:rsidR="00102DA6">
        <w:rPr>
          <w:rFonts w:ascii="Times New Roman" w:eastAsia="Times New Roman" w:hAnsi="Times New Roman" w:cs="Times New Roman"/>
          <w:sz w:val="24"/>
          <w:szCs w:val="24"/>
        </w:rPr>
        <w:t>(</w:t>
      </w:r>
      <w:r w:rsidR="00D02ACE">
        <w:rPr>
          <w:rFonts w:ascii="Times New Roman" w:eastAsia="Times New Roman" w:hAnsi="Times New Roman" w:cs="Times New Roman"/>
          <w:sz w:val="24"/>
          <w:szCs w:val="24"/>
        </w:rPr>
        <w:t>divu</w:t>
      </w:r>
      <w:r w:rsidR="00102DA6">
        <w:rPr>
          <w:rFonts w:ascii="Times New Roman" w:eastAsia="Times New Roman" w:hAnsi="Times New Roman" w:cs="Times New Roman"/>
          <w:sz w:val="24"/>
          <w:szCs w:val="24"/>
        </w:rPr>
        <w:t xml:space="preserve">) </w:t>
      </w:r>
      <w:r w:rsidR="00D02ACE">
        <w:rPr>
          <w:rFonts w:ascii="Times New Roman" w:eastAsia="Times New Roman" w:hAnsi="Times New Roman" w:cs="Times New Roman"/>
          <w:sz w:val="24"/>
          <w:szCs w:val="24"/>
        </w:rPr>
        <w:t>mēnešu</w:t>
      </w:r>
      <w:r w:rsidRPr="0067098A">
        <w:rPr>
          <w:rFonts w:ascii="Times New Roman" w:eastAsia="Times New Roman" w:hAnsi="Times New Roman" w:cs="Times New Roman"/>
          <w:sz w:val="24"/>
          <w:szCs w:val="24"/>
        </w:rPr>
        <w:t xml:space="preserve"> laikā</w:t>
      </w:r>
      <w:r>
        <w:rPr>
          <w:rFonts w:ascii="Times New Roman" w:eastAsia="Times New Roman" w:hAnsi="Times New Roman" w:cs="Times New Roman"/>
          <w:sz w:val="24"/>
          <w:szCs w:val="24"/>
        </w:rPr>
        <w:t xml:space="preserve"> no šī L</w:t>
      </w:r>
      <w:r w:rsidRPr="00FD2B03">
        <w:rPr>
          <w:rFonts w:ascii="Times New Roman" w:eastAsia="Times New Roman" w:hAnsi="Times New Roman" w:cs="Times New Roman"/>
          <w:sz w:val="24"/>
          <w:szCs w:val="24"/>
        </w:rPr>
        <w:t xml:space="preserve">īguma </w:t>
      </w:r>
      <w:r w:rsidR="00CF098E">
        <w:rPr>
          <w:rFonts w:ascii="Times New Roman" w:eastAsia="Times New Roman" w:hAnsi="Times New Roman" w:cs="Times New Roman"/>
          <w:sz w:val="24"/>
          <w:szCs w:val="24"/>
        </w:rPr>
        <w:t xml:space="preserve">abpusējas </w:t>
      </w:r>
      <w:r w:rsidR="00C35D96">
        <w:rPr>
          <w:rFonts w:ascii="Times New Roman" w:eastAsia="Times New Roman" w:hAnsi="Times New Roman" w:cs="Times New Roman"/>
          <w:sz w:val="24"/>
          <w:szCs w:val="24"/>
        </w:rPr>
        <w:t>parakstīšanas brīža</w:t>
      </w:r>
      <w:r w:rsidRPr="00FD2B03">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abu Pu</w:t>
      </w:r>
      <w:r>
        <w:rPr>
          <w:rFonts w:ascii="Times New Roman" w:eastAsia="Times New Roman" w:hAnsi="Times New Roman" w:cs="Times New Roman"/>
          <w:sz w:val="24"/>
          <w:szCs w:val="24"/>
        </w:rPr>
        <w:t>šu pilnvaroto personu klātbūtnē</w:t>
      </w:r>
      <w:r w:rsidRPr="00FD2B03">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r w:rsidR="00827ABC">
        <w:rPr>
          <w:rFonts w:ascii="Times New Roman" w:eastAsia="Calibri" w:hAnsi="Times New Roman" w:cs="Times New Roman"/>
          <w:sz w:val="24"/>
          <w:szCs w:val="24"/>
          <w:lang w:eastAsia="lv-LV"/>
        </w:rPr>
        <w:t>Preces</w:t>
      </w:r>
      <w:r w:rsidR="00827ABC" w:rsidRPr="00AF7057">
        <w:rPr>
          <w:rFonts w:ascii="Times New Roman" w:eastAsia="Calibri" w:hAnsi="Times New Roman" w:cs="Times New Roman"/>
          <w:sz w:val="24"/>
          <w:szCs w:val="24"/>
          <w:lang w:eastAsia="lv-LV"/>
        </w:rPr>
        <w:t xml:space="preserve"> </w:t>
      </w:r>
      <w:r w:rsidR="00AA64BF">
        <w:rPr>
          <w:rFonts w:ascii="Times New Roman" w:eastAsia="Calibri" w:hAnsi="Times New Roman" w:cs="Times New Roman"/>
          <w:sz w:val="24"/>
          <w:szCs w:val="24"/>
          <w:lang w:eastAsia="lv-LV"/>
        </w:rPr>
        <w:t>piegādi Pasūtītājam Izpildītājs nodrošina par saviem līdzekļiem.</w:t>
      </w:r>
    </w:p>
    <w:p w:rsidR="008C5C29" w:rsidRPr="00BC0C44" w:rsidRDefault="00F6101E" w:rsidP="008C5C2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39352E">
        <w:rPr>
          <w:rFonts w:ascii="Times New Roman" w:eastAsia="Times New Roman" w:hAnsi="Times New Roman" w:cs="Times New Roman"/>
          <w:bCs/>
          <w:sz w:val="24"/>
          <w:szCs w:val="24"/>
        </w:rPr>
        <w:t xml:space="preserve">.2. </w:t>
      </w:r>
      <w:r w:rsidR="008C5C29" w:rsidRPr="00FD2B03">
        <w:rPr>
          <w:rFonts w:ascii="Times New Roman" w:eastAsia="Times New Roman" w:hAnsi="Times New Roman" w:cs="Times New Roman"/>
          <w:bCs/>
          <w:iCs/>
          <w:sz w:val="24"/>
          <w:szCs w:val="24"/>
        </w:rPr>
        <w:t>Izpildītājam</w:t>
      </w:r>
      <w:r w:rsidR="008C5C29" w:rsidRPr="00FD2B03">
        <w:rPr>
          <w:rFonts w:ascii="Times New Roman" w:eastAsia="Times New Roman" w:hAnsi="Times New Roman" w:cs="Times New Roman"/>
          <w:sz w:val="24"/>
          <w:szCs w:val="24"/>
        </w:rPr>
        <w:t xml:space="preserve"> Prece jānodod </w:t>
      </w:r>
      <w:r w:rsidR="008C5C29" w:rsidRPr="00FD2B03">
        <w:rPr>
          <w:rFonts w:ascii="Times New Roman" w:eastAsia="Times New Roman" w:hAnsi="Times New Roman" w:cs="Times New Roman"/>
          <w:bCs/>
          <w:iCs/>
          <w:sz w:val="24"/>
          <w:szCs w:val="24"/>
        </w:rPr>
        <w:t>Pasūtītājam</w:t>
      </w:r>
      <w:r w:rsidR="001212E6">
        <w:rPr>
          <w:rFonts w:ascii="Times New Roman" w:eastAsia="Times New Roman" w:hAnsi="Times New Roman" w:cs="Times New Roman"/>
          <w:sz w:val="24"/>
          <w:szCs w:val="24"/>
        </w:rPr>
        <w:t xml:space="preserve"> Priekules </w:t>
      </w:r>
      <w:r w:rsidR="00225A57">
        <w:rPr>
          <w:rFonts w:ascii="Times New Roman" w:eastAsia="Times New Roman" w:hAnsi="Times New Roman" w:cs="Times New Roman"/>
          <w:sz w:val="24"/>
          <w:szCs w:val="24"/>
        </w:rPr>
        <w:t>kultūras namā</w:t>
      </w:r>
      <w:r w:rsidR="001212E6">
        <w:rPr>
          <w:rFonts w:ascii="Times New Roman" w:eastAsia="Times New Roman" w:hAnsi="Times New Roman" w:cs="Times New Roman"/>
          <w:sz w:val="24"/>
          <w:szCs w:val="24"/>
        </w:rPr>
        <w:t xml:space="preserve"> (</w:t>
      </w:r>
      <w:r w:rsidR="008C5C29" w:rsidRPr="00FD2B03">
        <w:rPr>
          <w:rFonts w:ascii="Times New Roman" w:eastAsia="Times New Roman" w:hAnsi="Times New Roman" w:cs="Times New Roman"/>
          <w:sz w:val="24"/>
          <w:szCs w:val="24"/>
        </w:rPr>
        <w:t xml:space="preserve">adrese: </w:t>
      </w:r>
      <w:r w:rsidR="00225A57">
        <w:rPr>
          <w:rFonts w:ascii="Times New Roman" w:eastAsia="Times New Roman" w:hAnsi="Times New Roman" w:cs="Times New Roman"/>
          <w:sz w:val="24"/>
          <w:szCs w:val="24"/>
        </w:rPr>
        <w:t>Peldu iela 1</w:t>
      </w:r>
      <w:r w:rsidR="00225A57" w:rsidRPr="003A5296">
        <w:rPr>
          <w:rFonts w:ascii="Times New Roman" w:eastAsia="Times New Roman" w:hAnsi="Times New Roman" w:cs="Times New Roman"/>
          <w:sz w:val="24"/>
          <w:szCs w:val="24"/>
        </w:rPr>
        <w:t>,</w:t>
      </w:r>
      <w:r w:rsidR="00225A57" w:rsidRPr="003A5296">
        <w:rPr>
          <w:rFonts w:ascii="Times New Roman" w:eastAsia="Times New Roman" w:hAnsi="Times New Roman" w:cs="Times New Roman"/>
          <w:b/>
          <w:sz w:val="24"/>
          <w:szCs w:val="24"/>
        </w:rPr>
        <w:t xml:space="preserve"> </w:t>
      </w:r>
      <w:r w:rsidR="00225A57">
        <w:rPr>
          <w:rFonts w:ascii="Times New Roman" w:eastAsia="Times New Roman" w:hAnsi="Times New Roman" w:cs="Times New Roman"/>
          <w:sz w:val="24"/>
          <w:szCs w:val="24"/>
        </w:rPr>
        <w:t>Priekule</w:t>
      </w:r>
      <w:r w:rsidR="00225A57" w:rsidRPr="003A5296">
        <w:rPr>
          <w:rFonts w:ascii="Times New Roman" w:eastAsia="Times New Roman" w:hAnsi="Times New Roman" w:cs="Times New Roman"/>
          <w:sz w:val="24"/>
          <w:szCs w:val="24"/>
        </w:rPr>
        <w:t>, Priekules novads</w:t>
      </w:r>
      <w:r w:rsidR="001212E6">
        <w:rPr>
          <w:rFonts w:ascii="Times New Roman" w:eastAsia="Times New Roman" w:hAnsi="Times New Roman" w:cs="Times New Roman"/>
          <w:sz w:val="24"/>
          <w:szCs w:val="24"/>
        </w:rPr>
        <w:t>), visas Preces vienības nododot vienā reizē</w:t>
      </w:r>
      <w:r w:rsidR="008C5C29" w:rsidRPr="00FD2B03">
        <w:rPr>
          <w:rFonts w:ascii="Times New Roman" w:eastAsia="Times New Roman" w:hAnsi="Times New Roman" w:cs="Times New Roman"/>
          <w:sz w:val="24"/>
          <w:szCs w:val="24"/>
        </w:rPr>
        <w:t>.</w:t>
      </w:r>
      <w:r w:rsidR="008C5C29">
        <w:rPr>
          <w:rFonts w:ascii="Times New Roman" w:eastAsia="Times New Roman" w:hAnsi="Times New Roman" w:cs="Times New Roman"/>
          <w:sz w:val="24"/>
          <w:szCs w:val="24"/>
        </w:rPr>
        <w:t xml:space="preserve"> </w:t>
      </w:r>
    </w:p>
    <w:p w:rsidR="00F6101E" w:rsidRDefault="00F6101E" w:rsidP="008C5C29">
      <w:pPr>
        <w:shd w:val="clear" w:color="auto" w:fill="FFFFFF"/>
        <w:spacing w:before="120" w:after="0" w:line="252" w:lineRule="exact"/>
        <w:jc w:val="both"/>
        <w:rPr>
          <w:rFonts w:ascii="Times New Roman" w:hAnsi="Times New Roman"/>
          <w:sz w:val="24"/>
          <w:szCs w:val="24"/>
        </w:rPr>
      </w:pPr>
      <w:r w:rsidRPr="00AF7057">
        <w:rPr>
          <w:rFonts w:ascii="Times New Roman" w:hAnsi="Times New Roman"/>
          <w:sz w:val="24"/>
          <w:szCs w:val="24"/>
        </w:rPr>
        <w:t>3.</w:t>
      </w:r>
      <w:r>
        <w:rPr>
          <w:rFonts w:ascii="Times New Roman" w:hAnsi="Times New Roman"/>
          <w:sz w:val="24"/>
          <w:szCs w:val="24"/>
        </w:rPr>
        <w:t>3</w:t>
      </w:r>
      <w:r w:rsidRPr="00AF7057">
        <w:rPr>
          <w:rFonts w:ascii="Times New Roman" w:hAnsi="Times New Roman"/>
          <w:sz w:val="24"/>
          <w:szCs w:val="24"/>
        </w:rPr>
        <w:t>. Izpildītājs</w:t>
      </w:r>
      <w:r>
        <w:rPr>
          <w:rFonts w:ascii="Times New Roman" w:hAnsi="Times New Roman"/>
          <w:sz w:val="24"/>
          <w:szCs w:val="24"/>
        </w:rPr>
        <w:t xml:space="preserve"> saskaņo</w:t>
      </w:r>
      <w:r w:rsidRPr="00AF7057">
        <w:rPr>
          <w:rFonts w:ascii="Times New Roman" w:hAnsi="Times New Roman"/>
          <w:sz w:val="24"/>
          <w:szCs w:val="24"/>
        </w:rPr>
        <w:t xml:space="preserve"> ar </w:t>
      </w:r>
      <w:r w:rsidR="00F64B25">
        <w:rPr>
          <w:rFonts w:ascii="Times New Roman" w:hAnsi="Times New Roman"/>
          <w:sz w:val="24"/>
          <w:szCs w:val="24"/>
        </w:rPr>
        <w:t>Pasūtītāju Preces</w:t>
      </w:r>
      <w:r>
        <w:rPr>
          <w:rFonts w:ascii="Times New Roman" w:hAnsi="Times New Roman"/>
          <w:sz w:val="24"/>
          <w:szCs w:val="24"/>
        </w:rPr>
        <w:t xml:space="preserve"> piegādes laiku</w:t>
      </w:r>
      <w:r w:rsidRPr="00AF7057">
        <w:rPr>
          <w:rFonts w:ascii="Times New Roman" w:hAnsi="Times New Roman"/>
          <w:sz w:val="24"/>
          <w:szCs w:val="24"/>
        </w:rPr>
        <w:t xml:space="preserve"> un </w:t>
      </w:r>
      <w:r>
        <w:rPr>
          <w:rFonts w:ascii="Times New Roman" w:hAnsi="Times New Roman"/>
          <w:sz w:val="24"/>
          <w:szCs w:val="24"/>
        </w:rPr>
        <w:t xml:space="preserve">piegādes laikā </w:t>
      </w:r>
      <w:r w:rsidRPr="00AF7057">
        <w:rPr>
          <w:rFonts w:ascii="Times New Roman" w:hAnsi="Times New Roman"/>
          <w:sz w:val="24"/>
          <w:szCs w:val="24"/>
        </w:rPr>
        <w:t xml:space="preserve">nodod Pasūtītājam </w:t>
      </w:r>
      <w:r w:rsidR="00045C50">
        <w:rPr>
          <w:rFonts w:ascii="Times New Roman" w:hAnsi="Times New Roman"/>
          <w:sz w:val="24"/>
          <w:szCs w:val="24"/>
        </w:rPr>
        <w:t xml:space="preserve">arī </w:t>
      </w:r>
      <w:r w:rsidRPr="00AF7057">
        <w:rPr>
          <w:rFonts w:ascii="Times New Roman" w:hAnsi="Times New Roman"/>
          <w:sz w:val="24"/>
          <w:szCs w:val="24"/>
        </w:rPr>
        <w:t>visu ar P</w:t>
      </w:r>
      <w:r w:rsidR="00F64B25">
        <w:rPr>
          <w:rFonts w:ascii="Times New Roman" w:hAnsi="Times New Roman"/>
          <w:sz w:val="24"/>
          <w:szCs w:val="24"/>
        </w:rPr>
        <w:t>reci</w:t>
      </w:r>
      <w:r w:rsidRPr="00AF7057">
        <w:rPr>
          <w:rFonts w:ascii="Times New Roman" w:hAnsi="Times New Roman"/>
          <w:sz w:val="24"/>
          <w:szCs w:val="24"/>
        </w:rPr>
        <w:t xml:space="preserve"> saistīto dokumentāciju</w:t>
      </w:r>
      <w:r w:rsidR="00045C50">
        <w:rPr>
          <w:rFonts w:ascii="Times New Roman" w:hAnsi="Times New Roman"/>
          <w:sz w:val="24"/>
          <w:szCs w:val="24"/>
        </w:rPr>
        <w:t xml:space="preserve"> - </w:t>
      </w:r>
      <w:r w:rsidR="00045C50" w:rsidRPr="00871537">
        <w:rPr>
          <w:rFonts w:ascii="Times New Roman" w:hAnsi="Times New Roman"/>
          <w:sz w:val="24"/>
          <w:szCs w:val="24"/>
        </w:rPr>
        <w:t>garantijas dokument</w:t>
      </w:r>
      <w:r w:rsidR="00871537">
        <w:rPr>
          <w:rFonts w:ascii="Times New Roman" w:hAnsi="Times New Roman"/>
          <w:sz w:val="24"/>
          <w:szCs w:val="24"/>
        </w:rPr>
        <w:t>us</w:t>
      </w:r>
      <w:r w:rsidR="00045C50" w:rsidRPr="00871537">
        <w:rPr>
          <w:rFonts w:ascii="Times New Roman" w:hAnsi="Times New Roman"/>
          <w:sz w:val="24"/>
          <w:szCs w:val="24"/>
        </w:rPr>
        <w:t>, pamācības, lietošanas instrukcijas</w:t>
      </w:r>
      <w:r w:rsidR="00871537">
        <w:rPr>
          <w:rFonts w:ascii="Times New Roman" w:hAnsi="Times New Roman"/>
          <w:sz w:val="24"/>
          <w:szCs w:val="24"/>
        </w:rPr>
        <w:t>, tehnisko un citu dokumentāciju</w:t>
      </w:r>
      <w:r w:rsidR="00045C50" w:rsidRPr="00871537">
        <w:rPr>
          <w:rFonts w:ascii="Times New Roman" w:hAnsi="Times New Roman"/>
          <w:sz w:val="24"/>
          <w:szCs w:val="24"/>
        </w:rPr>
        <w:t xml:space="preserve"> latviešu valodā (ja tāda precēm paredzēta)</w:t>
      </w:r>
      <w:r w:rsidRPr="00AF7057">
        <w:rPr>
          <w:rFonts w:ascii="Times New Roman" w:hAnsi="Times New Roman"/>
          <w:sz w:val="24"/>
          <w:szCs w:val="24"/>
        </w:rPr>
        <w:t xml:space="preserve">. </w:t>
      </w:r>
    </w:p>
    <w:p w:rsidR="00F6101E"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Pasūtītājs P</w:t>
      </w:r>
      <w:r w:rsidR="00CB55EF">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 paraksta un pieņem tikai tad, kad ir pārliecinājies, ka </w:t>
      </w:r>
      <w:r w:rsidR="00E7354F">
        <w:rPr>
          <w:rFonts w:ascii="Times New Roman" w:eastAsia="Times New Roman" w:hAnsi="Times New Roman" w:cs="Times New Roman"/>
          <w:sz w:val="24"/>
          <w:szCs w:val="24"/>
        </w:rPr>
        <w:t xml:space="preserve">ir piegādātas visas Preces vienības un </w:t>
      </w:r>
      <w:r w:rsidRPr="00AF7057">
        <w:rPr>
          <w:rFonts w:ascii="Times New Roman" w:eastAsia="Times New Roman" w:hAnsi="Times New Roman" w:cs="Times New Roman"/>
          <w:sz w:val="24"/>
          <w:szCs w:val="24"/>
        </w:rPr>
        <w:t>P</w:t>
      </w:r>
      <w:r w:rsidR="00CB55EF">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atbilst iepirkumā iesniegtajai tehniskajai specifikācijai - piedāvājumam (</w:t>
      </w:r>
      <w:r w:rsidRPr="00FD4CBB">
        <w:rPr>
          <w:rFonts w:ascii="Times New Roman" w:eastAsia="Times New Roman" w:hAnsi="Times New Roman" w:cs="Times New Roman"/>
          <w:sz w:val="24"/>
          <w:szCs w:val="24"/>
        </w:rPr>
        <w:t xml:space="preserve">Līguma </w:t>
      </w:r>
      <w:r w:rsidR="007D7B30" w:rsidRPr="00FD4CBB">
        <w:rPr>
          <w:rFonts w:ascii="Times New Roman" w:eastAsia="Times New Roman" w:hAnsi="Times New Roman" w:cs="Times New Roman"/>
          <w:sz w:val="24"/>
          <w:szCs w:val="24"/>
        </w:rPr>
        <w:t>__</w:t>
      </w:r>
      <w:r w:rsidRPr="00FD4CBB">
        <w:rPr>
          <w:rFonts w:ascii="Times New Roman" w:eastAsia="Times New Roman" w:hAnsi="Times New Roman" w:cs="Times New Roman"/>
          <w:sz w:val="24"/>
          <w:szCs w:val="24"/>
        </w:rPr>
        <w:t>.pielikums</w:t>
      </w:r>
      <w:r w:rsidRPr="00AF7057">
        <w:rPr>
          <w:rFonts w:ascii="Times New Roman" w:eastAsia="Times New Roman" w:hAnsi="Times New Roman" w:cs="Times New Roman"/>
          <w:sz w:val="24"/>
          <w:szCs w:val="24"/>
        </w:rPr>
        <w:t xml:space="preserve">). </w:t>
      </w:r>
    </w:p>
    <w:p w:rsidR="00FA7077" w:rsidRPr="004F071C" w:rsidRDefault="00FA7077" w:rsidP="00FA7077">
      <w:pPr>
        <w:shd w:val="clear" w:color="auto" w:fill="FFFFFF"/>
        <w:spacing w:before="120" w:after="0" w:line="252" w:lineRule="exact"/>
        <w:jc w:val="both"/>
        <w:rPr>
          <w:rFonts w:ascii="Times New Roman" w:hAnsi="Times New Roman"/>
          <w:i/>
          <w:sz w:val="24"/>
          <w:szCs w:val="24"/>
        </w:rPr>
      </w:pPr>
      <w:r w:rsidRPr="004F071C">
        <w:rPr>
          <w:rFonts w:ascii="Times New Roman" w:hAnsi="Times New Roman"/>
          <w:i/>
          <w:sz w:val="24"/>
          <w:szCs w:val="24"/>
        </w:rPr>
        <w:t>Skaņas iekārtu kompleksa piegādes gadījumā Līgums tiek papildināts ar sekojo</w:t>
      </w:r>
      <w:r w:rsidR="000347EC" w:rsidRPr="004F071C">
        <w:rPr>
          <w:rFonts w:ascii="Times New Roman" w:hAnsi="Times New Roman"/>
          <w:i/>
          <w:sz w:val="24"/>
          <w:szCs w:val="24"/>
        </w:rPr>
        <w:t>šiem punktiem</w:t>
      </w:r>
      <w:r w:rsidRPr="004F071C">
        <w:rPr>
          <w:rFonts w:ascii="Times New Roman" w:hAnsi="Times New Roman"/>
          <w:i/>
          <w:sz w:val="24"/>
          <w:szCs w:val="24"/>
        </w:rPr>
        <w:t>:</w:t>
      </w:r>
    </w:p>
    <w:p w:rsidR="00FA7077" w:rsidRPr="004F071C" w:rsidRDefault="00FA7077" w:rsidP="00FA7077">
      <w:pPr>
        <w:shd w:val="clear" w:color="auto" w:fill="FFFFFF"/>
        <w:spacing w:before="120" w:after="0" w:line="252" w:lineRule="exact"/>
        <w:jc w:val="both"/>
        <w:rPr>
          <w:rFonts w:ascii="Times New Roman" w:hAnsi="Times New Roman"/>
          <w:i/>
          <w:sz w:val="24"/>
          <w:szCs w:val="24"/>
        </w:rPr>
      </w:pPr>
      <w:r w:rsidRPr="004F071C">
        <w:rPr>
          <w:rFonts w:ascii="Times New Roman" w:hAnsi="Times New Roman"/>
          <w:sz w:val="24"/>
          <w:szCs w:val="24"/>
        </w:rPr>
        <w:tab/>
      </w:r>
      <w:r w:rsidRPr="004F071C">
        <w:rPr>
          <w:rFonts w:ascii="Times New Roman" w:hAnsi="Times New Roman"/>
          <w:i/>
          <w:sz w:val="24"/>
          <w:szCs w:val="24"/>
        </w:rPr>
        <w:t xml:space="preserve">“Pēc Preces nodošanas – pieņemšanas akta abpusējas parakstīšanas Izpildītājs veic Pasūtītāja norādīto Preces vienību uzstādīšanu un Pasūtītāja </w:t>
      </w:r>
      <w:r w:rsidR="00DB35EF" w:rsidRPr="004F071C">
        <w:rPr>
          <w:rFonts w:ascii="Times New Roman" w:hAnsi="Times New Roman"/>
          <w:i/>
          <w:sz w:val="24"/>
          <w:szCs w:val="24"/>
        </w:rPr>
        <w:t xml:space="preserve">tehniskā </w:t>
      </w:r>
      <w:r w:rsidRPr="004F071C">
        <w:rPr>
          <w:rFonts w:ascii="Times New Roman" w:hAnsi="Times New Roman"/>
          <w:i/>
          <w:sz w:val="24"/>
          <w:szCs w:val="24"/>
        </w:rPr>
        <w:t>personāla pārstāvju apmācību darbam ar Preces iekārtām</w:t>
      </w:r>
      <w:r w:rsidR="000347EC" w:rsidRPr="004F071C">
        <w:rPr>
          <w:rFonts w:ascii="Times New Roman" w:hAnsi="Times New Roman"/>
          <w:i/>
          <w:sz w:val="24"/>
          <w:szCs w:val="24"/>
        </w:rPr>
        <w:t>.</w:t>
      </w:r>
      <w:r w:rsidRPr="004F071C">
        <w:rPr>
          <w:rFonts w:ascii="Times New Roman" w:hAnsi="Times New Roman"/>
          <w:i/>
          <w:sz w:val="24"/>
          <w:szCs w:val="24"/>
        </w:rPr>
        <w:t>”</w:t>
      </w:r>
    </w:p>
    <w:p w:rsidR="000347EC" w:rsidRPr="00FA7077" w:rsidRDefault="000347EC" w:rsidP="00FA7077">
      <w:pPr>
        <w:shd w:val="clear" w:color="auto" w:fill="FFFFFF"/>
        <w:spacing w:before="120" w:after="0" w:line="252" w:lineRule="exact"/>
        <w:jc w:val="both"/>
        <w:rPr>
          <w:rFonts w:ascii="Times New Roman" w:eastAsia="Calibri" w:hAnsi="Times New Roman"/>
          <w:i/>
          <w:sz w:val="24"/>
          <w:szCs w:val="24"/>
        </w:rPr>
      </w:pPr>
      <w:r w:rsidRPr="004F071C">
        <w:rPr>
          <w:rFonts w:ascii="Times New Roman" w:hAnsi="Times New Roman"/>
          <w:i/>
          <w:sz w:val="24"/>
          <w:szCs w:val="24"/>
        </w:rPr>
        <w:tab/>
        <w:t>“</w:t>
      </w:r>
      <w:r w:rsidR="00DA487D" w:rsidRPr="004F071C">
        <w:rPr>
          <w:rFonts w:ascii="Times New Roman" w:hAnsi="Times New Roman"/>
          <w:i/>
          <w:sz w:val="24"/>
          <w:szCs w:val="24"/>
        </w:rPr>
        <w:t xml:space="preserve">Vismaz </w:t>
      </w:r>
      <w:r w:rsidR="00685451" w:rsidRPr="004F071C">
        <w:rPr>
          <w:rFonts w:ascii="Times New Roman" w:hAnsi="Times New Roman"/>
          <w:i/>
          <w:sz w:val="24"/>
          <w:szCs w:val="24"/>
        </w:rPr>
        <w:t xml:space="preserve">Preču </w:t>
      </w:r>
      <w:r w:rsidR="00DA487D" w:rsidRPr="004F071C">
        <w:rPr>
          <w:rFonts w:ascii="Times New Roman" w:hAnsi="Times New Roman"/>
          <w:i/>
          <w:sz w:val="24"/>
          <w:szCs w:val="24"/>
        </w:rPr>
        <w:t xml:space="preserve">garantijas perioda laikā Izpildītājs nodrošina telefonisku atbalstu </w:t>
      </w:r>
      <w:r w:rsidR="00F33EDF" w:rsidRPr="004F071C">
        <w:rPr>
          <w:rFonts w:ascii="Times New Roman" w:hAnsi="Times New Roman"/>
          <w:i/>
          <w:sz w:val="24"/>
          <w:szCs w:val="24"/>
        </w:rPr>
        <w:t>Pasūtītāja tehniskajam personālam darbā ar uzstādītājām iekārtām.</w:t>
      </w:r>
      <w:r w:rsidRPr="004F071C">
        <w:rPr>
          <w:rFonts w:ascii="Times New Roman" w:hAnsi="Times New Roman"/>
          <w:i/>
          <w:sz w:val="24"/>
          <w:szCs w:val="24"/>
        </w:rPr>
        <w:t>”</w:t>
      </w:r>
    </w:p>
    <w:p w:rsidR="00F6101E" w:rsidRPr="00AF7057" w:rsidRDefault="00F6101E" w:rsidP="00F6101E">
      <w:pPr>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AF7057">
        <w:rPr>
          <w:rFonts w:ascii="Times New Roman" w:eastAsia="Times New Roman" w:hAnsi="Times New Roman" w:cs="Times New Roman"/>
          <w:sz w:val="24"/>
          <w:szCs w:val="24"/>
        </w:rPr>
        <w:t>. Pasūtītājs pēc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 un attiecīgā rēķina saņemšanas veic samaksu par P</w:t>
      </w:r>
      <w:r>
        <w:rPr>
          <w:rFonts w:ascii="Times New Roman" w:eastAsia="Times New Roman" w:hAnsi="Times New Roman" w:cs="Times New Roman"/>
          <w:sz w:val="24"/>
          <w:szCs w:val="24"/>
        </w:rPr>
        <w:t>reci</w:t>
      </w:r>
      <w:r w:rsidRPr="00AF7057">
        <w:rPr>
          <w:rFonts w:ascii="Times New Roman" w:eastAsia="Times New Roman" w:hAnsi="Times New Roman" w:cs="Times New Roman"/>
          <w:sz w:val="24"/>
          <w:szCs w:val="24"/>
        </w:rPr>
        <w:t xml:space="preserve"> Līguma 2.nodaļā minētajā kārtībā.</w:t>
      </w:r>
    </w:p>
    <w:p w:rsidR="00F6101E" w:rsidRPr="00AF7057" w:rsidRDefault="00F6101E" w:rsidP="00F6101E">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3.6</w:t>
      </w:r>
      <w:r w:rsidRPr="00AF7057">
        <w:rPr>
          <w:rFonts w:ascii="Times New Roman" w:eastAsia="Times New Roman" w:hAnsi="Times New Roman" w:cs="Times New Roman"/>
          <w:sz w:val="24"/>
          <w:szCs w:val="24"/>
        </w:rPr>
        <w:t>. Ja Pasūtītājs pirms P</w:t>
      </w:r>
      <w:r w:rsidR="00106062">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konstatē defektus vai arī tās neatbilstību tehniskajai specifikācijai - piedāvājumam (Līguma </w:t>
      </w:r>
      <w:r w:rsidR="007D7B30" w:rsidRPr="00FD4CBB">
        <w:rPr>
          <w:rFonts w:ascii="Times New Roman" w:eastAsia="Times New Roman" w:hAnsi="Times New Roman" w:cs="Times New Roman"/>
          <w:sz w:val="24"/>
          <w:szCs w:val="24"/>
        </w:rPr>
        <w:t>__</w:t>
      </w:r>
      <w:r w:rsidRPr="00FD4CBB">
        <w:rPr>
          <w:rFonts w:ascii="Times New Roman" w:eastAsia="Times New Roman" w:hAnsi="Times New Roman" w:cs="Times New Roman"/>
          <w:sz w:val="24"/>
          <w:szCs w:val="24"/>
        </w:rPr>
        <w:t>.pielikums</w:t>
      </w:r>
      <w:r w:rsidRPr="00AF7057">
        <w:rPr>
          <w:rFonts w:ascii="Times New Roman" w:eastAsia="Times New Roman" w:hAnsi="Times New Roman" w:cs="Times New Roman"/>
          <w:sz w:val="24"/>
          <w:szCs w:val="24"/>
        </w:rPr>
        <w:t xml:space="preserve">), Puses sastāda neatbilstību aktu, kurā tiek norādīti attiecīgie defekti, neatbilstības tehniskajai specifikācijai - piedāvājumam un termiņš konstatēto trūkumu novēršanai. Termiņš trūkumu novēršanai nevar būt garāks par </w:t>
      </w:r>
      <w:r w:rsidRPr="00C365BB">
        <w:rPr>
          <w:rFonts w:ascii="Times New Roman" w:eastAsia="Times New Roman" w:hAnsi="Times New Roman" w:cs="Times New Roman"/>
          <w:sz w:val="24"/>
          <w:szCs w:val="24"/>
        </w:rPr>
        <w:t>5 (piecām)</w:t>
      </w:r>
      <w:r w:rsidRPr="00AF7057">
        <w:rPr>
          <w:rFonts w:ascii="Times New Roman" w:eastAsia="Times New Roman" w:hAnsi="Times New Roman" w:cs="Times New Roman"/>
          <w:sz w:val="24"/>
          <w:szCs w:val="24"/>
        </w:rPr>
        <w:t xml:space="preserve"> darba dienām. </w:t>
      </w:r>
    </w:p>
    <w:p w:rsidR="00F6101E" w:rsidRPr="00AF7057" w:rsidRDefault="00F6101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F7057">
        <w:rPr>
          <w:rFonts w:ascii="Times New Roman" w:eastAsia="Times New Roman" w:hAnsi="Times New Roman" w:cs="Times New Roman"/>
          <w:sz w:val="24"/>
          <w:szCs w:val="24"/>
        </w:rPr>
        <w:t xml:space="preserve">. Pēc trūkumu novēršanas Pasūtītājs atkārtoti pārbauda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atbilstību</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iepirkumā iesniegtajai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Ja Pasūtītājs konstatē, ka </w:t>
      </w:r>
      <w:r>
        <w:rPr>
          <w:rFonts w:ascii="Times New Roman" w:eastAsia="Times New Roman" w:hAnsi="Times New Roman" w:cs="Times New Roman"/>
          <w:sz w:val="24"/>
          <w:szCs w:val="24"/>
        </w:rPr>
        <w:t>Prece</w:t>
      </w:r>
      <w:r w:rsidRPr="00AF7057">
        <w:rPr>
          <w:rFonts w:ascii="Times New Roman" w:eastAsia="Times New Roman" w:hAnsi="Times New Roman" w:cs="Times New Roman"/>
          <w:sz w:val="24"/>
          <w:szCs w:val="24"/>
        </w:rPr>
        <w:t xml:space="preserve"> atbilst tehniskajai specifikācijai - piedāvājumam, Pasūtītājs paraksta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w:t>
      </w:r>
    </w:p>
    <w:p w:rsidR="00F6101E" w:rsidRPr="00AF7057" w:rsidRDefault="00F6101E" w:rsidP="00F6101E">
      <w:pPr>
        <w:spacing w:before="120" w:after="12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AF7057">
        <w:rPr>
          <w:rFonts w:ascii="Times New Roman" w:eastAsia="Times New Roman" w:hAnsi="Times New Roman" w:cs="Times New Roman"/>
          <w:sz w:val="24"/>
          <w:szCs w:val="24"/>
        </w:rPr>
        <w:t>. Ja Pasūtītājs atkārtoti konstatē, ka P</w:t>
      </w:r>
      <w:r>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neatbilst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.pielikums), tad par to tiek sastādīts akts</w:t>
      </w:r>
      <w:r w:rsidR="009961A6">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Izpildītājs 10 (desmit) darba dienu laikā no akta sastādīšanas brīža </w:t>
      </w:r>
      <w:r w:rsidR="00013DAD">
        <w:rPr>
          <w:rFonts w:ascii="Times New Roman" w:eastAsia="Times New Roman" w:hAnsi="Times New Roman" w:cs="Times New Roman"/>
          <w:sz w:val="24"/>
          <w:szCs w:val="24"/>
        </w:rPr>
        <w:t>samaksā Pasūtītājam līgumsodu 10</w:t>
      </w:r>
      <w:r w:rsidRPr="00AF7057">
        <w:rPr>
          <w:rFonts w:ascii="Times New Roman" w:eastAsia="Times New Roman" w:hAnsi="Times New Roman" w:cs="Times New Roman"/>
          <w:sz w:val="24"/>
          <w:szCs w:val="24"/>
        </w:rPr>
        <w:t xml:space="preserve"> % apmērā no šī Līguma 2.1.punktā minētās līgumcenas</w:t>
      </w:r>
      <w:r w:rsidR="00E72312">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Pasūtītājs </w:t>
      </w:r>
      <w:r w:rsidR="007D392C">
        <w:rPr>
          <w:rFonts w:ascii="Times New Roman" w:eastAsia="Times New Roman" w:hAnsi="Times New Roman" w:cs="Times New Roman"/>
          <w:sz w:val="24"/>
          <w:szCs w:val="24"/>
        </w:rPr>
        <w:t>ir tiesīgs lauzt</w:t>
      </w:r>
      <w:r>
        <w:rPr>
          <w:rFonts w:ascii="Times New Roman" w:eastAsia="Times New Roman" w:hAnsi="Times New Roman" w:cs="Times New Roman"/>
          <w:sz w:val="24"/>
          <w:szCs w:val="24"/>
        </w:rPr>
        <w:t xml:space="preserve"> L</w:t>
      </w:r>
      <w:r w:rsidRPr="00AF7057">
        <w:rPr>
          <w:rFonts w:ascii="Times New Roman" w:eastAsia="Times New Roman" w:hAnsi="Times New Roman" w:cs="Times New Roman"/>
          <w:sz w:val="24"/>
          <w:szCs w:val="24"/>
        </w:rPr>
        <w:t>īgumu ar Izpildītāju</w:t>
      </w:r>
      <w:r w:rsidRPr="00864221">
        <w:rPr>
          <w:rFonts w:ascii="Times New Roman" w:eastAsia="Times New Roman" w:hAnsi="Times New Roman" w:cs="Times New Roman"/>
          <w:sz w:val="24"/>
          <w:szCs w:val="24"/>
        </w:rPr>
        <w:t>.</w:t>
      </w:r>
    </w:p>
    <w:p w:rsidR="00F6101E" w:rsidRPr="00AF7057" w:rsidRDefault="00F6101E" w:rsidP="00F6101E">
      <w:pPr>
        <w:spacing w:before="120" w:after="12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AF7057">
        <w:rPr>
          <w:rFonts w:ascii="Times New Roman" w:eastAsia="Times New Roman" w:hAnsi="Times New Roman" w:cs="Times New Roman"/>
          <w:sz w:val="24"/>
          <w:szCs w:val="24"/>
        </w:rPr>
        <w:t xml:space="preserve">. </w:t>
      </w:r>
      <w:r w:rsidR="00C365BB" w:rsidRPr="00AF7057">
        <w:rPr>
          <w:rFonts w:ascii="Times New Roman" w:eastAsia="Times New Roman" w:hAnsi="Times New Roman" w:cs="Times New Roman"/>
          <w:sz w:val="24"/>
          <w:szCs w:val="24"/>
        </w:rPr>
        <w:t xml:space="preserve">Ja Izpildītājs neievēro </w:t>
      </w:r>
      <w:r w:rsidR="009961A6" w:rsidRPr="00AF7057">
        <w:rPr>
          <w:rFonts w:ascii="Times New Roman" w:eastAsia="Times New Roman" w:hAnsi="Times New Roman" w:cs="Times New Roman"/>
          <w:sz w:val="24"/>
          <w:szCs w:val="24"/>
        </w:rPr>
        <w:t>Līguma 3.</w:t>
      </w:r>
      <w:r w:rsidR="009961A6">
        <w:rPr>
          <w:rFonts w:ascii="Times New Roman" w:eastAsia="Times New Roman" w:hAnsi="Times New Roman" w:cs="Times New Roman"/>
          <w:sz w:val="24"/>
          <w:szCs w:val="24"/>
        </w:rPr>
        <w:t>1</w:t>
      </w:r>
      <w:r w:rsidR="009961A6" w:rsidRPr="00AF7057">
        <w:rPr>
          <w:rFonts w:ascii="Times New Roman" w:eastAsia="Times New Roman" w:hAnsi="Times New Roman" w:cs="Times New Roman"/>
          <w:sz w:val="24"/>
          <w:szCs w:val="24"/>
        </w:rPr>
        <w:t xml:space="preserve">.punktā </w:t>
      </w:r>
      <w:r w:rsidR="009961A6">
        <w:rPr>
          <w:rFonts w:ascii="Times New Roman" w:eastAsia="Times New Roman" w:hAnsi="Times New Roman" w:cs="Times New Roman"/>
          <w:sz w:val="24"/>
          <w:szCs w:val="24"/>
        </w:rPr>
        <w:t xml:space="preserve">norādīto </w:t>
      </w:r>
      <w:r w:rsidR="00C365BB" w:rsidRPr="00AF7057">
        <w:rPr>
          <w:rFonts w:ascii="Times New Roman" w:eastAsia="Times New Roman" w:hAnsi="Times New Roman" w:cs="Times New Roman"/>
          <w:sz w:val="24"/>
          <w:szCs w:val="24"/>
        </w:rPr>
        <w:t>P</w:t>
      </w:r>
      <w:r w:rsidR="00C365BB">
        <w:rPr>
          <w:rFonts w:ascii="Times New Roman" w:eastAsia="Times New Roman" w:hAnsi="Times New Roman" w:cs="Times New Roman"/>
          <w:sz w:val="24"/>
          <w:szCs w:val="24"/>
        </w:rPr>
        <w:t>reces</w:t>
      </w:r>
      <w:r w:rsidR="00C365BB" w:rsidRPr="00AF7057">
        <w:rPr>
          <w:rFonts w:ascii="Times New Roman" w:eastAsia="Times New Roman" w:hAnsi="Times New Roman" w:cs="Times New Roman"/>
          <w:sz w:val="24"/>
          <w:szCs w:val="24"/>
        </w:rPr>
        <w:t xml:space="preserve"> </w:t>
      </w:r>
      <w:r w:rsidR="009961A6">
        <w:rPr>
          <w:rFonts w:ascii="Times New Roman" w:eastAsia="Times New Roman" w:hAnsi="Times New Roman" w:cs="Times New Roman"/>
          <w:sz w:val="24"/>
          <w:szCs w:val="24"/>
        </w:rPr>
        <w:t>nodošanas</w:t>
      </w:r>
      <w:r w:rsidR="00C365BB" w:rsidRPr="00AF7057">
        <w:rPr>
          <w:rFonts w:ascii="Times New Roman" w:eastAsia="Times New Roman" w:hAnsi="Times New Roman" w:cs="Times New Roman"/>
          <w:sz w:val="24"/>
          <w:szCs w:val="24"/>
        </w:rPr>
        <w:t xml:space="preserve"> termiņu, Izpildītājs maksā līgumsodu 0,1 % apmērā no līgumcenas par katru nokavēto dienu, bet ne vairāk</w:t>
      </w:r>
      <w:r w:rsidR="00C66D1D">
        <w:rPr>
          <w:rFonts w:ascii="Times New Roman" w:eastAsia="Times New Roman" w:hAnsi="Times New Roman" w:cs="Times New Roman"/>
          <w:sz w:val="24"/>
          <w:szCs w:val="24"/>
        </w:rPr>
        <w:t xml:space="preserve"> kā 10 % no </w:t>
      </w:r>
      <w:r w:rsidR="0042758F">
        <w:rPr>
          <w:rFonts w:ascii="Times New Roman" w:eastAsia="Times New Roman" w:hAnsi="Times New Roman" w:cs="Times New Roman"/>
          <w:sz w:val="24"/>
          <w:szCs w:val="24"/>
        </w:rPr>
        <w:t>šī Līguma 2.1.punktā minētās</w:t>
      </w:r>
      <w:r w:rsidR="00C66D1D">
        <w:rPr>
          <w:rFonts w:ascii="Times New Roman" w:eastAsia="Times New Roman" w:hAnsi="Times New Roman" w:cs="Times New Roman"/>
          <w:sz w:val="24"/>
          <w:szCs w:val="24"/>
        </w:rPr>
        <w:t xml:space="preserve"> l</w:t>
      </w:r>
      <w:r w:rsidR="009961A6">
        <w:rPr>
          <w:rFonts w:ascii="Times New Roman" w:eastAsia="Times New Roman" w:hAnsi="Times New Roman" w:cs="Times New Roman"/>
          <w:sz w:val="24"/>
          <w:szCs w:val="24"/>
        </w:rPr>
        <w:t>īgumcenas.</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864221">
        <w:rPr>
          <w:rFonts w:ascii="Times New Roman" w:eastAsia="Times New Roman" w:hAnsi="Times New Roman" w:cs="Times New Roman"/>
          <w:sz w:val="24"/>
          <w:szCs w:val="24"/>
        </w:rPr>
        <w:t xml:space="preserve">3.10. Ja Izpildītājs kavē </w:t>
      </w:r>
      <w:r>
        <w:rPr>
          <w:rFonts w:ascii="Times New Roman" w:eastAsia="Times New Roman" w:hAnsi="Times New Roman" w:cs="Times New Roman"/>
          <w:sz w:val="24"/>
          <w:szCs w:val="24"/>
        </w:rPr>
        <w:t>Preces piegādes</w:t>
      </w:r>
      <w:r w:rsidRPr="00864221">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w:t>
      </w:r>
      <w:r w:rsidR="00550C74">
        <w:rPr>
          <w:rFonts w:ascii="Times New Roman" w:eastAsia="Times New Roman" w:hAnsi="Times New Roman" w:cs="Times New Roman"/>
          <w:sz w:val="24"/>
          <w:szCs w:val="24"/>
        </w:rPr>
        <w:t xml:space="preserve">tājam līgumsodu 10 % apmērā no </w:t>
      </w:r>
      <w:r w:rsidR="008D014A">
        <w:rPr>
          <w:rFonts w:ascii="Times New Roman" w:eastAsia="Times New Roman" w:hAnsi="Times New Roman" w:cs="Times New Roman"/>
          <w:sz w:val="24"/>
          <w:szCs w:val="24"/>
        </w:rPr>
        <w:t xml:space="preserve">Līguma 2.1.punktā norādītās </w:t>
      </w:r>
      <w:r w:rsidR="00550C74">
        <w:rPr>
          <w:rFonts w:ascii="Times New Roman" w:eastAsia="Times New Roman" w:hAnsi="Times New Roman" w:cs="Times New Roman"/>
          <w:sz w:val="24"/>
          <w:szCs w:val="24"/>
        </w:rPr>
        <w:t>l</w:t>
      </w:r>
      <w:r w:rsidRPr="00864221">
        <w:rPr>
          <w:rFonts w:ascii="Times New Roman" w:eastAsia="Times New Roman" w:hAnsi="Times New Roman" w:cs="Times New Roman"/>
          <w:sz w:val="24"/>
          <w:szCs w:val="24"/>
        </w:rPr>
        <w:t>īgumcenas.</w:t>
      </w:r>
      <w:r w:rsidRPr="00AF7057">
        <w:rPr>
          <w:rFonts w:ascii="Times New Roman" w:eastAsia="Times New Roman" w:hAnsi="Times New Roman" w:cs="Times New Roman"/>
          <w:sz w:val="24"/>
          <w:szCs w:val="24"/>
        </w:rPr>
        <w:t xml:space="preserve"> </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r w:rsidRPr="00AF7057">
        <w:rPr>
          <w:rFonts w:ascii="Times New Roman" w:eastAsia="Times New Roman" w:hAnsi="Times New Roman" w:cs="Times New Roman"/>
          <w:sz w:val="24"/>
          <w:szCs w:val="24"/>
        </w:rPr>
        <w:t>. Ja Pasūtītājs neievēro Līguma 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.punktā noteikto maksājuma veikšanas termiņu, Pasūtītājs maksā Izpildītājam līgumsodu 0,1 % apmērā no līgumcenas par katru nokavēto dienu, bet ne vairāk kā 10 %</w:t>
      </w:r>
      <w:r>
        <w:rPr>
          <w:rFonts w:ascii="Times New Roman" w:eastAsia="Times New Roman" w:hAnsi="Times New Roman" w:cs="Times New Roman"/>
          <w:sz w:val="24"/>
          <w:szCs w:val="24"/>
        </w:rPr>
        <w:t xml:space="preserve"> apmērā no </w:t>
      </w:r>
      <w:r w:rsidR="002966F7">
        <w:rPr>
          <w:rFonts w:ascii="Times New Roman" w:eastAsia="Times New Roman" w:hAnsi="Times New Roman" w:cs="Times New Roman"/>
          <w:sz w:val="24"/>
          <w:szCs w:val="24"/>
        </w:rPr>
        <w:t>šī Līguma 2.1.punktā minētās</w:t>
      </w:r>
      <w:r w:rsidR="0015437E">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īgumcenas</w:t>
      </w:r>
      <w:r w:rsidRPr="00AF7057">
        <w:rPr>
          <w:rFonts w:ascii="Times New Roman" w:eastAsia="Times New Roman" w:hAnsi="Times New Roman" w:cs="Times New Roman"/>
          <w:sz w:val="24"/>
          <w:szCs w:val="24"/>
        </w:rPr>
        <w:t>.</w:t>
      </w:r>
    </w:p>
    <w:p w:rsidR="00F6101E" w:rsidRDefault="00F6101E" w:rsidP="00F6101E">
      <w:pPr>
        <w:shd w:val="clear" w:color="auto" w:fill="FFFFFF"/>
        <w:tabs>
          <w:tab w:val="left" w:pos="187"/>
        </w:tabs>
        <w:spacing w:before="120" w:after="0"/>
        <w:jc w:val="both"/>
        <w:rPr>
          <w:rFonts w:ascii="Times New Roman" w:eastAsia="Times New Roman" w:hAnsi="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w:t>
      </w:r>
      <w:r>
        <w:rPr>
          <w:rFonts w:ascii="Times New Roman" w:eastAsia="Times New Roman" w:hAnsi="Times New Roman"/>
          <w:sz w:val="24"/>
          <w:szCs w:val="24"/>
        </w:rPr>
        <w:t>Izpildītājs</w:t>
      </w:r>
      <w:r w:rsidRPr="007D1414">
        <w:rPr>
          <w:rFonts w:ascii="Times New Roman" w:eastAsia="Times New Roman" w:hAnsi="Times New Roman"/>
          <w:sz w:val="24"/>
          <w:szCs w:val="24"/>
        </w:rPr>
        <w:t xml:space="preserve"> nav atbildīgs, ja </w:t>
      </w:r>
      <w:r>
        <w:rPr>
          <w:rFonts w:ascii="Times New Roman" w:eastAsia="Times New Roman" w:hAnsi="Times New Roman"/>
          <w:sz w:val="24"/>
          <w:szCs w:val="24"/>
        </w:rPr>
        <w:t>Precei</w:t>
      </w:r>
      <w:r w:rsidRPr="007D1414">
        <w:rPr>
          <w:rFonts w:ascii="Times New Roman" w:eastAsia="Times New Roman" w:hAnsi="Times New Roman"/>
          <w:sz w:val="24"/>
          <w:szCs w:val="24"/>
        </w:rPr>
        <w:t xml:space="preserve"> tiek konstatēti jebkādi defekti pēc </w:t>
      </w:r>
      <w:r w:rsidR="00A12999">
        <w:rPr>
          <w:rFonts w:ascii="Times New Roman" w:eastAsia="Times New Roman" w:hAnsi="Times New Roman"/>
          <w:sz w:val="24"/>
          <w:szCs w:val="24"/>
        </w:rPr>
        <w:t>Preces</w:t>
      </w:r>
      <w:r w:rsidRPr="007D1414">
        <w:rPr>
          <w:rFonts w:ascii="Times New Roman" w:eastAsia="Times New Roman" w:hAnsi="Times New Roman"/>
          <w:sz w:val="24"/>
          <w:szCs w:val="24"/>
        </w:rPr>
        <w:t xml:space="preserve"> nodošanas - </w:t>
      </w:r>
      <w:r w:rsidRPr="003C3832">
        <w:rPr>
          <w:rFonts w:ascii="Times New Roman" w:eastAsia="Times New Roman" w:hAnsi="Times New Roman"/>
          <w:sz w:val="24"/>
          <w:szCs w:val="24"/>
        </w:rPr>
        <w:t>pieņemšanas akta</w:t>
      </w:r>
      <w:r>
        <w:rPr>
          <w:rFonts w:ascii="Times New Roman" w:eastAsia="Times New Roman" w:hAnsi="Times New Roman"/>
          <w:sz w:val="24"/>
          <w:szCs w:val="24"/>
        </w:rPr>
        <w:t xml:space="preserve"> </w:t>
      </w:r>
      <w:r w:rsidRPr="003C3832">
        <w:rPr>
          <w:rFonts w:ascii="Times New Roman" w:eastAsia="Times New Roman" w:hAnsi="Times New Roman"/>
          <w:sz w:val="24"/>
          <w:szCs w:val="24"/>
        </w:rPr>
        <w:t>parakstīšanas. Līguma 3.</w:t>
      </w:r>
      <w:r>
        <w:rPr>
          <w:rFonts w:ascii="Times New Roman" w:eastAsia="Times New Roman" w:hAnsi="Times New Roman"/>
          <w:sz w:val="24"/>
          <w:szCs w:val="24"/>
        </w:rPr>
        <w:t>12</w:t>
      </w:r>
      <w:r w:rsidRPr="003C3832">
        <w:rPr>
          <w:rFonts w:ascii="Times New Roman" w:eastAsia="Times New Roman" w:hAnsi="Times New Roman"/>
          <w:sz w:val="24"/>
          <w:szCs w:val="24"/>
        </w:rPr>
        <w:t>.punkts neattiecas uz garantiju un garantija</w:t>
      </w:r>
      <w:r w:rsidR="00E72312">
        <w:rPr>
          <w:rFonts w:ascii="Times New Roman" w:eastAsia="Times New Roman" w:hAnsi="Times New Roman"/>
          <w:sz w:val="24"/>
          <w:szCs w:val="24"/>
        </w:rPr>
        <w:t>s</w:t>
      </w:r>
      <w:r>
        <w:rPr>
          <w:rFonts w:ascii="Times New Roman" w:eastAsia="Times New Roman" w:hAnsi="Times New Roman"/>
          <w:sz w:val="24"/>
          <w:szCs w:val="24"/>
        </w:rPr>
        <w:t xml:space="preserve"> remontu.</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r w:rsidRPr="00AF7057">
        <w:rPr>
          <w:rFonts w:ascii="Times New Roman" w:eastAsia="Times New Roman" w:hAnsi="Times New Roman" w:cs="Times New Roman"/>
          <w:sz w:val="24"/>
          <w:szCs w:val="24"/>
        </w:rPr>
        <w:t>. Līgumsods pārskaitāms uz Pušu norādītajiem bankas kontiem 10 (desmit) darba dienu laikā no Līguma laušanas brīža.</w:t>
      </w:r>
    </w:p>
    <w:p w:rsidR="00F6101E"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Līgumsoda samaksa neatbrīvo Puses no šī Līguma saistību izpildes,</w:t>
      </w:r>
      <w:r>
        <w:rPr>
          <w:rFonts w:ascii="Times New Roman" w:eastAsia="Times New Roman" w:hAnsi="Times New Roman" w:cs="Times New Roman"/>
          <w:sz w:val="24"/>
          <w:szCs w:val="24"/>
        </w:rPr>
        <w:t xml:space="preserve"> izņemot, ja iestājas Līguma 3.8. un 3.10</w:t>
      </w:r>
      <w:r w:rsidRPr="00AF7057">
        <w:rPr>
          <w:rFonts w:ascii="Times New Roman" w:eastAsia="Times New Roman" w:hAnsi="Times New Roman" w:cs="Times New Roman"/>
          <w:sz w:val="24"/>
          <w:szCs w:val="24"/>
        </w:rPr>
        <w:t xml:space="preserve">.punktā minētie gadījumi. </w:t>
      </w:r>
    </w:p>
    <w:p w:rsidR="00F6101E" w:rsidRDefault="00F6101E" w:rsidP="004D3C7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EC645C">
        <w:rPr>
          <w:rFonts w:ascii="Times New Roman" w:eastAsia="Times New Roman" w:hAnsi="Times New Roman" w:cs="Times New Roman"/>
          <w:sz w:val="24"/>
          <w:szCs w:val="24"/>
        </w:rPr>
        <w:t>Izdarot samaksu, Pasūtītājs ir tiesīgs ieturēt aprēķināto l</w:t>
      </w:r>
      <w:r>
        <w:rPr>
          <w:rFonts w:ascii="Times New Roman" w:eastAsia="Times New Roman" w:hAnsi="Times New Roman" w:cs="Times New Roman"/>
          <w:sz w:val="24"/>
          <w:szCs w:val="24"/>
        </w:rPr>
        <w:t>īgumsodu un zaudējumu atlīdzību, ja tādi ir radušies.</w:t>
      </w:r>
    </w:p>
    <w:p w:rsidR="00F6101E" w:rsidRDefault="00F6101E" w:rsidP="00FC09DA">
      <w:pPr>
        <w:spacing w:before="120"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4. P</w:t>
      </w:r>
      <w:r w:rsidR="00A12999">
        <w:rPr>
          <w:rFonts w:ascii="Times New Roman" w:eastAsia="Times New Roman" w:hAnsi="Times New Roman" w:cs="Times New Roman"/>
          <w:b/>
          <w:sz w:val="24"/>
          <w:szCs w:val="24"/>
        </w:rPr>
        <w:t>reces</w:t>
      </w:r>
      <w:r w:rsidRPr="00AF7057">
        <w:rPr>
          <w:rFonts w:ascii="Times New Roman" w:eastAsia="Times New Roman" w:hAnsi="Times New Roman" w:cs="Times New Roman"/>
          <w:b/>
          <w:sz w:val="24"/>
          <w:szCs w:val="24"/>
        </w:rPr>
        <w:t xml:space="preserve"> garantija</w:t>
      </w:r>
      <w:r w:rsidRPr="00AF7057">
        <w:rPr>
          <w:rFonts w:ascii="Times New Roman" w:eastAsia="Calibri" w:hAnsi="Times New Roman" w:cs="Times New Roman"/>
          <w:sz w:val="24"/>
          <w:szCs w:val="24"/>
          <w:lang w:eastAsia="lv-LV"/>
        </w:rPr>
        <w:t xml:space="preserve"> </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garantē Preces atbilstību izgatavotāja noteiktajiem standartiem un tehniskajiem rādītājiem.</w:t>
      </w:r>
    </w:p>
    <w:p w:rsidR="00821F0F" w:rsidRPr="00FD4CBB" w:rsidRDefault="00F6101E" w:rsidP="003E05D1">
      <w:pPr>
        <w:spacing w:before="120" w:after="0"/>
        <w:jc w:val="both"/>
        <w:rPr>
          <w:rFonts w:ascii="Times New Roman" w:eastAsia="Times New Roman" w:hAnsi="Times New Roman" w:cs="Times New Roman"/>
          <w:color w:val="FF0000"/>
          <w:sz w:val="24"/>
          <w:szCs w:val="24"/>
        </w:rPr>
      </w:pPr>
      <w:r w:rsidRPr="0072586B">
        <w:rPr>
          <w:rFonts w:ascii="Times New Roman" w:eastAsia="Times New Roman" w:hAnsi="Times New Roman" w:cs="Times New Roman"/>
          <w:sz w:val="24"/>
          <w:szCs w:val="24"/>
        </w:rPr>
        <w:t>4.2. Preces garantijas termiņš</w:t>
      </w:r>
      <w:r w:rsidR="003E05D1">
        <w:rPr>
          <w:rFonts w:ascii="Times New Roman" w:eastAsia="Times New Roman" w:hAnsi="Times New Roman" w:cs="Times New Roman"/>
          <w:sz w:val="24"/>
          <w:szCs w:val="24"/>
        </w:rPr>
        <w:t xml:space="preserve"> </w:t>
      </w:r>
      <w:r w:rsidR="006629FA">
        <w:rPr>
          <w:rFonts w:ascii="Times New Roman" w:eastAsia="Times New Roman" w:hAnsi="Times New Roman" w:cs="Times New Roman"/>
          <w:sz w:val="24"/>
          <w:szCs w:val="24"/>
        </w:rPr>
        <w:t xml:space="preserve">norādīts tehniskajā </w:t>
      </w:r>
      <w:r w:rsidR="001C116E">
        <w:rPr>
          <w:rFonts w:ascii="Times New Roman" w:eastAsia="Times New Roman" w:hAnsi="Times New Roman" w:cs="Times New Roman"/>
          <w:sz w:val="24"/>
          <w:szCs w:val="24"/>
        </w:rPr>
        <w:t>specifikācijā</w:t>
      </w:r>
      <w:r w:rsidR="006629FA">
        <w:rPr>
          <w:rFonts w:ascii="Times New Roman" w:eastAsia="Times New Roman" w:hAnsi="Times New Roman" w:cs="Times New Roman"/>
          <w:sz w:val="24"/>
          <w:szCs w:val="24"/>
        </w:rPr>
        <w:t xml:space="preserve">. </w:t>
      </w:r>
      <w:r w:rsidR="00AB76D5">
        <w:rPr>
          <w:rFonts w:ascii="Times New Roman" w:eastAsia="Times New Roman" w:hAnsi="Times New Roman" w:cs="Times New Roman"/>
          <w:sz w:val="24"/>
          <w:szCs w:val="24"/>
        </w:rPr>
        <w:t xml:space="preserve">Garantijas termiņš </w:t>
      </w:r>
      <w:r w:rsidR="00B65A37">
        <w:rPr>
          <w:rFonts w:ascii="Times New Roman" w:eastAsia="Times New Roman" w:hAnsi="Times New Roman" w:cs="Times New Roman"/>
          <w:sz w:val="24"/>
          <w:szCs w:val="24"/>
        </w:rPr>
        <w:t>tiek rēķināts</w:t>
      </w:r>
      <w:r w:rsidR="00AB76D5">
        <w:rPr>
          <w:rFonts w:ascii="Times New Roman" w:eastAsia="Times New Roman" w:hAnsi="Times New Roman" w:cs="Times New Roman"/>
          <w:sz w:val="24"/>
          <w:szCs w:val="24"/>
        </w:rPr>
        <w:t xml:space="preserve"> </w:t>
      </w:r>
      <w:r w:rsidR="00821F0F" w:rsidRPr="00821F0F">
        <w:rPr>
          <w:rFonts w:ascii="Times New Roman" w:eastAsia="Calibri" w:hAnsi="Times New Roman" w:cs="Times New Roman"/>
          <w:sz w:val="24"/>
          <w:szCs w:val="24"/>
          <w:lang w:eastAsia="lv-LV"/>
        </w:rPr>
        <w:t>no nodošanas – pieņ</w:t>
      </w:r>
      <w:r w:rsidR="001B6CFF">
        <w:rPr>
          <w:rFonts w:ascii="Times New Roman" w:eastAsia="Calibri" w:hAnsi="Times New Roman" w:cs="Times New Roman"/>
          <w:sz w:val="24"/>
          <w:szCs w:val="24"/>
          <w:lang w:eastAsia="lv-LV"/>
        </w:rPr>
        <w:t xml:space="preserve">emšanas akta </w:t>
      </w:r>
      <w:r w:rsidR="00DB73C0">
        <w:rPr>
          <w:rFonts w:ascii="Times New Roman" w:eastAsia="Calibri" w:hAnsi="Times New Roman" w:cs="Times New Roman"/>
          <w:sz w:val="24"/>
          <w:szCs w:val="24"/>
          <w:lang w:eastAsia="lv-LV"/>
        </w:rPr>
        <w:t xml:space="preserve">abpusējas </w:t>
      </w:r>
      <w:r w:rsidR="001B6CFF">
        <w:rPr>
          <w:rFonts w:ascii="Times New Roman" w:eastAsia="Calibri" w:hAnsi="Times New Roman" w:cs="Times New Roman"/>
          <w:sz w:val="24"/>
          <w:szCs w:val="24"/>
          <w:lang w:eastAsia="lv-LV"/>
        </w:rPr>
        <w:t>parakstīšanas dienas</w:t>
      </w:r>
      <w:r w:rsidR="00821F0F" w:rsidRPr="00821F0F">
        <w:rPr>
          <w:rFonts w:ascii="Times New Roman" w:eastAsia="Calibri" w:hAnsi="Times New Roman" w:cs="Times New Roman"/>
          <w:sz w:val="24"/>
          <w:szCs w:val="24"/>
          <w:lang w:eastAsia="lv-LV"/>
        </w:rPr>
        <w:t>.</w:t>
      </w:r>
      <w:r w:rsidR="00FD4CBB">
        <w:rPr>
          <w:rFonts w:ascii="Times New Roman" w:eastAsia="Calibri" w:hAnsi="Times New Roman" w:cs="Times New Roman"/>
          <w:sz w:val="24"/>
          <w:szCs w:val="24"/>
          <w:lang w:eastAsia="lv-LV"/>
        </w:rPr>
        <w:t xml:space="preserve"> </w:t>
      </w:r>
    </w:p>
    <w:p w:rsidR="00F6101E" w:rsidRPr="0072586B" w:rsidRDefault="00F6101E" w:rsidP="004D3C73">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72586B">
        <w:rPr>
          <w:rFonts w:ascii="Times New Roman" w:eastAsia="Times New Roman" w:hAnsi="Times New Roman" w:cs="Times New Roman"/>
          <w:sz w:val="24"/>
          <w:szCs w:val="24"/>
        </w:rPr>
        <w:t>. Izpildītājs izraksta garantija</w:t>
      </w:r>
      <w:r w:rsidR="00A33006">
        <w:rPr>
          <w:rFonts w:ascii="Times New Roman" w:eastAsia="Times New Roman" w:hAnsi="Times New Roman" w:cs="Times New Roman"/>
          <w:sz w:val="24"/>
          <w:szCs w:val="24"/>
        </w:rPr>
        <w:t>s talonu, kurā ir norādīti Preces</w:t>
      </w:r>
      <w:r w:rsidRPr="0072586B">
        <w:rPr>
          <w:rFonts w:ascii="Times New Roman" w:eastAsia="Times New Roman" w:hAnsi="Times New Roman" w:cs="Times New Roman"/>
          <w:sz w:val="24"/>
          <w:szCs w:val="24"/>
        </w:rPr>
        <w:t xml:space="preserve"> garantijas noteikumi, termiņš, servisa centra nosaukums, adrese un tālrunis.</w:t>
      </w:r>
    </w:p>
    <w:p w:rsidR="00F6101E" w:rsidRPr="0072586B" w:rsidRDefault="00F6101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9B451A">
        <w:rPr>
          <w:rFonts w:ascii="Times New Roman" w:eastAsia="Times New Roman" w:hAnsi="Times New Roman" w:cs="Times New Roman"/>
          <w:sz w:val="24"/>
          <w:szCs w:val="24"/>
        </w:rPr>
        <w:t xml:space="preserve">. Preces </w:t>
      </w:r>
      <w:r w:rsidRPr="0072586B">
        <w:rPr>
          <w:rFonts w:ascii="Times New Roman" w:eastAsia="Times New Roman" w:hAnsi="Times New Roman" w:cs="Times New Roman"/>
          <w:sz w:val="24"/>
          <w:szCs w:val="24"/>
        </w:rPr>
        <w:t xml:space="preserve"> diagnostika (defekta noteikšana), pieņemšana un nodošana remontā garantijas periodā notiek Pasūtītāja telpās.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2586B">
        <w:rPr>
          <w:rFonts w:ascii="Times New Roman" w:eastAsia="Times New Roman" w:hAnsi="Times New Roman" w:cs="Times New Roman"/>
          <w:sz w:val="24"/>
          <w:szCs w:val="24"/>
        </w:rPr>
        <w:t>. Izpildītājs sedz visus garantijas remonta un transporta</w:t>
      </w:r>
      <w:r w:rsidR="00ED76C1">
        <w:rPr>
          <w:rFonts w:ascii="Times New Roman" w:eastAsia="Times New Roman" w:hAnsi="Times New Roman" w:cs="Times New Roman"/>
          <w:sz w:val="24"/>
          <w:szCs w:val="24"/>
        </w:rPr>
        <w:t xml:space="preserve"> (</w:t>
      </w:r>
      <w:r w:rsidR="00ED76C1" w:rsidRPr="006631AA">
        <w:rPr>
          <w:rFonts w:ascii="Times New Roman" w:eastAsia="Calibri" w:hAnsi="Times New Roman" w:cs="Times New Roman"/>
          <w:sz w:val="24"/>
          <w:szCs w:val="24"/>
          <w:lang w:eastAsia="lv-LV"/>
        </w:rPr>
        <w:t>bojāt</w:t>
      </w:r>
      <w:r w:rsidR="003855EA">
        <w:rPr>
          <w:rFonts w:ascii="Times New Roman" w:eastAsia="Calibri" w:hAnsi="Times New Roman" w:cs="Times New Roman"/>
          <w:sz w:val="24"/>
          <w:szCs w:val="24"/>
          <w:lang w:eastAsia="lv-LV"/>
        </w:rPr>
        <w:t>o</w:t>
      </w:r>
      <w:r w:rsidR="00ED76C1" w:rsidRPr="006631AA">
        <w:rPr>
          <w:rFonts w:ascii="Times New Roman" w:eastAsia="Calibri" w:hAnsi="Times New Roman" w:cs="Times New Roman"/>
          <w:sz w:val="24"/>
          <w:szCs w:val="24"/>
          <w:lang w:eastAsia="lv-LV"/>
        </w:rPr>
        <w:t xml:space="preserve"> </w:t>
      </w:r>
      <w:r w:rsidR="003855EA">
        <w:rPr>
          <w:rFonts w:ascii="Times New Roman" w:eastAsia="Calibri" w:hAnsi="Times New Roman" w:cs="Times New Roman"/>
          <w:sz w:val="24"/>
          <w:szCs w:val="24"/>
          <w:lang w:eastAsia="lv-LV"/>
        </w:rPr>
        <w:t>skaņas un/vai gaismas kompleksu iek</w:t>
      </w:r>
      <w:r w:rsidR="00527AD6">
        <w:rPr>
          <w:rFonts w:ascii="Times New Roman" w:eastAsia="Calibri" w:hAnsi="Times New Roman" w:cs="Times New Roman"/>
          <w:sz w:val="24"/>
          <w:szCs w:val="24"/>
          <w:lang w:eastAsia="lv-LV"/>
        </w:rPr>
        <w:t>ārtu</w:t>
      </w:r>
      <w:r w:rsidR="00ED76C1" w:rsidRPr="006631AA">
        <w:rPr>
          <w:rFonts w:ascii="Times New Roman" w:eastAsia="Calibri" w:hAnsi="Times New Roman" w:cs="Times New Roman"/>
          <w:sz w:val="24"/>
          <w:szCs w:val="24"/>
          <w:lang w:eastAsia="lv-LV"/>
        </w:rPr>
        <w:t xml:space="preserve"> transportēšana no t</w:t>
      </w:r>
      <w:r w:rsidR="00527AD6">
        <w:rPr>
          <w:rFonts w:ascii="Times New Roman" w:eastAsia="Calibri" w:hAnsi="Times New Roman" w:cs="Times New Roman"/>
          <w:sz w:val="24"/>
          <w:szCs w:val="24"/>
          <w:lang w:eastAsia="lv-LV"/>
        </w:rPr>
        <w:t>o</w:t>
      </w:r>
      <w:r w:rsidR="00ED76C1" w:rsidRPr="006631AA">
        <w:rPr>
          <w:rFonts w:ascii="Times New Roman" w:eastAsia="Calibri" w:hAnsi="Times New Roman" w:cs="Times New Roman"/>
          <w:sz w:val="24"/>
          <w:szCs w:val="24"/>
          <w:lang w:eastAsia="lv-LV"/>
        </w:rPr>
        <w:t xml:space="preserve"> atrašanās vietas uz servisa centru un no servisa centra atpakaļ pasūtītājam</w:t>
      </w:r>
      <w:r w:rsidR="00ED76C1">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izdevumus.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4.6. Ja garantijas laikā nepieciešams remonts, kuru Izpildītājs veic savās telpās vai tam ir nepieciešams ilgāk</w:t>
      </w:r>
      <w:r>
        <w:rPr>
          <w:rFonts w:ascii="Times New Roman" w:eastAsia="Times New Roman" w:hAnsi="Times New Roman" w:cs="Times New Roman"/>
          <w:sz w:val="24"/>
          <w:szCs w:val="24"/>
        </w:rPr>
        <w:t>s laiks</w:t>
      </w:r>
      <w:r w:rsidRPr="0072586B">
        <w:rPr>
          <w:rFonts w:ascii="Times New Roman" w:eastAsia="Times New Roman" w:hAnsi="Times New Roman" w:cs="Times New Roman"/>
          <w:sz w:val="24"/>
          <w:szCs w:val="24"/>
        </w:rPr>
        <w:t xml:space="preserve"> par 24 stundām,</w:t>
      </w:r>
      <w:r w:rsidR="00A56B03">
        <w:rPr>
          <w:rFonts w:ascii="Times New Roman" w:eastAsia="Times New Roman" w:hAnsi="Times New Roman" w:cs="Times New Roman"/>
          <w:sz w:val="24"/>
          <w:szCs w:val="24"/>
        </w:rPr>
        <w:t xml:space="preserve"> </w:t>
      </w:r>
      <w:r w:rsidR="00A56B03" w:rsidRPr="0072586B">
        <w:rPr>
          <w:rFonts w:ascii="Times New Roman" w:eastAsia="Times New Roman" w:hAnsi="Times New Roman" w:cs="Times New Roman"/>
          <w:sz w:val="24"/>
          <w:szCs w:val="24"/>
        </w:rPr>
        <w:t>uz remonta laiku</w:t>
      </w:r>
      <w:r w:rsidRPr="0072586B">
        <w:rPr>
          <w:rFonts w:ascii="Times New Roman" w:eastAsia="Times New Roman" w:hAnsi="Times New Roman" w:cs="Times New Roman"/>
          <w:sz w:val="24"/>
          <w:szCs w:val="24"/>
        </w:rPr>
        <w:t xml:space="preserve"> Izpildītājs nodrošina Pasūtītāju ar analogu vai labāku Preci.</w:t>
      </w:r>
    </w:p>
    <w:p w:rsidR="00F6101E" w:rsidRPr="00920D2C" w:rsidRDefault="00F6101E" w:rsidP="00F6101E">
      <w:pPr>
        <w:spacing w:before="120" w:after="0"/>
        <w:jc w:val="both"/>
        <w:rPr>
          <w:rFonts w:ascii="Times New Roman" w:eastAsia="Times New Roman" w:hAnsi="Times New Roman" w:cs="Times New Roman"/>
          <w:sz w:val="24"/>
          <w:szCs w:val="24"/>
        </w:rPr>
      </w:pPr>
      <w:r w:rsidRPr="00D911F6">
        <w:rPr>
          <w:rFonts w:ascii="Times New Roman" w:eastAsia="Times New Roman" w:hAnsi="Times New Roman" w:cs="Times New Roman"/>
          <w:sz w:val="24"/>
          <w:szCs w:val="24"/>
        </w:rPr>
        <w:t xml:space="preserve">4.7. Reakcijas laiks uz izsaukumu sakarā ar Preces bojājumiem </w:t>
      </w:r>
      <w:r w:rsidRPr="007D4D2D">
        <w:rPr>
          <w:rFonts w:ascii="Times New Roman" w:eastAsia="Times New Roman" w:hAnsi="Times New Roman" w:cs="Times New Roman"/>
          <w:sz w:val="24"/>
          <w:szCs w:val="24"/>
        </w:rPr>
        <w:t xml:space="preserve">– </w:t>
      </w:r>
      <w:r w:rsidR="000C7D47">
        <w:rPr>
          <w:rFonts w:ascii="Times New Roman" w:eastAsia="Times New Roman" w:hAnsi="Times New Roman" w:cs="Times New Roman"/>
          <w:sz w:val="24"/>
          <w:szCs w:val="24"/>
        </w:rPr>
        <w:t>1</w:t>
      </w:r>
      <w:r w:rsidRPr="007D4D2D">
        <w:rPr>
          <w:rFonts w:ascii="Times New Roman" w:eastAsia="Times New Roman" w:hAnsi="Times New Roman" w:cs="Times New Roman"/>
          <w:sz w:val="24"/>
          <w:szCs w:val="24"/>
        </w:rPr>
        <w:t xml:space="preserve"> (</w:t>
      </w:r>
      <w:r w:rsidR="000C7D47">
        <w:rPr>
          <w:rFonts w:ascii="Times New Roman" w:eastAsia="Times New Roman" w:hAnsi="Times New Roman" w:cs="Times New Roman"/>
          <w:sz w:val="24"/>
          <w:szCs w:val="24"/>
        </w:rPr>
        <w:t xml:space="preserve">vienas) darba dienas laikā </w:t>
      </w:r>
      <w:r w:rsidRPr="00D911F6">
        <w:rPr>
          <w:rFonts w:ascii="Times New Roman" w:eastAsia="Times New Roman" w:hAnsi="Times New Roman" w:cs="Times New Roman"/>
          <w:sz w:val="24"/>
          <w:szCs w:val="24"/>
        </w:rPr>
        <w:t xml:space="preserve"> no bojājuma pieteikuma brīža.</w:t>
      </w:r>
      <w:r w:rsidRPr="0072586B">
        <w:rPr>
          <w:rFonts w:ascii="Times New Roman" w:eastAsia="Times New Roman" w:hAnsi="Times New Roman" w:cs="Times New Roman"/>
          <w:i/>
          <w:sz w:val="24"/>
          <w:szCs w:val="24"/>
        </w:rPr>
        <w:tab/>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72586B">
        <w:rPr>
          <w:rFonts w:ascii="Times New Roman" w:eastAsia="Times New Roman" w:hAnsi="Times New Roman" w:cs="Times New Roman"/>
          <w:sz w:val="24"/>
          <w:szCs w:val="24"/>
        </w:rPr>
        <w:t xml:space="preserve">. Garantijas saistības nav spēkā </w:t>
      </w:r>
      <w:r w:rsidR="00D537C4">
        <w:rPr>
          <w:rFonts w:ascii="Times New Roman" w:eastAsia="Times New Roman" w:hAnsi="Times New Roman" w:cs="Times New Roman"/>
          <w:sz w:val="24"/>
          <w:szCs w:val="24"/>
        </w:rPr>
        <w:t>attiecīgām Preces vienībām</w:t>
      </w:r>
      <w:r w:rsidRPr="0072586B">
        <w:rPr>
          <w:rFonts w:ascii="Times New Roman" w:eastAsia="Times New Roman" w:hAnsi="Times New Roman" w:cs="Times New Roman"/>
          <w:sz w:val="24"/>
          <w:szCs w:val="24"/>
        </w:rPr>
        <w:t>, kas ekspluatētas, neievērojot lietošanas un uzglabāšanas nosacījumus.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Pr="0072586B">
        <w:rPr>
          <w:rFonts w:ascii="Times New Roman" w:eastAsia="Times New Roman" w:hAnsi="Times New Roman" w:cs="Times New Roman"/>
          <w:sz w:val="24"/>
          <w:szCs w:val="24"/>
        </w:rPr>
        <w:t>. Bojājumus var pieteikt pa tālruni:</w:t>
      </w:r>
      <w:r w:rsidR="005F5693">
        <w:rPr>
          <w:rFonts w:ascii="Times New Roman" w:eastAsia="Times New Roman" w:hAnsi="Times New Roman" w:cs="Times New Roman"/>
          <w:sz w:val="24"/>
          <w:szCs w:val="24"/>
        </w:rPr>
        <w:t xml:space="preserve"> ___________, e-pastu: ________</w:t>
      </w:r>
      <w:r w:rsidRPr="0072586B">
        <w:rPr>
          <w:rFonts w:ascii="Times New Roman" w:eastAsia="Times New Roman" w:hAnsi="Times New Roman" w:cs="Times New Roman"/>
          <w:sz w:val="24"/>
          <w:szCs w:val="24"/>
        </w:rPr>
        <w:t>.</w:t>
      </w:r>
      <w:r w:rsidR="00DA3807">
        <w:rPr>
          <w:rFonts w:ascii="Times New Roman" w:eastAsia="Times New Roman" w:hAnsi="Times New Roman" w:cs="Times New Roman"/>
          <w:sz w:val="24"/>
          <w:szCs w:val="24"/>
        </w:rPr>
        <w:t xml:space="preserve"> Kontaktinformācijas maiņas gadījumā</w:t>
      </w:r>
      <w:r w:rsidR="009D5558">
        <w:rPr>
          <w:rFonts w:ascii="Times New Roman" w:eastAsia="Times New Roman" w:hAnsi="Times New Roman" w:cs="Times New Roman"/>
          <w:sz w:val="24"/>
          <w:szCs w:val="24"/>
        </w:rPr>
        <w:t>,</w:t>
      </w:r>
      <w:r w:rsidR="00DA3807">
        <w:rPr>
          <w:rFonts w:ascii="Times New Roman" w:eastAsia="Times New Roman" w:hAnsi="Times New Roman" w:cs="Times New Roman"/>
          <w:sz w:val="24"/>
          <w:szCs w:val="24"/>
        </w:rPr>
        <w:t xml:space="preserve"> Izpildītājs nekavējoties</w:t>
      </w:r>
      <w:r w:rsidR="001B2326">
        <w:rPr>
          <w:rFonts w:ascii="Times New Roman" w:eastAsia="Times New Roman" w:hAnsi="Times New Roman" w:cs="Times New Roman"/>
          <w:sz w:val="24"/>
          <w:szCs w:val="24"/>
        </w:rPr>
        <w:t xml:space="preserve"> par to </w:t>
      </w:r>
      <w:r w:rsidR="00DA3807">
        <w:rPr>
          <w:rFonts w:ascii="Times New Roman" w:eastAsia="Times New Roman" w:hAnsi="Times New Roman" w:cs="Times New Roman"/>
          <w:sz w:val="24"/>
          <w:szCs w:val="24"/>
        </w:rPr>
        <w:t xml:space="preserve"> </w:t>
      </w:r>
      <w:r w:rsidR="009D5558">
        <w:rPr>
          <w:rFonts w:ascii="Times New Roman" w:eastAsia="Times New Roman" w:hAnsi="Times New Roman" w:cs="Times New Roman"/>
          <w:sz w:val="24"/>
          <w:szCs w:val="24"/>
        </w:rPr>
        <w:t>informē Pasūtīt</w:t>
      </w:r>
      <w:r w:rsidR="006E7A1B">
        <w:rPr>
          <w:rFonts w:ascii="Times New Roman" w:eastAsia="Times New Roman" w:hAnsi="Times New Roman" w:cs="Times New Roman"/>
          <w:sz w:val="24"/>
          <w:szCs w:val="24"/>
        </w:rPr>
        <w:t>āju un norāda jauno kontak</w:t>
      </w:r>
      <w:r w:rsidR="001B2326">
        <w:rPr>
          <w:rFonts w:ascii="Times New Roman" w:eastAsia="Times New Roman" w:hAnsi="Times New Roman" w:cs="Times New Roman"/>
          <w:sz w:val="24"/>
          <w:szCs w:val="24"/>
        </w:rPr>
        <w:t>t</w:t>
      </w:r>
      <w:r w:rsidR="006E7A1B">
        <w:rPr>
          <w:rFonts w:ascii="Times New Roman" w:eastAsia="Times New Roman" w:hAnsi="Times New Roman" w:cs="Times New Roman"/>
          <w:sz w:val="24"/>
          <w:szCs w:val="24"/>
        </w:rPr>
        <w:t>informāciju.</w:t>
      </w:r>
    </w:p>
    <w:p w:rsidR="00D76A89" w:rsidRDefault="00F6101E" w:rsidP="00F6101E">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Pr="00EC645C">
        <w:rPr>
          <w:rFonts w:ascii="Times New Roman" w:eastAsia="Times New Roman" w:hAnsi="Times New Roman" w:cs="Times New Roman"/>
          <w:sz w:val="24"/>
          <w:szCs w:val="24"/>
        </w:rPr>
        <w:t>. Ja garantijas laikā Prece ir sabojājusies vairāk nekā 3 (reizes), tad Izpildītājam ir jānomaina nekvalitatīvā Prece pret ekvivalentu jaunu Preci.</w:t>
      </w:r>
    </w:p>
    <w:p w:rsidR="003C0896" w:rsidRPr="00AF7057" w:rsidRDefault="003C0896" w:rsidP="00F6101E">
      <w:pPr>
        <w:spacing w:before="120" w:after="0" w:line="276" w:lineRule="auto"/>
        <w:jc w:val="both"/>
        <w:rPr>
          <w:rFonts w:ascii="Times New Roman" w:eastAsia="Times New Roman" w:hAnsi="Times New Roman" w:cs="Times New Roman"/>
          <w:sz w:val="24"/>
          <w:szCs w:val="24"/>
        </w:rPr>
      </w:pPr>
    </w:p>
    <w:p w:rsidR="00F6101E" w:rsidRPr="00AF7057" w:rsidRDefault="00F6101E" w:rsidP="00D76A89">
      <w:pPr>
        <w:shd w:val="clear" w:color="auto" w:fill="FFFFFF"/>
        <w:spacing w:before="120" w:after="0" w:line="360" w:lineRule="auto"/>
        <w:ind w:firstLine="72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5. Nepārvaramas varas apstākļi</w:t>
      </w:r>
    </w:p>
    <w:p w:rsidR="00F6101E" w:rsidRPr="00AF7057" w:rsidRDefault="00F6101E" w:rsidP="00E92202">
      <w:pPr>
        <w:spacing w:before="120" w:after="12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F6101E" w:rsidRPr="00EC645C" w:rsidRDefault="00F6101E" w:rsidP="00F6101E">
      <w:pPr>
        <w:tabs>
          <w:tab w:val="left" w:pos="0"/>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AF7057">
        <w:rPr>
          <w:rFonts w:ascii="Times New Roman" w:eastAsia="Times New Roman" w:hAnsi="Times New Roman" w:cs="Times New Roman"/>
          <w:sz w:val="24"/>
          <w:szCs w:val="24"/>
        </w:rPr>
        <w:t>Puses</w:t>
      </w:r>
      <w:r w:rsidRPr="00AF7057">
        <w:rPr>
          <w:rFonts w:ascii="Times New Roman" w:eastAsia="Times New Roman" w:hAnsi="Times New Roman" w:cs="Times New Roman"/>
          <w:color w:val="000000"/>
          <w:sz w:val="24"/>
          <w:szCs w:val="24"/>
        </w:rPr>
        <w:t xml:space="preserve"> nevarēja ne paredzēt, ne </w:t>
      </w:r>
      <w:r>
        <w:rPr>
          <w:rFonts w:ascii="Times New Roman" w:eastAsia="Times New Roman" w:hAnsi="Times New Roman" w:cs="Times New Roman"/>
          <w:color w:val="000000"/>
          <w:sz w:val="24"/>
          <w:szCs w:val="24"/>
        </w:rPr>
        <w:t xml:space="preserve">novērst saprātīgiem līdzekļiem. </w:t>
      </w:r>
      <w:r w:rsidRPr="00EC645C">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D76A89" w:rsidRDefault="00F6101E" w:rsidP="00060A96">
      <w:pPr>
        <w:autoSpaceDE w:val="0"/>
        <w:autoSpaceDN w:val="0"/>
        <w:adjustRightInd w:val="0"/>
        <w:spacing w:before="120" w:after="200"/>
        <w:jc w:val="both"/>
        <w:rPr>
          <w:rFonts w:ascii="Times New Roman" w:eastAsia="Times New Roman" w:hAnsi="Times New Roman" w:cs="Times New Roman"/>
          <w:b/>
          <w:sz w:val="24"/>
          <w:szCs w:val="24"/>
        </w:rPr>
      </w:pPr>
      <w:r w:rsidRPr="00AF7057">
        <w:rPr>
          <w:rFonts w:ascii="Times New Roman" w:eastAsia="Times New Roman" w:hAnsi="Times New Roman" w:cs="Times New Roman"/>
          <w:iCs/>
        </w:rPr>
        <w:t xml:space="preserve">5.3. </w:t>
      </w:r>
      <w:r w:rsidRPr="00AF7057">
        <w:rPr>
          <w:rFonts w:ascii="Times New Roman" w:eastAsia="Times New Roman" w:hAnsi="Times New Roman" w:cs="Times New Roman"/>
          <w:sz w:val="24"/>
          <w:szCs w:val="24"/>
          <w:lang w:eastAsia="lv-LV"/>
        </w:rPr>
        <w:t>Puses vienojas,</w:t>
      </w:r>
      <w:r w:rsidR="00D76A89">
        <w:rPr>
          <w:rFonts w:ascii="Times New Roman" w:eastAsia="Times New Roman" w:hAnsi="Times New Roman" w:cs="Times New Roman"/>
          <w:sz w:val="24"/>
          <w:szCs w:val="24"/>
          <w:lang w:eastAsia="lv-LV"/>
        </w:rPr>
        <w:t xml:space="preserve"> ka,</w:t>
      </w:r>
      <w:r w:rsidRPr="00AF7057">
        <w:rPr>
          <w:rFonts w:ascii="Times New Roman" w:eastAsia="Times New Roman" w:hAnsi="Times New Roman" w:cs="Times New Roman"/>
          <w:sz w:val="24"/>
          <w:szCs w:val="24"/>
          <w:lang w:eastAsia="lv-LV"/>
        </w:rPr>
        <w:t xml:space="preserve"> ja Puse, kas vēlāk atsaucas uz nepārvaramas varas apstākļiem, nav ievērojusi Līguma 5.1.punktā minēto kārtību, tās apgalvojumi nav uzskatāmi par nepārvaramas varas apstākļiem atbilstošiem</w:t>
      </w:r>
      <w:r w:rsidR="001B21C9">
        <w:rPr>
          <w:rFonts w:ascii="Times New Roman" w:eastAsia="Times New Roman" w:hAnsi="Times New Roman" w:cs="Times New Roman"/>
          <w:sz w:val="24"/>
          <w:szCs w:val="24"/>
          <w:lang w:eastAsia="lv-LV"/>
        </w:rPr>
        <w:t>,</w:t>
      </w:r>
      <w:r w:rsidRPr="00AF7057">
        <w:rPr>
          <w:rFonts w:ascii="Times New Roman" w:eastAsia="Times New Roman" w:hAnsi="Times New Roman" w:cs="Times New Roman"/>
          <w:sz w:val="24"/>
          <w:szCs w:val="24"/>
          <w:lang w:eastAsia="lv-LV"/>
        </w:rPr>
        <w:t xml:space="preserve"> un Puse zaudē tiesības atsaukties uz nepārvaramas varas apstākļiem.</w:t>
      </w:r>
      <w:r>
        <w:rPr>
          <w:rFonts w:ascii="Times New Roman" w:eastAsia="Times New Roman" w:hAnsi="Times New Roman" w:cs="Times New Roman"/>
          <w:b/>
          <w:sz w:val="24"/>
          <w:szCs w:val="24"/>
        </w:rPr>
        <w:t xml:space="preserve">                 </w:t>
      </w:r>
    </w:p>
    <w:p w:rsidR="00F6101E" w:rsidRPr="00AF7057" w:rsidRDefault="00F6101E" w:rsidP="00D76A89">
      <w:pPr>
        <w:spacing w:after="0" w:line="360" w:lineRule="auto"/>
        <w:ind w:firstLine="851"/>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6.</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Nobeiguma noteikumi</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7554A0" w:rsidRPr="00AF7057" w:rsidRDefault="00F6101E" w:rsidP="007554A0">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6.2. </w:t>
      </w:r>
      <w:r w:rsidR="007554A0" w:rsidRPr="00E43ABD">
        <w:rPr>
          <w:rFonts w:ascii="Times New Roman" w:eastAsia="Times New Roman" w:hAnsi="Times New Roman" w:cs="Times New Roman"/>
          <w:sz w:val="24"/>
          <w:szCs w:val="24"/>
        </w:rPr>
        <w:t xml:space="preserve">Līguma </w:t>
      </w:r>
      <w:r w:rsidR="00CB55DA">
        <w:rPr>
          <w:rFonts w:ascii="Times New Roman" w:eastAsia="Times New Roman" w:hAnsi="Times New Roman" w:cs="Times New Roman"/>
          <w:sz w:val="24"/>
          <w:szCs w:val="24"/>
        </w:rPr>
        <w:t>visi pielikumi, kā arī visi šī L</w:t>
      </w:r>
      <w:r w:rsidR="007554A0" w:rsidRPr="00E43ABD">
        <w:rPr>
          <w:rFonts w:ascii="Times New Roman" w:eastAsia="Times New Roman" w:hAnsi="Times New Roman" w:cs="Times New Roman"/>
          <w:sz w:val="24"/>
          <w:szCs w:val="24"/>
        </w:rPr>
        <w:t xml:space="preserve">īguma ietvaros rakstiski noformētie un abu pušu parakstītie grozījumi un papildinājumi ir neatņemamas šī </w:t>
      </w:r>
      <w:r w:rsidR="00CB55DA">
        <w:rPr>
          <w:rFonts w:ascii="Times New Roman" w:eastAsia="Times New Roman" w:hAnsi="Times New Roman" w:cs="Times New Roman"/>
          <w:sz w:val="24"/>
          <w:szCs w:val="24"/>
        </w:rPr>
        <w:t>L</w:t>
      </w:r>
      <w:r w:rsidR="007554A0" w:rsidRPr="00E43ABD">
        <w:rPr>
          <w:rFonts w:ascii="Times New Roman" w:eastAsia="Times New Roman" w:hAnsi="Times New Roman" w:cs="Times New Roman"/>
          <w:sz w:val="24"/>
          <w:szCs w:val="24"/>
        </w:rPr>
        <w:t>īguma sastāvdaļas.</w:t>
      </w:r>
    </w:p>
    <w:p w:rsidR="007554A0" w:rsidRPr="009F78AD" w:rsidRDefault="007554A0" w:rsidP="007554A0">
      <w:pPr>
        <w:tabs>
          <w:tab w:val="left" w:pos="540"/>
        </w:tabs>
        <w:spacing w:before="120" w:after="0"/>
        <w:jc w:val="both"/>
        <w:rPr>
          <w:rFonts w:ascii="Times New Roman" w:hAnsi="Times New Roman"/>
          <w:sz w:val="24"/>
          <w:szCs w:val="24"/>
        </w:rPr>
      </w:pPr>
      <w:r w:rsidRPr="009F78AD">
        <w:rPr>
          <w:rFonts w:ascii="Times New Roman" w:hAnsi="Times New Roman"/>
          <w:sz w:val="24"/>
          <w:szCs w:val="24"/>
        </w:rPr>
        <w:t xml:space="preserve">6.3. Nav pieļaujami grozījumi attiecībā uz </w:t>
      </w:r>
      <w:r w:rsidR="009F78AD">
        <w:rPr>
          <w:rFonts w:ascii="Times New Roman" w:hAnsi="Times New Roman"/>
          <w:sz w:val="24"/>
          <w:szCs w:val="24"/>
        </w:rPr>
        <w:t xml:space="preserve">Preces </w:t>
      </w:r>
      <w:r w:rsidR="00C251B2" w:rsidRPr="009F78AD">
        <w:rPr>
          <w:rFonts w:ascii="Times New Roman" w:hAnsi="Times New Roman"/>
          <w:sz w:val="24"/>
          <w:szCs w:val="24"/>
        </w:rPr>
        <w:t>vienas vienības cenu</w:t>
      </w:r>
      <w:r w:rsidRPr="009F78AD">
        <w:rPr>
          <w:rFonts w:ascii="Times New Roman" w:hAnsi="Times New Roman"/>
          <w:sz w:val="24"/>
          <w:szCs w:val="24"/>
        </w:rPr>
        <w:t>,  norēķinu kārtību, sodu sankcijām  un dar</w:t>
      </w:r>
      <w:r w:rsidR="00CD6D0E" w:rsidRPr="009F78AD">
        <w:rPr>
          <w:rFonts w:ascii="Times New Roman" w:hAnsi="Times New Roman"/>
          <w:sz w:val="24"/>
          <w:szCs w:val="24"/>
        </w:rPr>
        <w:t>bu izpildes termiņiem, izņemot L</w:t>
      </w:r>
      <w:r w:rsidRPr="009F78AD">
        <w:rPr>
          <w:rFonts w:ascii="Times New Roman" w:hAnsi="Times New Roman"/>
          <w:sz w:val="24"/>
          <w:szCs w:val="24"/>
        </w:rPr>
        <w:t xml:space="preserve">īguma </w:t>
      </w:r>
      <w:r w:rsidR="00CD6D0E" w:rsidRPr="009F78AD">
        <w:rPr>
          <w:rFonts w:ascii="Times New Roman" w:hAnsi="Times New Roman"/>
          <w:sz w:val="24"/>
          <w:szCs w:val="24"/>
        </w:rPr>
        <w:t>5.</w:t>
      </w:r>
      <w:r w:rsidR="00433590" w:rsidRPr="009F78AD">
        <w:rPr>
          <w:rFonts w:ascii="Times New Roman" w:hAnsi="Times New Roman"/>
          <w:sz w:val="24"/>
          <w:szCs w:val="24"/>
        </w:rPr>
        <w:t>daļā minētajos gadījumo</w:t>
      </w:r>
      <w:r w:rsidRPr="009F78AD">
        <w:rPr>
          <w:rFonts w:ascii="Times New Roman" w:hAnsi="Times New Roman"/>
          <w:sz w:val="24"/>
          <w:szCs w:val="24"/>
        </w:rPr>
        <w:t>s.</w:t>
      </w:r>
    </w:p>
    <w:p w:rsidR="00F6101E" w:rsidRPr="00AF7057"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4A731F">
        <w:rPr>
          <w:rFonts w:ascii="Times New Roman" w:eastAsia="Times New Roman" w:hAnsi="Times New Roman" w:cs="Times New Roman"/>
          <w:sz w:val="24"/>
          <w:szCs w:val="24"/>
        </w:rPr>
        <w:t xml:space="preserve">. Līgums stājas spēkā </w:t>
      </w:r>
      <w:r w:rsidR="00F6101E" w:rsidRPr="00AF7057">
        <w:rPr>
          <w:rFonts w:ascii="Times New Roman" w:eastAsia="Times New Roman" w:hAnsi="Times New Roman" w:cs="Times New Roman"/>
          <w:sz w:val="24"/>
          <w:szCs w:val="24"/>
        </w:rPr>
        <w:t>tā abp</w:t>
      </w:r>
      <w:r w:rsidR="004A731F">
        <w:rPr>
          <w:rFonts w:ascii="Times New Roman" w:eastAsia="Times New Roman" w:hAnsi="Times New Roman" w:cs="Times New Roman"/>
          <w:sz w:val="24"/>
          <w:szCs w:val="24"/>
        </w:rPr>
        <w:t>usējas parakstīšanas brīdī</w:t>
      </w:r>
      <w:r w:rsidR="00F6101E" w:rsidRPr="00AF7057">
        <w:rPr>
          <w:rFonts w:ascii="Times New Roman" w:eastAsia="Times New Roman" w:hAnsi="Times New Roman" w:cs="Times New Roman"/>
          <w:sz w:val="24"/>
          <w:szCs w:val="24"/>
        </w:rPr>
        <w:t xml:space="preserve"> un ir spēkā līdz Pušu saistību pilnīgai izpildei. </w:t>
      </w:r>
    </w:p>
    <w:p w:rsidR="00F6101E"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F6101E" w:rsidRPr="00AF7057">
        <w:rPr>
          <w:rFonts w:ascii="Times New Roman" w:eastAsia="Times New Roman" w:hAnsi="Times New Roman" w:cs="Times New Roman"/>
          <w:sz w:val="24"/>
          <w:szCs w:val="24"/>
        </w:rPr>
        <w:t xml:space="preserve">. Līgums sastādīts 2 (divos) eksemplāros, no kuriem viens tiek nodots Pasūtītājam, bet otrs - Izpildītājam. Abiem Līguma eksemplāriem ir vienāds juridisks spēks. </w:t>
      </w:r>
    </w:p>
    <w:p w:rsidR="00F6101E" w:rsidRPr="00AF7057" w:rsidRDefault="00CD6D0E" w:rsidP="00F6101E">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6.6</w:t>
      </w:r>
      <w:r w:rsidR="00F6101E" w:rsidRPr="00AF7057">
        <w:rPr>
          <w:rFonts w:ascii="Times New Roman" w:eastAsia="Times New Roman" w:hAnsi="Times New Roman" w:cs="Times New Roman"/>
          <w:sz w:val="24"/>
          <w:szCs w:val="24"/>
        </w:rPr>
        <w:t xml:space="preserve">. </w:t>
      </w:r>
      <w:r w:rsidR="00F6101E" w:rsidRPr="00AF7057">
        <w:rPr>
          <w:rFonts w:ascii="Times New Roman" w:eastAsia="Times New Roman" w:hAnsi="Times New Roman" w:cs="Times New Roman"/>
          <w:spacing w:val="2"/>
          <w:sz w:val="24"/>
          <w:szCs w:val="24"/>
        </w:rPr>
        <w:t>Pušu pilnvarotās personas šī Līguma saistību izpildīšanā:</w:t>
      </w:r>
    </w:p>
    <w:p w:rsidR="00F6101E" w:rsidRPr="00AF7057" w:rsidRDefault="00CD6D0E" w:rsidP="00F6101E">
      <w:pPr>
        <w:widowControl w:val="0"/>
        <w:shd w:val="clear" w:color="auto" w:fill="FFFFFF"/>
        <w:autoSpaceDE w:val="0"/>
        <w:autoSpaceDN w:val="0"/>
        <w:adjustRightInd w:val="0"/>
        <w:spacing w:before="60" w:after="200" w:line="254" w:lineRule="exact"/>
        <w:ind w:left="1418" w:hanging="27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6.6</w:t>
      </w:r>
      <w:r w:rsidR="00F6101E" w:rsidRPr="00AF7057">
        <w:rPr>
          <w:rFonts w:ascii="Times New Roman" w:eastAsia="Times New Roman" w:hAnsi="Times New Roman" w:cs="Times New Roman"/>
          <w:spacing w:val="2"/>
          <w:sz w:val="24"/>
          <w:szCs w:val="24"/>
        </w:rPr>
        <w:t>.1. No Pasūtītāja puses: _____________________</w:t>
      </w:r>
      <w:r w:rsidR="00F6101E" w:rsidRPr="00AF7057">
        <w:rPr>
          <w:rFonts w:ascii="Times New Roman" w:eastAsia="Times New Roman" w:hAnsi="Times New Roman" w:cs="Times New Roman"/>
          <w:i/>
          <w:spacing w:val="2"/>
          <w:sz w:val="24"/>
          <w:szCs w:val="24"/>
        </w:rPr>
        <w:t>(amats, vārds, uzvārds)</w:t>
      </w:r>
      <w:r w:rsidR="00F6101E" w:rsidRPr="00AF7057">
        <w:rPr>
          <w:rFonts w:ascii="Times New Roman" w:eastAsia="Times New Roman" w:hAnsi="Times New Roman" w:cs="Times New Roman"/>
          <w:spacing w:val="2"/>
          <w:sz w:val="24"/>
          <w:szCs w:val="24"/>
        </w:rPr>
        <w:t>, tālrunis ________________;</w:t>
      </w:r>
    </w:p>
    <w:p w:rsidR="00F6101E" w:rsidRDefault="00CD6D0E"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6.6</w:t>
      </w:r>
      <w:r w:rsidR="00F6101E" w:rsidRPr="00AF7057">
        <w:rPr>
          <w:rFonts w:ascii="Times New Roman" w:eastAsia="Times New Roman" w:hAnsi="Times New Roman" w:cs="Times New Roman"/>
          <w:spacing w:val="2"/>
          <w:sz w:val="24"/>
          <w:szCs w:val="24"/>
        </w:rPr>
        <w:t>.2. No Izpildītāja puses: _____________________</w:t>
      </w:r>
      <w:r w:rsidR="00F6101E" w:rsidRPr="00AF7057">
        <w:rPr>
          <w:rFonts w:ascii="Times New Roman" w:eastAsia="Times New Roman" w:hAnsi="Times New Roman" w:cs="Times New Roman"/>
          <w:i/>
          <w:spacing w:val="2"/>
          <w:sz w:val="24"/>
          <w:szCs w:val="24"/>
        </w:rPr>
        <w:t>(amats, vārds, uzvārds)</w:t>
      </w:r>
      <w:r w:rsidR="00F6101E" w:rsidRPr="00AF7057">
        <w:rPr>
          <w:rFonts w:ascii="Times New Roman" w:eastAsia="Times New Roman" w:hAnsi="Times New Roman" w:cs="Times New Roman"/>
          <w:spacing w:val="2"/>
          <w:sz w:val="24"/>
          <w:szCs w:val="24"/>
        </w:rPr>
        <w:t>, tālrunis ________________.</w:t>
      </w:r>
    </w:p>
    <w:p w:rsidR="00BB6C50" w:rsidRPr="00AF7057" w:rsidRDefault="00BB6C50"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p>
    <w:p w:rsidR="00F6101E" w:rsidRDefault="00F6101E" w:rsidP="00F6101E">
      <w:pPr>
        <w:shd w:val="clear" w:color="auto" w:fill="FFFFFF"/>
        <w:spacing w:before="259" w:after="252"/>
        <w:ind w:left="22"/>
        <w:jc w:val="center"/>
        <w:rPr>
          <w:rFonts w:ascii="Times New Roman" w:eastAsia="Times New Roman" w:hAnsi="Times New Roman" w:cs="Times New Roman"/>
          <w:b/>
          <w:sz w:val="24"/>
          <w:szCs w:val="24"/>
        </w:rPr>
      </w:pPr>
      <w:r w:rsidRPr="00BB6C50">
        <w:rPr>
          <w:rFonts w:ascii="Times New Roman" w:eastAsia="Times New Roman" w:hAnsi="Times New Roman" w:cs="Times New Roman"/>
          <w:b/>
          <w:sz w:val="24"/>
          <w:szCs w:val="24"/>
        </w:rPr>
        <w:t>7. Pušu juridiskās adreses un rekvizīti</w:t>
      </w:r>
    </w:p>
    <w:p w:rsidR="00BB6C50" w:rsidRPr="00BB6C50" w:rsidRDefault="00BB6C50" w:rsidP="00F6101E">
      <w:pPr>
        <w:shd w:val="clear" w:color="auto" w:fill="FFFFFF"/>
        <w:spacing w:before="259" w:after="252"/>
        <w:ind w:left="22"/>
        <w:jc w:val="center"/>
        <w:rPr>
          <w:rFonts w:ascii="Times New Roman" w:eastAsia="Times New Roman" w:hAnsi="Times New Roman" w:cs="Times New Roman"/>
          <w:b/>
          <w:sz w:val="24"/>
          <w:szCs w:val="24"/>
        </w:rPr>
      </w:pPr>
    </w:p>
    <w:p w:rsidR="00F6101E" w:rsidRPr="00AF7057" w:rsidRDefault="00F6101E" w:rsidP="00F6101E">
      <w:pPr>
        <w:shd w:val="clear" w:color="auto" w:fill="FFFFFF"/>
        <w:spacing w:before="259" w:after="252"/>
        <w:ind w:left="22"/>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Pasūtītājs:</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Piegādātājs:</w:t>
      </w:r>
    </w:p>
    <w:p w:rsidR="00F6101E" w:rsidRPr="00AF7057" w:rsidRDefault="00F6101E" w:rsidP="00F6101E">
      <w:pPr>
        <w:shd w:val="clear" w:color="auto" w:fill="FFFFFF"/>
        <w:spacing w:after="0"/>
        <w:ind w:left="23"/>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Priekules  novada pašvaldība</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___________________________________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Reģ.Nr.90000031601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Reģ.Nr.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Adrese – Saules iela 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Adrese – 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 Priekules novads, LV – 3434</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_____________________,LV-_________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AS “Swedbank”</w:t>
      </w:r>
      <w:r w:rsidRPr="00AF7057">
        <w:rPr>
          <w:rFonts w:ascii="Times New Roman" w:eastAsia="Times New Roman" w:hAnsi="Times New Roman" w:cs="Times New Roman"/>
          <w:bCs/>
          <w:color w:val="000000"/>
          <w:spacing w:val="-1"/>
        </w:rPr>
        <w:t xml:space="preserve">, </w:t>
      </w:r>
      <w:r w:rsidRPr="00AF7057">
        <w:rPr>
          <w:rFonts w:ascii="Times New Roman" w:eastAsia="Times New Roman" w:hAnsi="Times New Roman" w:cs="Times New Roman"/>
          <w:bCs/>
          <w:sz w:val="24"/>
          <w:szCs w:val="24"/>
        </w:rPr>
        <w:t>HABALV22</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Banka______________, kods__________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LV30HABA0551018598451</w:t>
      </w:r>
      <w:r w:rsidRPr="00AF7057">
        <w:rPr>
          <w:rFonts w:ascii="Times New Roman" w:eastAsia="Times New Roman"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Konts: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5033" w:hanging="5010"/>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Priekules novada pašvaldības domes priekšsēdētāja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_____________________ /V.Jablonska/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 /______________/</w:t>
      </w:r>
    </w:p>
    <w:p w:rsidR="001B1D2B" w:rsidRDefault="00F6101E" w:rsidP="00F6101E">
      <w:pPr>
        <w:shd w:val="clear" w:color="auto" w:fill="FFFFFF"/>
        <w:spacing w:before="259" w:after="252"/>
        <w:ind w:left="22"/>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Z.V.</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Z.V.</w:t>
      </w:r>
    </w:p>
    <w:p w:rsidR="001B1D2B" w:rsidRDefault="001B1D2B">
      <w:pPr>
        <w:rPr>
          <w:rFonts w:ascii="Times New Roman" w:eastAsia="Calibri" w:hAnsi="Times New Roman" w:cs="Times New Roman"/>
          <w:bCs/>
          <w:color w:val="000000"/>
          <w:spacing w:val="-1"/>
        </w:rPr>
      </w:pPr>
      <w:r>
        <w:rPr>
          <w:rFonts w:ascii="Times New Roman" w:eastAsia="Calibri" w:hAnsi="Times New Roman" w:cs="Times New Roman"/>
          <w:bCs/>
          <w:color w:val="000000"/>
          <w:spacing w:val="-1"/>
        </w:rPr>
        <w:br w:type="page"/>
      </w:r>
    </w:p>
    <w:p w:rsidR="001B1D2B" w:rsidRDefault="005A7AE6" w:rsidP="001B1D2B">
      <w:pPr>
        <w:spacing w:after="0" w:line="256"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w:t>
      </w:r>
      <w:r w:rsidR="001B1D2B">
        <w:rPr>
          <w:rFonts w:ascii="Times New Roman" w:eastAsia="Times New Roman" w:hAnsi="Times New Roman" w:cs="Times New Roman"/>
          <w:b/>
          <w:sz w:val="20"/>
          <w:szCs w:val="20"/>
        </w:rPr>
        <w:t>.pielikums</w:t>
      </w:r>
    </w:p>
    <w:p w:rsidR="001B1D2B" w:rsidRDefault="001B1D2B" w:rsidP="001B1D2B">
      <w:pPr>
        <w:tabs>
          <w:tab w:val="left" w:pos="0"/>
        </w:tabs>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p>
    <w:p w:rsidR="001B1D2B" w:rsidRDefault="001B1D2B" w:rsidP="001B1D2B">
      <w:pPr>
        <w:tabs>
          <w:tab w:val="left" w:pos="0"/>
        </w:tabs>
        <w:suppressAutoHyphens/>
        <w:autoSpaceDN w:val="0"/>
        <w:spacing w:after="0"/>
        <w:jc w:val="right"/>
        <w:textAlignment w:val="baseline"/>
        <w:rPr>
          <w:rFonts w:ascii="Times New Roman" w:eastAsia="Times New Roman" w:hAnsi="Times New Roman" w:cs="Times New Roman"/>
          <w:sz w:val="20"/>
          <w:szCs w:val="20"/>
        </w:rPr>
      </w:pPr>
      <w:r>
        <w:rPr>
          <w:rFonts w:ascii="Times New Roman" w:hAnsi="Times New Roman" w:cs="Times New Roman"/>
          <w:sz w:val="20"/>
          <w:szCs w:val="20"/>
        </w:rPr>
        <w:t>__.__.____</w:t>
      </w:r>
    </w:p>
    <w:p w:rsidR="001B1D2B" w:rsidRDefault="001B1D2B" w:rsidP="001B1D2B">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w:t>
      </w:r>
    </w:p>
    <w:p w:rsidR="001B1D2B" w:rsidRDefault="001B1D2B" w:rsidP="001B1D2B">
      <w:pPr>
        <w:spacing w:after="0"/>
        <w:jc w:val="center"/>
        <w:rPr>
          <w:rFonts w:ascii="Times New Roman" w:eastAsia="Times New Roman" w:hAnsi="Times New Roman" w:cs="Times New Roman"/>
          <w:b/>
          <w:sz w:val="20"/>
          <w:szCs w:val="20"/>
        </w:rPr>
      </w:pPr>
    </w:p>
    <w:p w:rsidR="001B1D2B" w:rsidRDefault="001B1D2B" w:rsidP="001B1D2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rsidR="001B1D2B" w:rsidRDefault="001B1D2B" w:rsidP="001B1D2B">
      <w:pPr>
        <w:spacing w:after="0"/>
        <w:jc w:val="center"/>
        <w:rPr>
          <w:rFonts w:ascii="Times New Roman" w:eastAsia="Times New Roman" w:hAnsi="Times New Roman" w:cs="Times New Roman"/>
          <w:sz w:val="24"/>
          <w:szCs w:val="24"/>
        </w:rPr>
      </w:pPr>
    </w:p>
    <w:p w:rsidR="001B1D2B" w:rsidRDefault="001B1D2B" w:rsidP="001B1D2B">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(tiks kopēts no uzvarējušā pretendenta iesniegtā piedāvājuma iepirkumā)</w:t>
      </w:r>
    </w:p>
    <w:p w:rsidR="001B1D2B" w:rsidRDefault="001B1D2B" w:rsidP="001B1D2B">
      <w:pPr>
        <w:spacing w:after="0"/>
        <w:jc w:val="center"/>
        <w:rPr>
          <w:rFonts w:ascii="Times New Roman" w:eastAsia="Times New Roman" w:hAnsi="Times New Roman" w:cs="Times New Roman"/>
          <w:sz w:val="24"/>
          <w:szCs w:val="24"/>
        </w:rPr>
      </w:pPr>
    </w:p>
    <w:p w:rsidR="001B1D2B" w:rsidRDefault="001B1D2B" w:rsidP="001B1D2B">
      <w:pPr>
        <w:spacing w:after="0"/>
        <w:jc w:val="center"/>
        <w:rPr>
          <w:rFonts w:ascii="Times New Roman" w:eastAsia="Times New Roman" w:hAnsi="Times New Roman" w:cs="Times New Roman"/>
          <w:sz w:val="24"/>
          <w:szCs w:val="24"/>
        </w:rPr>
      </w:pPr>
    </w:p>
    <w:p w:rsidR="001B1D2B" w:rsidRDefault="001B1D2B" w:rsidP="001B1D2B">
      <w:pPr>
        <w:spacing w:after="0"/>
        <w:rPr>
          <w:rFonts w:ascii="Times New Roman" w:eastAsia="Times New Roman" w:hAnsi="Times New Roman" w:cs="Times New Roman"/>
          <w:sz w:val="24"/>
          <w:szCs w:val="24"/>
        </w:rPr>
      </w:pPr>
    </w:p>
    <w:p w:rsidR="001B1D2B" w:rsidRDefault="001B1D2B" w:rsidP="001B1D2B">
      <w:pPr>
        <w:spacing w:after="0"/>
        <w:rPr>
          <w:rFonts w:ascii="Times New Roman" w:eastAsia="Times New Roman" w:hAnsi="Times New Roman" w:cs="Times New Roman"/>
          <w:sz w:val="24"/>
          <w:szCs w:val="24"/>
        </w:rPr>
      </w:pPr>
    </w:p>
    <w:p w:rsidR="001B1D2B" w:rsidRDefault="005A7AE6" w:rsidP="001B1D2B">
      <w:pPr>
        <w:tabs>
          <w:tab w:val="left" w:pos="0"/>
        </w:tabs>
        <w:suppressAutoHyphens/>
        <w:autoSpaceDN w:val="0"/>
        <w:spacing w:after="0"/>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w:t>
      </w:r>
      <w:r w:rsidR="001B1D2B">
        <w:rPr>
          <w:rFonts w:ascii="Times New Roman" w:eastAsia="Times New Roman" w:hAnsi="Times New Roman" w:cs="Times New Roman"/>
          <w:b/>
          <w:sz w:val="20"/>
          <w:szCs w:val="20"/>
        </w:rPr>
        <w:t>.pielikums</w:t>
      </w:r>
    </w:p>
    <w:p w:rsidR="001B1D2B" w:rsidRDefault="001B1D2B" w:rsidP="001B1D2B">
      <w:pPr>
        <w:tabs>
          <w:tab w:val="left" w:pos="0"/>
        </w:tabs>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p>
    <w:p w:rsidR="001B1D2B" w:rsidRDefault="001B1D2B" w:rsidP="001B1D2B">
      <w:pPr>
        <w:tabs>
          <w:tab w:val="left" w:pos="0"/>
        </w:tabs>
        <w:suppressAutoHyphens/>
        <w:autoSpaceDN w:val="0"/>
        <w:spacing w:after="0"/>
        <w:jc w:val="right"/>
        <w:textAlignment w:val="baseline"/>
        <w:rPr>
          <w:rFonts w:ascii="Times New Roman" w:eastAsia="Times New Roman" w:hAnsi="Times New Roman" w:cs="Times New Roman"/>
          <w:sz w:val="20"/>
          <w:szCs w:val="20"/>
        </w:rPr>
      </w:pPr>
      <w:r>
        <w:rPr>
          <w:rFonts w:ascii="Times New Roman" w:hAnsi="Times New Roman" w:cs="Times New Roman"/>
          <w:sz w:val="20"/>
          <w:szCs w:val="20"/>
        </w:rPr>
        <w:t>__.__.____</w:t>
      </w:r>
    </w:p>
    <w:p w:rsidR="001B1D2B" w:rsidRDefault="001B1D2B" w:rsidP="001B1D2B">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w:t>
      </w:r>
    </w:p>
    <w:p w:rsidR="001B1D2B" w:rsidRDefault="001B1D2B" w:rsidP="001B1D2B">
      <w:pPr>
        <w:spacing w:after="0"/>
        <w:jc w:val="center"/>
        <w:rPr>
          <w:rFonts w:ascii="Times New Roman" w:eastAsia="Times New Roman" w:hAnsi="Times New Roman" w:cs="Times New Roman"/>
          <w:b/>
          <w:sz w:val="24"/>
          <w:szCs w:val="24"/>
        </w:rPr>
      </w:pPr>
    </w:p>
    <w:p w:rsidR="001B1D2B" w:rsidRDefault="003663AE" w:rsidP="001B1D2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 - PIEDĀVĀJUMS</w:t>
      </w:r>
    </w:p>
    <w:p w:rsidR="001B1D2B" w:rsidRDefault="001B1D2B" w:rsidP="001B1D2B">
      <w:pPr>
        <w:spacing w:after="0"/>
        <w:jc w:val="center"/>
        <w:rPr>
          <w:rFonts w:ascii="Times New Roman" w:eastAsia="Times New Roman" w:hAnsi="Times New Roman" w:cs="Times New Roman"/>
          <w:b/>
          <w:sz w:val="24"/>
          <w:szCs w:val="24"/>
        </w:rPr>
      </w:pPr>
    </w:p>
    <w:p w:rsidR="001B1D2B" w:rsidRDefault="001B1D2B" w:rsidP="001B1D2B">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805653">
        <w:rPr>
          <w:rFonts w:ascii="Times New Roman" w:eastAsia="Times New Roman" w:hAnsi="Times New Roman" w:cs="Times New Roman"/>
          <w:i/>
          <w:sz w:val="24"/>
          <w:szCs w:val="24"/>
        </w:rPr>
        <w:t>tiks kopēts no uzvarējušā pretendenta iesniegtā piedāvājuma iepirkumā</w:t>
      </w:r>
      <w:r>
        <w:rPr>
          <w:rFonts w:ascii="Times New Roman" w:eastAsia="Times New Roman" w:hAnsi="Times New Roman" w:cs="Times New Roman"/>
          <w:i/>
          <w:sz w:val="24"/>
          <w:szCs w:val="24"/>
        </w:rPr>
        <w:t>)</w:t>
      </w:r>
    </w:p>
    <w:p w:rsidR="00F6101E" w:rsidRPr="00AF7057" w:rsidRDefault="00F6101E" w:rsidP="00F6101E">
      <w:pPr>
        <w:shd w:val="clear" w:color="auto" w:fill="FFFFFF"/>
        <w:spacing w:before="259" w:after="252"/>
        <w:ind w:left="22"/>
        <w:rPr>
          <w:rFonts w:ascii="Times New Roman" w:eastAsia="Calibri" w:hAnsi="Times New Roman" w:cs="Times New Roman"/>
          <w:bCs/>
          <w:color w:val="000000"/>
          <w:spacing w:val="-1"/>
        </w:rPr>
      </w:pPr>
    </w:p>
    <w:p w:rsidR="00B74F1B" w:rsidRDefault="00B74F1B"/>
    <w:sectPr w:rsidR="00B74F1B" w:rsidSect="00116C44">
      <w:headerReference w:type="even" r:id="rId31"/>
      <w:headerReference w:type="default" r:id="rId32"/>
      <w:footerReference w:type="even" r:id="rId33"/>
      <w:footerReference w:type="default" r:id="rId3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92" w:rsidRDefault="00057E92">
      <w:pPr>
        <w:spacing w:after="0"/>
      </w:pPr>
      <w:r>
        <w:separator/>
      </w:r>
    </w:p>
  </w:endnote>
  <w:endnote w:type="continuationSeparator" w:id="0">
    <w:p w:rsidR="00057E92" w:rsidRDefault="00057E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EndPr/>
    <w:sdtContent>
      <w:p w:rsidR="00D358C7" w:rsidRDefault="00D358C7">
        <w:pPr>
          <w:pStyle w:val="Kjene"/>
          <w:jc w:val="center"/>
        </w:pPr>
        <w:r>
          <w:fldChar w:fldCharType="begin"/>
        </w:r>
        <w:r>
          <w:instrText>PAGE   \* MERGEFORMAT</w:instrText>
        </w:r>
        <w:r>
          <w:fldChar w:fldCharType="separate"/>
        </w:r>
        <w:r w:rsidR="00E1669C">
          <w:rPr>
            <w:noProof/>
          </w:rPr>
          <w:t>2</w:t>
        </w:r>
        <w:r>
          <w:fldChar w:fldCharType="end"/>
        </w:r>
      </w:p>
    </w:sdtContent>
  </w:sdt>
  <w:p w:rsidR="00D358C7" w:rsidRDefault="00D358C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58C7" w:rsidRDefault="00D358C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669C">
      <w:rPr>
        <w:rStyle w:val="Lappusesnumurs"/>
        <w:noProof/>
      </w:rPr>
      <w:t>12</w:t>
    </w:r>
    <w:r>
      <w:rPr>
        <w:rStyle w:val="Lappusesnumurs"/>
      </w:rPr>
      <w:fldChar w:fldCharType="end"/>
    </w:r>
  </w:p>
  <w:p w:rsidR="00D358C7" w:rsidRDefault="00D358C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58C7" w:rsidRDefault="00D358C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669C">
      <w:rPr>
        <w:rStyle w:val="Lappusesnumurs"/>
        <w:noProof/>
      </w:rPr>
      <w:t>18</w:t>
    </w:r>
    <w:r>
      <w:rPr>
        <w:rStyle w:val="Lappusesnumurs"/>
      </w:rPr>
      <w:fldChar w:fldCharType="end"/>
    </w:r>
  </w:p>
  <w:p w:rsidR="00D358C7" w:rsidRDefault="00D358C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58C7" w:rsidRDefault="00D358C7">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669C">
      <w:rPr>
        <w:rStyle w:val="Lappusesnumurs"/>
        <w:noProof/>
      </w:rPr>
      <w:t>20</w:t>
    </w:r>
    <w:r>
      <w:rPr>
        <w:rStyle w:val="Lappusesnumurs"/>
      </w:rPr>
      <w:fldChar w:fldCharType="end"/>
    </w:r>
  </w:p>
  <w:p w:rsidR="00D358C7" w:rsidRDefault="00D358C7">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58C7" w:rsidRDefault="00D358C7">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7AD6">
      <w:rPr>
        <w:rStyle w:val="Lappusesnumurs"/>
        <w:noProof/>
      </w:rPr>
      <w:t>28</w:t>
    </w:r>
    <w:r>
      <w:rPr>
        <w:rStyle w:val="Lappusesnumurs"/>
      </w:rPr>
      <w:fldChar w:fldCharType="end"/>
    </w:r>
  </w:p>
  <w:p w:rsidR="00D358C7" w:rsidRDefault="00D358C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92" w:rsidRDefault="00057E92">
      <w:pPr>
        <w:spacing w:after="0"/>
      </w:pPr>
      <w:r>
        <w:separator/>
      </w:r>
    </w:p>
  </w:footnote>
  <w:footnote w:type="continuationSeparator" w:id="0">
    <w:p w:rsidR="00057E92" w:rsidRDefault="00057E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358C7" w:rsidRDefault="00D358C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p>
  <w:p w:rsidR="00D358C7" w:rsidRDefault="00D358C7" w:rsidP="00116C4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358C7" w:rsidRDefault="00D358C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p>
  <w:p w:rsidR="00D358C7" w:rsidRDefault="00D358C7" w:rsidP="00116C4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358C7" w:rsidRDefault="00D358C7">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p>
  <w:p w:rsidR="00D358C7" w:rsidRDefault="00D358C7" w:rsidP="00116C4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358C7" w:rsidRDefault="00D358C7">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D358C7">
    <w:pPr>
      <w:pStyle w:val="Galvene"/>
      <w:framePr w:wrap="around" w:vAnchor="text" w:hAnchor="margin" w:xAlign="center" w:y="1"/>
      <w:rPr>
        <w:rStyle w:val="Lappusesnumurs"/>
      </w:rPr>
    </w:pPr>
  </w:p>
  <w:p w:rsidR="00D358C7" w:rsidRDefault="00D358C7"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EB6374"/>
    <w:multiLevelType w:val="multilevel"/>
    <w:tmpl w:val="61C2DC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48433F"/>
    <w:multiLevelType w:val="hybridMultilevel"/>
    <w:tmpl w:val="2E36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661E5F"/>
    <w:multiLevelType w:val="hybridMultilevel"/>
    <w:tmpl w:val="D84A4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2DE1"/>
    <w:rsid w:val="000031E3"/>
    <w:rsid w:val="00006125"/>
    <w:rsid w:val="000071FA"/>
    <w:rsid w:val="00012D55"/>
    <w:rsid w:val="00013DAD"/>
    <w:rsid w:val="000179CD"/>
    <w:rsid w:val="000201B3"/>
    <w:rsid w:val="00022F92"/>
    <w:rsid w:val="00024BED"/>
    <w:rsid w:val="0002655B"/>
    <w:rsid w:val="00027115"/>
    <w:rsid w:val="0003251E"/>
    <w:rsid w:val="00033ADF"/>
    <w:rsid w:val="0003437D"/>
    <w:rsid w:val="000345E4"/>
    <w:rsid w:val="000347EC"/>
    <w:rsid w:val="0003582C"/>
    <w:rsid w:val="00035FA0"/>
    <w:rsid w:val="0004038E"/>
    <w:rsid w:val="000422C4"/>
    <w:rsid w:val="00043BCA"/>
    <w:rsid w:val="000453E2"/>
    <w:rsid w:val="00045C50"/>
    <w:rsid w:val="000461E0"/>
    <w:rsid w:val="00054586"/>
    <w:rsid w:val="00055F92"/>
    <w:rsid w:val="00057E92"/>
    <w:rsid w:val="00060A96"/>
    <w:rsid w:val="0006750F"/>
    <w:rsid w:val="0007240D"/>
    <w:rsid w:val="00074688"/>
    <w:rsid w:val="00076516"/>
    <w:rsid w:val="00077591"/>
    <w:rsid w:val="00081616"/>
    <w:rsid w:val="00081CA7"/>
    <w:rsid w:val="000842A1"/>
    <w:rsid w:val="00091BE2"/>
    <w:rsid w:val="000948E8"/>
    <w:rsid w:val="00094EFB"/>
    <w:rsid w:val="00097960"/>
    <w:rsid w:val="000A0E75"/>
    <w:rsid w:val="000A185D"/>
    <w:rsid w:val="000A37D4"/>
    <w:rsid w:val="000A5E5D"/>
    <w:rsid w:val="000A7EE0"/>
    <w:rsid w:val="000B3099"/>
    <w:rsid w:val="000B560D"/>
    <w:rsid w:val="000C15D4"/>
    <w:rsid w:val="000C1E16"/>
    <w:rsid w:val="000C456F"/>
    <w:rsid w:val="000C5EFE"/>
    <w:rsid w:val="000C7D47"/>
    <w:rsid w:val="000D1A3F"/>
    <w:rsid w:val="000D3CC0"/>
    <w:rsid w:val="000D73E5"/>
    <w:rsid w:val="000F6F22"/>
    <w:rsid w:val="000F7686"/>
    <w:rsid w:val="000F7699"/>
    <w:rsid w:val="001017B3"/>
    <w:rsid w:val="00102DA6"/>
    <w:rsid w:val="00106062"/>
    <w:rsid w:val="00112D81"/>
    <w:rsid w:val="00113936"/>
    <w:rsid w:val="001167E5"/>
    <w:rsid w:val="00116C44"/>
    <w:rsid w:val="00120147"/>
    <w:rsid w:val="001212E6"/>
    <w:rsid w:val="00123742"/>
    <w:rsid w:val="00126BC3"/>
    <w:rsid w:val="001314EE"/>
    <w:rsid w:val="00133490"/>
    <w:rsid w:val="0013490D"/>
    <w:rsid w:val="00137A84"/>
    <w:rsid w:val="00141299"/>
    <w:rsid w:val="0014409E"/>
    <w:rsid w:val="00144747"/>
    <w:rsid w:val="00144B6C"/>
    <w:rsid w:val="00147175"/>
    <w:rsid w:val="00151E88"/>
    <w:rsid w:val="001522FF"/>
    <w:rsid w:val="0015437E"/>
    <w:rsid w:val="0015561F"/>
    <w:rsid w:val="001571FF"/>
    <w:rsid w:val="00157326"/>
    <w:rsid w:val="001577AD"/>
    <w:rsid w:val="00157D5B"/>
    <w:rsid w:val="00163958"/>
    <w:rsid w:val="00166E67"/>
    <w:rsid w:val="00170CFB"/>
    <w:rsid w:val="00172D2B"/>
    <w:rsid w:val="0017308C"/>
    <w:rsid w:val="0017412E"/>
    <w:rsid w:val="00174607"/>
    <w:rsid w:val="00174C63"/>
    <w:rsid w:val="0017610F"/>
    <w:rsid w:val="00176938"/>
    <w:rsid w:val="00182C5D"/>
    <w:rsid w:val="00185DFF"/>
    <w:rsid w:val="00185EAA"/>
    <w:rsid w:val="0019100D"/>
    <w:rsid w:val="001938F1"/>
    <w:rsid w:val="00196F2A"/>
    <w:rsid w:val="0019775C"/>
    <w:rsid w:val="001A01DD"/>
    <w:rsid w:val="001A0C6C"/>
    <w:rsid w:val="001A2347"/>
    <w:rsid w:val="001A625C"/>
    <w:rsid w:val="001A6B0E"/>
    <w:rsid w:val="001A79D1"/>
    <w:rsid w:val="001B1D2B"/>
    <w:rsid w:val="001B21C9"/>
    <w:rsid w:val="001B2326"/>
    <w:rsid w:val="001B6CFF"/>
    <w:rsid w:val="001B728E"/>
    <w:rsid w:val="001C0214"/>
    <w:rsid w:val="001C116E"/>
    <w:rsid w:val="001C3122"/>
    <w:rsid w:val="001C6C10"/>
    <w:rsid w:val="001D00B5"/>
    <w:rsid w:val="001D685A"/>
    <w:rsid w:val="001D69CD"/>
    <w:rsid w:val="001D6F74"/>
    <w:rsid w:val="001E3138"/>
    <w:rsid w:val="001E543A"/>
    <w:rsid w:val="001E5604"/>
    <w:rsid w:val="001E688C"/>
    <w:rsid w:val="001F0F27"/>
    <w:rsid w:val="001F1A4B"/>
    <w:rsid w:val="001F5044"/>
    <w:rsid w:val="001F6D95"/>
    <w:rsid w:val="001F7062"/>
    <w:rsid w:val="002014FE"/>
    <w:rsid w:val="002027C6"/>
    <w:rsid w:val="00202F41"/>
    <w:rsid w:val="00203189"/>
    <w:rsid w:val="002046DE"/>
    <w:rsid w:val="002057C7"/>
    <w:rsid w:val="00205E58"/>
    <w:rsid w:val="002069BA"/>
    <w:rsid w:val="00216518"/>
    <w:rsid w:val="00220F84"/>
    <w:rsid w:val="00225A57"/>
    <w:rsid w:val="00225C70"/>
    <w:rsid w:val="002261A1"/>
    <w:rsid w:val="00226572"/>
    <w:rsid w:val="00230A5F"/>
    <w:rsid w:val="002321BB"/>
    <w:rsid w:val="00236604"/>
    <w:rsid w:val="00236A55"/>
    <w:rsid w:val="00242570"/>
    <w:rsid w:val="00244CBF"/>
    <w:rsid w:val="00246D7C"/>
    <w:rsid w:val="00250875"/>
    <w:rsid w:val="002548B6"/>
    <w:rsid w:val="002608CC"/>
    <w:rsid w:val="00264225"/>
    <w:rsid w:val="00264631"/>
    <w:rsid w:val="00265E60"/>
    <w:rsid w:val="0026677D"/>
    <w:rsid w:val="00267D56"/>
    <w:rsid w:val="00274FE2"/>
    <w:rsid w:val="00276E51"/>
    <w:rsid w:val="002773D5"/>
    <w:rsid w:val="00277424"/>
    <w:rsid w:val="00277C3A"/>
    <w:rsid w:val="00282097"/>
    <w:rsid w:val="00282BFF"/>
    <w:rsid w:val="00284EA8"/>
    <w:rsid w:val="00286083"/>
    <w:rsid w:val="00287EE0"/>
    <w:rsid w:val="0029486A"/>
    <w:rsid w:val="00294AEC"/>
    <w:rsid w:val="002957EC"/>
    <w:rsid w:val="00295A76"/>
    <w:rsid w:val="00295D3F"/>
    <w:rsid w:val="0029644D"/>
    <w:rsid w:val="002966F7"/>
    <w:rsid w:val="002A116E"/>
    <w:rsid w:val="002A29D9"/>
    <w:rsid w:val="002A3ED4"/>
    <w:rsid w:val="002A5E0D"/>
    <w:rsid w:val="002B10FB"/>
    <w:rsid w:val="002B272F"/>
    <w:rsid w:val="002B2A99"/>
    <w:rsid w:val="002B6C61"/>
    <w:rsid w:val="002C4954"/>
    <w:rsid w:val="002C6094"/>
    <w:rsid w:val="002C7D3F"/>
    <w:rsid w:val="002D022D"/>
    <w:rsid w:val="002D1DFF"/>
    <w:rsid w:val="002D2BAD"/>
    <w:rsid w:val="002D324A"/>
    <w:rsid w:val="002E0C7A"/>
    <w:rsid w:val="002E1499"/>
    <w:rsid w:val="002E22F1"/>
    <w:rsid w:val="002E7851"/>
    <w:rsid w:val="002F1E19"/>
    <w:rsid w:val="002F24C1"/>
    <w:rsid w:val="002F412D"/>
    <w:rsid w:val="002F62DE"/>
    <w:rsid w:val="00300B68"/>
    <w:rsid w:val="00303B87"/>
    <w:rsid w:val="0030618D"/>
    <w:rsid w:val="00310203"/>
    <w:rsid w:val="003108F6"/>
    <w:rsid w:val="0031172F"/>
    <w:rsid w:val="00312DE6"/>
    <w:rsid w:val="003139F7"/>
    <w:rsid w:val="00313AF1"/>
    <w:rsid w:val="00313D94"/>
    <w:rsid w:val="00323705"/>
    <w:rsid w:val="00323CE7"/>
    <w:rsid w:val="0032676F"/>
    <w:rsid w:val="003271A7"/>
    <w:rsid w:val="00327D2E"/>
    <w:rsid w:val="003319D0"/>
    <w:rsid w:val="00331C25"/>
    <w:rsid w:val="003372A5"/>
    <w:rsid w:val="00337334"/>
    <w:rsid w:val="00337D65"/>
    <w:rsid w:val="00343CA3"/>
    <w:rsid w:val="00343CAC"/>
    <w:rsid w:val="0034479F"/>
    <w:rsid w:val="003479D1"/>
    <w:rsid w:val="003501A9"/>
    <w:rsid w:val="00350337"/>
    <w:rsid w:val="00350AEC"/>
    <w:rsid w:val="0035347D"/>
    <w:rsid w:val="003605A9"/>
    <w:rsid w:val="0036257D"/>
    <w:rsid w:val="00362589"/>
    <w:rsid w:val="00362646"/>
    <w:rsid w:val="00362825"/>
    <w:rsid w:val="003636B4"/>
    <w:rsid w:val="003663AE"/>
    <w:rsid w:val="00366CA2"/>
    <w:rsid w:val="00373BB7"/>
    <w:rsid w:val="003805C8"/>
    <w:rsid w:val="00380AA2"/>
    <w:rsid w:val="00383C7B"/>
    <w:rsid w:val="003855EA"/>
    <w:rsid w:val="003861E1"/>
    <w:rsid w:val="00386EF1"/>
    <w:rsid w:val="0039331B"/>
    <w:rsid w:val="00393B22"/>
    <w:rsid w:val="00394251"/>
    <w:rsid w:val="00397039"/>
    <w:rsid w:val="003A0DF3"/>
    <w:rsid w:val="003A2864"/>
    <w:rsid w:val="003A4165"/>
    <w:rsid w:val="003A6C66"/>
    <w:rsid w:val="003B6410"/>
    <w:rsid w:val="003C066C"/>
    <w:rsid w:val="003C0896"/>
    <w:rsid w:val="003C1FB9"/>
    <w:rsid w:val="003C32DC"/>
    <w:rsid w:val="003C4D96"/>
    <w:rsid w:val="003D0CAB"/>
    <w:rsid w:val="003D0DC4"/>
    <w:rsid w:val="003D15CA"/>
    <w:rsid w:val="003D3188"/>
    <w:rsid w:val="003D34C4"/>
    <w:rsid w:val="003D4698"/>
    <w:rsid w:val="003D4B93"/>
    <w:rsid w:val="003D5BED"/>
    <w:rsid w:val="003E05D1"/>
    <w:rsid w:val="003E1F54"/>
    <w:rsid w:val="003E3233"/>
    <w:rsid w:val="003E3C44"/>
    <w:rsid w:val="003E795A"/>
    <w:rsid w:val="003F0081"/>
    <w:rsid w:val="003F5845"/>
    <w:rsid w:val="003F656A"/>
    <w:rsid w:val="003F75A9"/>
    <w:rsid w:val="004003AE"/>
    <w:rsid w:val="00401F6E"/>
    <w:rsid w:val="00402704"/>
    <w:rsid w:val="00402CF0"/>
    <w:rsid w:val="00403786"/>
    <w:rsid w:val="00404708"/>
    <w:rsid w:val="00404A76"/>
    <w:rsid w:val="004112A5"/>
    <w:rsid w:val="00412DC0"/>
    <w:rsid w:val="00421BA7"/>
    <w:rsid w:val="0042758F"/>
    <w:rsid w:val="00433590"/>
    <w:rsid w:val="00433BDF"/>
    <w:rsid w:val="004347B0"/>
    <w:rsid w:val="0044617C"/>
    <w:rsid w:val="004509B1"/>
    <w:rsid w:val="00455F6D"/>
    <w:rsid w:val="00457502"/>
    <w:rsid w:val="0046427D"/>
    <w:rsid w:val="004653DE"/>
    <w:rsid w:val="004657FB"/>
    <w:rsid w:val="00466C23"/>
    <w:rsid w:val="00466C5A"/>
    <w:rsid w:val="00467E4F"/>
    <w:rsid w:val="00467FA7"/>
    <w:rsid w:val="00470FA7"/>
    <w:rsid w:val="00473E7D"/>
    <w:rsid w:val="00474AAA"/>
    <w:rsid w:val="00476429"/>
    <w:rsid w:val="00476D5A"/>
    <w:rsid w:val="0048148F"/>
    <w:rsid w:val="00483115"/>
    <w:rsid w:val="00484B33"/>
    <w:rsid w:val="004852B8"/>
    <w:rsid w:val="004919E0"/>
    <w:rsid w:val="0049325F"/>
    <w:rsid w:val="00494941"/>
    <w:rsid w:val="00496177"/>
    <w:rsid w:val="004965C1"/>
    <w:rsid w:val="004A08C9"/>
    <w:rsid w:val="004A0CB1"/>
    <w:rsid w:val="004A0EEC"/>
    <w:rsid w:val="004A660F"/>
    <w:rsid w:val="004A69B9"/>
    <w:rsid w:val="004A718A"/>
    <w:rsid w:val="004A731F"/>
    <w:rsid w:val="004A7A7E"/>
    <w:rsid w:val="004A7B47"/>
    <w:rsid w:val="004B1234"/>
    <w:rsid w:val="004B1530"/>
    <w:rsid w:val="004B17BA"/>
    <w:rsid w:val="004B5931"/>
    <w:rsid w:val="004B6DD5"/>
    <w:rsid w:val="004C0930"/>
    <w:rsid w:val="004C371F"/>
    <w:rsid w:val="004C4535"/>
    <w:rsid w:val="004C7576"/>
    <w:rsid w:val="004D1E1A"/>
    <w:rsid w:val="004D3C73"/>
    <w:rsid w:val="004D70DA"/>
    <w:rsid w:val="004D7BC4"/>
    <w:rsid w:val="004D7F31"/>
    <w:rsid w:val="004E136C"/>
    <w:rsid w:val="004E1661"/>
    <w:rsid w:val="004E58A1"/>
    <w:rsid w:val="004E7C71"/>
    <w:rsid w:val="004F071C"/>
    <w:rsid w:val="004F6846"/>
    <w:rsid w:val="004F6B6A"/>
    <w:rsid w:val="00503D58"/>
    <w:rsid w:val="00506F30"/>
    <w:rsid w:val="00511151"/>
    <w:rsid w:val="0051199A"/>
    <w:rsid w:val="005139F1"/>
    <w:rsid w:val="00514860"/>
    <w:rsid w:val="005207C2"/>
    <w:rsid w:val="005212D1"/>
    <w:rsid w:val="00522D75"/>
    <w:rsid w:val="00527AD6"/>
    <w:rsid w:val="00530DC5"/>
    <w:rsid w:val="00530FF5"/>
    <w:rsid w:val="00531A8F"/>
    <w:rsid w:val="00531B87"/>
    <w:rsid w:val="00534982"/>
    <w:rsid w:val="0053686E"/>
    <w:rsid w:val="0054139C"/>
    <w:rsid w:val="00545BD0"/>
    <w:rsid w:val="00547A50"/>
    <w:rsid w:val="00550C74"/>
    <w:rsid w:val="005514D2"/>
    <w:rsid w:val="0055307D"/>
    <w:rsid w:val="0055446F"/>
    <w:rsid w:val="005578DD"/>
    <w:rsid w:val="00563C2F"/>
    <w:rsid w:val="00564DEE"/>
    <w:rsid w:val="00566FBB"/>
    <w:rsid w:val="00571AE9"/>
    <w:rsid w:val="00572445"/>
    <w:rsid w:val="0057463F"/>
    <w:rsid w:val="00576452"/>
    <w:rsid w:val="00577B6A"/>
    <w:rsid w:val="0058668B"/>
    <w:rsid w:val="0059395C"/>
    <w:rsid w:val="00595C2B"/>
    <w:rsid w:val="005A26A4"/>
    <w:rsid w:val="005A2FFE"/>
    <w:rsid w:val="005A386C"/>
    <w:rsid w:val="005A4A13"/>
    <w:rsid w:val="005A6C1E"/>
    <w:rsid w:val="005A7197"/>
    <w:rsid w:val="005A7AE6"/>
    <w:rsid w:val="005B3777"/>
    <w:rsid w:val="005B7B81"/>
    <w:rsid w:val="005C162F"/>
    <w:rsid w:val="005C2EFA"/>
    <w:rsid w:val="005C303A"/>
    <w:rsid w:val="005C3357"/>
    <w:rsid w:val="005C58EE"/>
    <w:rsid w:val="005D38FB"/>
    <w:rsid w:val="005D5384"/>
    <w:rsid w:val="005D5A3B"/>
    <w:rsid w:val="005D62E9"/>
    <w:rsid w:val="005D7E56"/>
    <w:rsid w:val="005E02EA"/>
    <w:rsid w:val="005E2655"/>
    <w:rsid w:val="005E4653"/>
    <w:rsid w:val="005E607F"/>
    <w:rsid w:val="005F1A3A"/>
    <w:rsid w:val="005F3308"/>
    <w:rsid w:val="005F4B0D"/>
    <w:rsid w:val="005F526B"/>
    <w:rsid w:val="005F53B9"/>
    <w:rsid w:val="005F5693"/>
    <w:rsid w:val="00601FC4"/>
    <w:rsid w:val="00602034"/>
    <w:rsid w:val="00603158"/>
    <w:rsid w:val="00610BEF"/>
    <w:rsid w:val="00614342"/>
    <w:rsid w:val="00615F34"/>
    <w:rsid w:val="00617AD5"/>
    <w:rsid w:val="00617E0C"/>
    <w:rsid w:val="00620BED"/>
    <w:rsid w:val="00623802"/>
    <w:rsid w:val="00623DDD"/>
    <w:rsid w:val="00625EAB"/>
    <w:rsid w:val="006260B3"/>
    <w:rsid w:val="00634BDD"/>
    <w:rsid w:val="0063606E"/>
    <w:rsid w:val="0063743C"/>
    <w:rsid w:val="00637BA1"/>
    <w:rsid w:val="00637FA0"/>
    <w:rsid w:val="00641576"/>
    <w:rsid w:val="0064310F"/>
    <w:rsid w:val="00644742"/>
    <w:rsid w:val="0065043D"/>
    <w:rsid w:val="00655160"/>
    <w:rsid w:val="006568F4"/>
    <w:rsid w:val="00660176"/>
    <w:rsid w:val="006629FA"/>
    <w:rsid w:val="006642E2"/>
    <w:rsid w:val="006657D9"/>
    <w:rsid w:val="00665CF7"/>
    <w:rsid w:val="00666049"/>
    <w:rsid w:val="0067098A"/>
    <w:rsid w:val="00671B3B"/>
    <w:rsid w:val="00673569"/>
    <w:rsid w:val="00674B1B"/>
    <w:rsid w:val="00677006"/>
    <w:rsid w:val="00680A72"/>
    <w:rsid w:val="00685451"/>
    <w:rsid w:val="00687E85"/>
    <w:rsid w:val="0069127A"/>
    <w:rsid w:val="0069152C"/>
    <w:rsid w:val="00697BFA"/>
    <w:rsid w:val="00697F7E"/>
    <w:rsid w:val="006A28C5"/>
    <w:rsid w:val="006A67AE"/>
    <w:rsid w:val="006B1C41"/>
    <w:rsid w:val="006B36A8"/>
    <w:rsid w:val="006B5CF3"/>
    <w:rsid w:val="006B5D70"/>
    <w:rsid w:val="006B61F3"/>
    <w:rsid w:val="006C00DE"/>
    <w:rsid w:val="006C07E7"/>
    <w:rsid w:val="006C29C4"/>
    <w:rsid w:val="006C2F34"/>
    <w:rsid w:val="006D027A"/>
    <w:rsid w:val="006D14DD"/>
    <w:rsid w:val="006D1C92"/>
    <w:rsid w:val="006D3C56"/>
    <w:rsid w:val="006D3EEF"/>
    <w:rsid w:val="006D5554"/>
    <w:rsid w:val="006E03B7"/>
    <w:rsid w:val="006E04E5"/>
    <w:rsid w:val="006E40CB"/>
    <w:rsid w:val="006E7831"/>
    <w:rsid w:val="006E7A1B"/>
    <w:rsid w:val="006F0E88"/>
    <w:rsid w:val="006F4E34"/>
    <w:rsid w:val="00701684"/>
    <w:rsid w:val="00707B68"/>
    <w:rsid w:val="007123B2"/>
    <w:rsid w:val="00723719"/>
    <w:rsid w:val="00725AA8"/>
    <w:rsid w:val="00726A4D"/>
    <w:rsid w:val="00735D39"/>
    <w:rsid w:val="00736BE7"/>
    <w:rsid w:val="00737100"/>
    <w:rsid w:val="00740E0D"/>
    <w:rsid w:val="00744844"/>
    <w:rsid w:val="0074675E"/>
    <w:rsid w:val="0075297C"/>
    <w:rsid w:val="007554A0"/>
    <w:rsid w:val="007556F5"/>
    <w:rsid w:val="00757385"/>
    <w:rsid w:val="00761F40"/>
    <w:rsid w:val="00762AA3"/>
    <w:rsid w:val="00764699"/>
    <w:rsid w:val="0076682E"/>
    <w:rsid w:val="00766A72"/>
    <w:rsid w:val="00771AB9"/>
    <w:rsid w:val="0077343C"/>
    <w:rsid w:val="00774154"/>
    <w:rsid w:val="0077482B"/>
    <w:rsid w:val="00774C5F"/>
    <w:rsid w:val="00776E33"/>
    <w:rsid w:val="00777074"/>
    <w:rsid w:val="00777F7A"/>
    <w:rsid w:val="0078033D"/>
    <w:rsid w:val="007838DC"/>
    <w:rsid w:val="00785730"/>
    <w:rsid w:val="00786F25"/>
    <w:rsid w:val="00790745"/>
    <w:rsid w:val="00795B43"/>
    <w:rsid w:val="0079609B"/>
    <w:rsid w:val="007A236C"/>
    <w:rsid w:val="007A5EB3"/>
    <w:rsid w:val="007B0FCB"/>
    <w:rsid w:val="007B457E"/>
    <w:rsid w:val="007C2634"/>
    <w:rsid w:val="007C380F"/>
    <w:rsid w:val="007D2D43"/>
    <w:rsid w:val="007D392C"/>
    <w:rsid w:val="007D3CEE"/>
    <w:rsid w:val="007D4A6C"/>
    <w:rsid w:val="007D4D2D"/>
    <w:rsid w:val="007D7B30"/>
    <w:rsid w:val="007E4DE9"/>
    <w:rsid w:val="007E5149"/>
    <w:rsid w:val="007F18B7"/>
    <w:rsid w:val="007F2A4C"/>
    <w:rsid w:val="007F3263"/>
    <w:rsid w:val="007F348B"/>
    <w:rsid w:val="007F44A5"/>
    <w:rsid w:val="007F4B47"/>
    <w:rsid w:val="007F67C3"/>
    <w:rsid w:val="007F6C48"/>
    <w:rsid w:val="008002CE"/>
    <w:rsid w:val="00802633"/>
    <w:rsid w:val="00805087"/>
    <w:rsid w:val="00805653"/>
    <w:rsid w:val="008059CB"/>
    <w:rsid w:val="008079B2"/>
    <w:rsid w:val="00810E84"/>
    <w:rsid w:val="008126BD"/>
    <w:rsid w:val="00812D1D"/>
    <w:rsid w:val="00812FF2"/>
    <w:rsid w:val="0081519D"/>
    <w:rsid w:val="00816B78"/>
    <w:rsid w:val="0082137B"/>
    <w:rsid w:val="00821F0F"/>
    <w:rsid w:val="008227B7"/>
    <w:rsid w:val="00823950"/>
    <w:rsid w:val="00824DA8"/>
    <w:rsid w:val="00827ABC"/>
    <w:rsid w:val="00834E9D"/>
    <w:rsid w:val="00836FF4"/>
    <w:rsid w:val="00840226"/>
    <w:rsid w:val="008404B8"/>
    <w:rsid w:val="008412FB"/>
    <w:rsid w:val="00842531"/>
    <w:rsid w:val="00843ABE"/>
    <w:rsid w:val="00844EFE"/>
    <w:rsid w:val="008461A2"/>
    <w:rsid w:val="00847C60"/>
    <w:rsid w:val="00850A0B"/>
    <w:rsid w:val="008517CB"/>
    <w:rsid w:val="0085248C"/>
    <w:rsid w:val="008570B1"/>
    <w:rsid w:val="008570F8"/>
    <w:rsid w:val="008602A5"/>
    <w:rsid w:val="00860430"/>
    <w:rsid w:val="00861DD0"/>
    <w:rsid w:val="008625B3"/>
    <w:rsid w:val="008631F5"/>
    <w:rsid w:val="0086580E"/>
    <w:rsid w:val="00867D73"/>
    <w:rsid w:val="00871081"/>
    <w:rsid w:val="00871537"/>
    <w:rsid w:val="00873397"/>
    <w:rsid w:val="00874269"/>
    <w:rsid w:val="008764BC"/>
    <w:rsid w:val="00876E6C"/>
    <w:rsid w:val="00886E42"/>
    <w:rsid w:val="008876AD"/>
    <w:rsid w:val="00893A9A"/>
    <w:rsid w:val="00894551"/>
    <w:rsid w:val="00896449"/>
    <w:rsid w:val="00896A9D"/>
    <w:rsid w:val="008A08CD"/>
    <w:rsid w:val="008A0A9A"/>
    <w:rsid w:val="008A3924"/>
    <w:rsid w:val="008A3F2D"/>
    <w:rsid w:val="008A4585"/>
    <w:rsid w:val="008A60DC"/>
    <w:rsid w:val="008A6738"/>
    <w:rsid w:val="008B2577"/>
    <w:rsid w:val="008B5204"/>
    <w:rsid w:val="008C3E33"/>
    <w:rsid w:val="008C5956"/>
    <w:rsid w:val="008C5C29"/>
    <w:rsid w:val="008C6780"/>
    <w:rsid w:val="008C6DF2"/>
    <w:rsid w:val="008D014A"/>
    <w:rsid w:val="008D027A"/>
    <w:rsid w:val="008D4805"/>
    <w:rsid w:val="008D4E1B"/>
    <w:rsid w:val="008D6860"/>
    <w:rsid w:val="008E33A6"/>
    <w:rsid w:val="008E41C6"/>
    <w:rsid w:val="008E4DFF"/>
    <w:rsid w:val="008E5FE0"/>
    <w:rsid w:val="008E6470"/>
    <w:rsid w:val="008E6D82"/>
    <w:rsid w:val="008F042D"/>
    <w:rsid w:val="008F4315"/>
    <w:rsid w:val="008F52EB"/>
    <w:rsid w:val="008F7F81"/>
    <w:rsid w:val="00903245"/>
    <w:rsid w:val="00903E18"/>
    <w:rsid w:val="0091479C"/>
    <w:rsid w:val="0091480A"/>
    <w:rsid w:val="0091531F"/>
    <w:rsid w:val="00920338"/>
    <w:rsid w:val="00927BAB"/>
    <w:rsid w:val="00931AF3"/>
    <w:rsid w:val="00935E95"/>
    <w:rsid w:val="00942D2A"/>
    <w:rsid w:val="009435DE"/>
    <w:rsid w:val="0094501F"/>
    <w:rsid w:val="009456C0"/>
    <w:rsid w:val="009555A4"/>
    <w:rsid w:val="00961F4E"/>
    <w:rsid w:val="00963205"/>
    <w:rsid w:val="009640B7"/>
    <w:rsid w:val="00966E3C"/>
    <w:rsid w:val="009672F7"/>
    <w:rsid w:val="00972146"/>
    <w:rsid w:val="009735BE"/>
    <w:rsid w:val="00973F1F"/>
    <w:rsid w:val="009779CA"/>
    <w:rsid w:val="00984465"/>
    <w:rsid w:val="009856A0"/>
    <w:rsid w:val="00992336"/>
    <w:rsid w:val="0099386D"/>
    <w:rsid w:val="009961A6"/>
    <w:rsid w:val="00996CEC"/>
    <w:rsid w:val="009A21B1"/>
    <w:rsid w:val="009B1520"/>
    <w:rsid w:val="009B451A"/>
    <w:rsid w:val="009C57EB"/>
    <w:rsid w:val="009C60F0"/>
    <w:rsid w:val="009C78EC"/>
    <w:rsid w:val="009D1491"/>
    <w:rsid w:val="009D5558"/>
    <w:rsid w:val="009D56F5"/>
    <w:rsid w:val="009E04ED"/>
    <w:rsid w:val="009E0E49"/>
    <w:rsid w:val="009E2819"/>
    <w:rsid w:val="009E3F34"/>
    <w:rsid w:val="009E6E33"/>
    <w:rsid w:val="009E72DE"/>
    <w:rsid w:val="009F070F"/>
    <w:rsid w:val="009F1DE5"/>
    <w:rsid w:val="009F5591"/>
    <w:rsid w:val="009F78AD"/>
    <w:rsid w:val="009F7C60"/>
    <w:rsid w:val="00A02B26"/>
    <w:rsid w:val="00A02F48"/>
    <w:rsid w:val="00A03F25"/>
    <w:rsid w:val="00A04474"/>
    <w:rsid w:val="00A04BF5"/>
    <w:rsid w:val="00A05117"/>
    <w:rsid w:val="00A0759A"/>
    <w:rsid w:val="00A109CD"/>
    <w:rsid w:val="00A10A4A"/>
    <w:rsid w:val="00A10BF4"/>
    <w:rsid w:val="00A12999"/>
    <w:rsid w:val="00A16AA9"/>
    <w:rsid w:val="00A17A0F"/>
    <w:rsid w:val="00A21EF5"/>
    <w:rsid w:val="00A224D6"/>
    <w:rsid w:val="00A23CC3"/>
    <w:rsid w:val="00A23F50"/>
    <w:rsid w:val="00A30F8D"/>
    <w:rsid w:val="00A31A48"/>
    <w:rsid w:val="00A33006"/>
    <w:rsid w:val="00A35AFE"/>
    <w:rsid w:val="00A36162"/>
    <w:rsid w:val="00A4070F"/>
    <w:rsid w:val="00A42057"/>
    <w:rsid w:val="00A42E71"/>
    <w:rsid w:val="00A438B9"/>
    <w:rsid w:val="00A44958"/>
    <w:rsid w:val="00A4570C"/>
    <w:rsid w:val="00A45A15"/>
    <w:rsid w:val="00A5697B"/>
    <w:rsid w:val="00A56B03"/>
    <w:rsid w:val="00A5703E"/>
    <w:rsid w:val="00A574D2"/>
    <w:rsid w:val="00A62B0E"/>
    <w:rsid w:val="00A67B5C"/>
    <w:rsid w:val="00A70B3C"/>
    <w:rsid w:val="00A73651"/>
    <w:rsid w:val="00A76357"/>
    <w:rsid w:val="00A92C36"/>
    <w:rsid w:val="00A93095"/>
    <w:rsid w:val="00A933CE"/>
    <w:rsid w:val="00A9422A"/>
    <w:rsid w:val="00AA0CA6"/>
    <w:rsid w:val="00AA1515"/>
    <w:rsid w:val="00AA4A58"/>
    <w:rsid w:val="00AA64BF"/>
    <w:rsid w:val="00AB0F01"/>
    <w:rsid w:val="00AB394B"/>
    <w:rsid w:val="00AB57F3"/>
    <w:rsid w:val="00AB76D5"/>
    <w:rsid w:val="00AC0DD8"/>
    <w:rsid w:val="00AC3BD6"/>
    <w:rsid w:val="00AC56E9"/>
    <w:rsid w:val="00AC5F2D"/>
    <w:rsid w:val="00AC63B4"/>
    <w:rsid w:val="00AC7CCF"/>
    <w:rsid w:val="00AD0A3C"/>
    <w:rsid w:val="00AD2890"/>
    <w:rsid w:val="00AD3005"/>
    <w:rsid w:val="00AD3102"/>
    <w:rsid w:val="00AD732D"/>
    <w:rsid w:val="00AE026B"/>
    <w:rsid w:val="00AE1DEF"/>
    <w:rsid w:val="00AE1F35"/>
    <w:rsid w:val="00AE4944"/>
    <w:rsid w:val="00AE4C7A"/>
    <w:rsid w:val="00AE6451"/>
    <w:rsid w:val="00AE7FE5"/>
    <w:rsid w:val="00AF0600"/>
    <w:rsid w:val="00AF282E"/>
    <w:rsid w:val="00AF5BB5"/>
    <w:rsid w:val="00AF5D65"/>
    <w:rsid w:val="00AF66E3"/>
    <w:rsid w:val="00AF6E6E"/>
    <w:rsid w:val="00B0089C"/>
    <w:rsid w:val="00B019BA"/>
    <w:rsid w:val="00B03310"/>
    <w:rsid w:val="00B05000"/>
    <w:rsid w:val="00B05582"/>
    <w:rsid w:val="00B10367"/>
    <w:rsid w:val="00B10E95"/>
    <w:rsid w:val="00B14885"/>
    <w:rsid w:val="00B166AE"/>
    <w:rsid w:val="00B213EF"/>
    <w:rsid w:val="00B2359F"/>
    <w:rsid w:val="00B249F0"/>
    <w:rsid w:val="00B26CB3"/>
    <w:rsid w:val="00B278A5"/>
    <w:rsid w:val="00B27E35"/>
    <w:rsid w:val="00B31C17"/>
    <w:rsid w:val="00B32420"/>
    <w:rsid w:val="00B35382"/>
    <w:rsid w:val="00B370E1"/>
    <w:rsid w:val="00B424F1"/>
    <w:rsid w:val="00B44323"/>
    <w:rsid w:val="00B44479"/>
    <w:rsid w:val="00B44AF6"/>
    <w:rsid w:val="00B4664C"/>
    <w:rsid w:val="00B50C4A"/>
    <w:rsid w:val="00B53F5E"/>
    <w:rsid w:val="00B545DB"/>
    <w:rsid w:val="00B62B69"/>
    <w:rsid w:val="00B64156"/>
    <w:rsid w:val="00B64D63"/>
    <w:rsid w:val="00B64DE3"/>
    <w:rsid w:val="00B65A37"/>
    <w:rsid w:val="00B666A7"/>
    <w:rsid w:val="00B66ECC"/>
    <w:rsid w:val="00B71041"/>
    <w:rsid w:val="00B7375D"/>
    <w:rsid w:val="00B73C80"/>
    <w:rsid w:val="00B74F1B"/>
    <w:rsid w:val="00B75B61"/>
    <w:rsid w:val="00B76A6C"/>
    <w:rsid w:val="00B80938"/>
    <w:rsid w:val="00B83718"/>
    <w:rsid w:val="00B85A9F"/>
    <w:rsid w:val="00B87781"/>
    <w:rsid w:val="00B96468"/>
    <w:rsid w:val="00B97B3F"/>
    <w:rsid w:val="00BA1B02"/>
    <w:rsid w:val="00BA36CA"/>
    <w:rsid w:val="00BA4659"/>
    <w:rsid w:val="00BB237A"/>
    <w:rsid w:val="00BB6C50"/>
    <w:rsid w:val="00BB6DCE"/>
    <w:rsid w:val="00BC0C44"/>
    <w:rsid w:val="00BC19C8"/>
    <w:rsid w:val="00BC6ADC"/>
    <w:rsid w:val="00BD6F81"/>
    <w:rsid w:val="00BD75DA"/>
    <w:rsid w:val="00BE0617"/>
    <w:rsid w:val="00BE2720"/>
    <w:rsid w:val="00BE6122"/>
    <w:rsid w:val="00BE7114"/>
    <w:rsid w:val="00BF0211"/>
    <w:rsid w:val="00BF30C6"/>
    <w:rsid w:val="00C04F8E"/>
    <w:rsid w:val="00C05AAD"/>
    <w:rsid w:val="00C06635"/>
    <w:rsid w:val="00C068D6"/>
    <w:rsid w:val="00C10A2D"/>
    <w:rsid w:val="00C1276E"/>
    <w:rsid w:val="00C13443"/>
    <w:rsid w:val="00C13AEE"/>
    <w:rsid w:val="00C203F7"/>
    <w:rsid w:val="00C251B2"/>
    <w:rsid w:val="00C271F1"/>
    <w:rsid w:val="00C323B5"/>
    <w:rsid w:val="00C32AF0"/>
    <w:rsid w:val="00C33862"/>
    <w:rsid w:val="00C33D10"/>
    <w:rsid w:val="00C35D96"/>
    <w:rsid w:val="00C365BB"/>
    <w:rsid w:val="00C43E37"/>
    <w:rsid w:val="00C457DD"/>
    <w:rsid w:val="00C47000"/>
    <w:rsid w:val="00C473D0"/>
    <w:rsid w:val="00C53378"/>
    <w:rsid w:val="00C55F41"/>
    <w:rsid w:val="00C618E8"/>
    <w:rsid w:val="00C61B8A"/>
    <w:rsid w:val="00C64171"/>
    <w:rsid w:val="00C66D1D"/>
    <w:rsid w:val="00C67047"/>
    <w:rsid w:val="00C71701"/>
    <w:rsid w:val="00C75615"/>
    <w:rsid w:val="00C801FE"/>
    <w:rsid w:val="00C803CD"/>
    <w:rsid w:val="00C82ACB"/>
    <w:rsid w:val="00C847AF"/>
    <w:rsid w:val="00C8673A"/>
    <w:rsid w:val="00C91F3F"/>
    <w:rsid w:val="00C920C6"/>
    <w:rsid w:val="00C95A78"/>
    <w:rsid w:val="00CA0099"/>
    <w:rsid w:val="00CA0FCD"/>
    <w:rsid w:val="00CA2E23"/>
    <w:rsid w:val="00CA497C"/>
    <w:rsid w:val="00CA7968"/>
    <w:rsid w:val="00CB3CED"/>
    <w:rsid w:val="00CB42CE"/>
    <w:rsid w:val="00CB55DA"/>
    <w:rsid w:val="00CB55EF"/>
    <w:rsid w:val="00CC3AF6"/>
    <w:rsid w:val="00CC4EAD"/>
    <w:rsid w:val="00CC5B62"/>
    <w:rsid w:val="00CC673B"/>
    <w:rsid w:val="00CC6E5A"/>
    <w:rsid w:val="00CD3B6B"/>
    <w:rsid w:val="00CD6D0E"/>
    <w:rsid w:val="00CD7DB4"/>
    <w:rsid w:val="00CE20CA"/>
    <w:rsid w:val="00CE50A0"/>
    <w:rsid w:val="00CE7748"/>
    <w:rsid w:val="00CF098E"/>
    <w:rsid w:val="00CF12EA"/>
    <w:rsid w:val="00CF442B"/>
    <w:rsid w:val="00CF4705"/>
    <w:rsid w:val="00D01703"/>
    <w:rsid w:val="00D0197A"/>
    <w:rsid w:val="00D01FDD"/>
    <w:rsid w:val="00D02577"/>
    <w:rsid w:val="00D02ACE"/>
    <w:rsid w:val="00D060E1"/>
    <w:rsid w:val="00D062C4"/>
    <w:rsid w:val="00D11B8C"/>
    <w:rsid w:val="00D128A8"/>
    <w:rsid w:val="00D16670"/>
    <w:rsid w:val="00D16CEB"/>
    <w:rsid w:val="00D213DE"/>
    <w:rsid w:val="00D3238B"/>
    <w:rsid w:val="00D328F2"/>
    <w:rsid w:val="00D358C7"/>
    <w:rsid w:val="00D35E14"/>
    <w:rsid w:val="00D43378"/>
    <w:rsid w:val="00D44198"/>
    <w:rsid w:val="00D442BC"/>
    <w:rsid w:val="00D45F5A"/>
    <w:rsid w:val="00D4604C"/>
    <w:rsid w:val="00D47B69"/>
    <w:rsid w:val="00D50187"/>
    <w:rsid w:val="00D537C4"/>
    <w:rsid w:val="00D5519E"/>
    <w:rsid w:val="00D6088E"/>
    <w:rsid w:val="00D70075"/>
    <w:rsid w:val="00D70B1D"/>
    <w:rsid w:val="00D72AED"/>
    <w:rsid w:val="00D754FD"/>
    <w:rsid w:val="00D7617F"/>
    <w:rsid w:val="00D76A89"/>
    <w:rsid w:val="00D80196"/>
    <w:rsid w:val="00D828D5"/>
    <w:rsid w:val="00D8309F"/>
    <w:rsid w:val="00D872D5"/>
    <w:rsid w:val="00D93448"/>
    <w:rsid w:val="00D9397A"/>
    <w:rsid w:val="00D95AD2"/>
    <w:rsid w:val="00DA0C5C"/>
    <w:rsid w:val="00DA3807"/>
    <w:rsid w:val="00DA487D"/>
    <w:rsid w:val="00DA4BA0"/>
    <w:rsid w:val="00DA6629"/>
    <w:rsid w:val="00DA7212"/>
    <w:rsid w:val="00DA73CE"/>
    <w:rsid w:val="00DB334A"/>
    <w:rsid w:val="00DB35EF"/>
    <w:rsid w:val="00DB5533"/>
    <w:rsid w:val="00DB6D65"/>
    <w:rsid w:val="00DB73C0"/>
    <w:rsid w:val="00DD2B7F"/>
    <w:rsid w:val="00DD428C"/>
    <w:rsid w:val="00DE1067"/>
    <w:rsid w:val="00DE16F7"/>
    <w:rsid w:val="00DE2512"/>
    <w:rsid w:val="00DE453D"/>
    <w:rsid w:val="00DE7711"/>
    <w:rsid w:val="00DF0926"/>
    <w:rsid w:val="00DF5E88"/>
    <w:rsid w:val="00DF69AE"/>
    <w:rsid w:val="00DF7BB9"/>
    <w:rsid w:val="00E0254C"/>
    <w:rsid w:val="00E065EB"/>
    <w:rsid w:val="00E070BD"/>
    <w:rsid w:val="00E10F7C"/>
    <w:rsid w:val="00E113B6"/>
    <w:rsid w:val="00E12DB1"/>
    <w:rsid w:val="00E13AC7"/>
    <w:rsid w:val="00E14833"/>
    <w:rsid w:val="00E16345"/>
    <w:rsid w:val="00E1669C"/>
    <w:rsid w:val="00E329B0"/>
    <w:rsid w:val="00E41674"/>
    <w:rsid w:val="00E41EDF"/>
    <w:rsid w:val="00E42E04"/>
    <w:rsid w:val="00E46221"/>
    <w:rsid w:val="00E47242"/>
    <w:rsid w:val="00E51197"/>
    <w:rsid w:val="00E53372"/>
    <w:rsid w:val="00E54983"/>
    <w:rsid w:val="00E549A4"/>
    <w:rsid w:val="00E5727D"/>
    <w:rsid w:val="00E610BF"/>
    <w:rsid w:val="00E639A9"/>
    <w:rsid w:val="00E65A21"/>
    <w:rsid w:val="00E72312"/>
    <w:rsid w:val="00E7354F"/>
    <w:rsid w:val="00E74647"/>
    <w:rsid w:val="00E803B4"/>
    <w:rsid w:val="00E860A6"/>
    <w:rsid w:val="00E862D7"/>
    <w:rsid w:val="00E90A18"/>
    <w:rsid w:val="00E91624"/>
    <w:rsid w:val="00E92202"/>
    <w:rsid w:val="00E9372E"/>
    <w:rsid w:val="00E9417D"/>
    <w:rsid w:val="00EA01E9"/>
    <w:rsid w:val="00EA2D4B"/>
    <w:rsid w:val="00EA4308"/>
    <w:rsid w:val="00EA68AF"/>
    <w:rsid w:val="00EA6A27"/>
    <w:rsid w:val="00EA6A81"/>
    <w:rsid w:val="00EB3E5C"/>
    <w:rsid w:val="00EB41AE"/>
    <w:rsid w:val="00EC09B4"/>
    <w:rsid w:val="00EC18D1"/>
    <w:rsid w:val="00EC5215"/>
    <w:rsid w:val="00EC52D9"/>
    <w:rsid w:val="00EC55D3"/>
    <w:rsid w:val="00EC7345"/>
    <w:rsid w:val="00EC7880"/>
    <w:rsid w:val="00EC7FF8"/>
    <w:rsid w:val="00ED1564"/>
    <w:rsid w:val="00ED1FFE"/>
    <w:rsid w:val="00ED341E"/>
    <w:rsid w:val="00ED38F7"/>
    <w:rsid w:val="00ED43B3"/>
    <w:rsid w:val="00ED76C1"/>
    <w:rsid w:val="00EE08DF"/>
    <w:rsid w:val="00EE16CC"/>
    <w:rsid w:val="00EE1FBC"/>
    <w:rsid w:val="00EE3661"/>
    <w:rsid w:val="00EE396F"/>
    <w:rsid w:val="00EF2DD1"/>
    <w:rsid w:val="00EF4382"/>
    <w:rsid w:val="00EF50D1"/>
    <w:rsid w:val="00F05745"/>
    <w:rsid w:val="00F10D78"/>
    <w:rsid w:val="00F124CE"/>
    <w:rsid w:val="00F12A6A"/>
    <w:rsid w:val="00F214B3"/>
    <w:rsid w:val="00F21B29"/>
    <w:rsid w:val="00F21E8A"/>
    <w:rsid w:val="00F23C2D"/>
    <w:rsid w:val="00F317C9"/>
    <w:rsid w:val="00F3294F"/>
    <w:rsid w:val="00F32E7C"/>
    <w:rsid w:val="00F33670"/>
    <w:rsid w:val="00F33A02"/>
    <w:rsid w:val="00F33EDF"/>
    <w:rsid w:val="00F34928"/>
    <w:rsid w:val="00F35882"/>
    <w:rsid w:val="00F358BB"/>
    <w:rsid w:val="00F4006B"/>
    <w:rsid w:val="00F403A1"/>
    <w:rsid w:val="00F40A9D"/>
    <w:rsid w:val="00F4505D"/>
    <w:rsid w:val="00F54C08"/>
    <w:rsid w:val="00F564E3"/>
    <w:rsid w:val="00F6101E"/>
    <w:rsid w:val="00F6453C"/>
    <w:rsid w:val="00F64B25"/>
    <w:rsid w:val="00F757F8"/>
    <w:rsid w:val="00F76832"/>
    <w:rsid w:val="00F76FE1"/>
    <w:rsid w:val="00F778A4"/>
    <w:rsid w:val="00F7797F"/>
    <w:rsid w:val="00F912A4"/>
    <w:rsid w:val="00F93AAC"/>
    <w:rsid w:val="00F95058"/>
    <w:rsid w:val="00F977EB"/>
    <w:rsid w:val="00FA2A5B"/>
    <w:rsid w:val="00FA3742"/>
    <w:rsid w:val="00FA3BA1"/>
    <w:rsid w:val="00FA7077"/>
    <w:rsid w:val="00FA7E24"/>
    <w:rsid w:val="00FB2338"/>
    <w:rsid w:val="00FB61DB"/>
    <w:rsid w:val="00FC09DA"/>
    <w:rsid w:val="00FC1B66"/>
    <w:rsid w:val="00FC2596"/>
    <w:rsid w:val="00FC291A"/>
    <w:rsid w:val="00FC3F4B"/>
    <w:rsid w:val="00FC453C"/>
    <w:rsid w:val="00FC5B8F"/>
    <w:rsid w:val="00FD4CBB"/>
    <w:rsid w:val="00FD65DB"/>
    <w:rsid w:val="00FE110E"/>
    <w:rsid w:val="00FE11A9"/>
    <w:rsid w:val="00FE21A1"/>
    <w:rsid w:val="00FE3997"/>
    <w:rsid w:val="00FE499C"/>
    <w:rsid w:val="00FE6739"/>
    <w:rsid w:val="00FF2309"/>
    <w:rsid w:val="00FF34E8"/>
    <w:rsid w:val="00FF421A"/>
    <w:rsid w:val="00FF63E6"/>
    <w:rsid w:val="00FF6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BF759-2EAF-470B-8820-70F63B4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1F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styleId="Paraststmeklis">
    <w:name w:val="Normal (Web)"/>
    <w:basedOn w:val="Parasts"/>
    <w:uiPriority w:val="99"/>
    <w:semiHidden/>
    <w:unhideWhenUsed/>
    <w:rsid w:val="002D2BAD"/>
    <w:pPr>
      <w:spacing w:before="100" w:beforeAutospacing="1" w:after="100" w:afterAutospacing="1"/>
    </w:pPr>
    <w:rPr>
      <w:rFonts w:ascii="Times New Roman" w:hAnsi="Times New Roman" w:cs="Times New Roman"/>
      <w:sz w:val="24"/>
      <w:szCs w:val="24"/>
      <w:lang w:eastAsia="lv-LV"/>
    </w:rPr>
  </w:style>
  <w:style w:type="character" w:customStyle="1" w:styleId="c1">
    <w:name w:val="c1"/>
    <w:basedOn w:val="Noklusjumarindkopasfonts"/>
    <w:rsid w:val="002D2BAD"/>
  </w:style>
  <w:style w:type="paragraph" w:styleId="Bezatstarpm">
    <w:name w:val="No Spacing"/>
    <w:uiPriority w:val="1"/>
    <w:qFormat/>
    <w:rsid w:val="004B17B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4907">
      <w:bodyDiv w:val="1"/>
      <w:marLeft w:val="0"/>
      <w:marRight w:val="0"/>
      <w:marTop w:val="0"/>
      <w:marBottom w:val="0"/>
      <w:divBdr>
        <w:top w:val="none" w:sz="0" w:space="0" w:color="auto"/>
        <w:left w:val="none" w:sz="0" w:space="0" w:color="auto"/>
        <w:bottom w:val="none" w:sz="0" w:space="0" w:color="auto"/>
        <w:right w:val="none" w:sz="0" w:space="0" w:color="auto"/>
      </w:divBdr>
    </w:div>
    <w:div w:id="191771665">
      <w:bodyDiv w:val="1"/>
      <w:marLeft w:val="0"/>
      <w:marRight w:val="0"/>
      <w:marTop w:val="0"/>
      <w:marBottom w:val="0"/>
      <w:divBdr>
        <w:top w:val="none" w:sz="0" w:space="0" w:color="auto"/>
        <w:left w:val="none" w:sz="0" w:space="0" w:color="auto"/>
        <w:bottom w:val="none" w:sz="0" w:space="0" w:color="auto"/>
        <w:right w:val="none" w:sz="0" w:space="0" w:color="auto"/>
      </w:divBdr>
    </w:div>
    <w:div w:id="261308010">
      <w:bodyDiv w:val="1"/>
      <w:marLeft w:val="0"/>
      <w:marRight w:val="0"/>
      <w:marTop w:val="0"/>
      <w:marBottom w:val="0"/>
      <w:divBdr>
        <w:top w:val="none" w:sz="0" w:space="0" w:color="auto"/>
        <w:left w:val="none" w:sz="0" w:space="0" w:color="auto"/>
        <w:bottom w:val="none" w:sz="0" w:space="0" w:color="auto"/>
        <w:right w:val="none" w:sz="0" w:space="0" w:color="auto"/>
      </w:divBdr>
    </w:div>
    <w:div w:id="278297626">
      <w:bodyDiv w:val="1"/>
      <w:marLeft w:val="0"/>
      <w:marRight w:val="0"/>
      <w:marTop w:val="0"/>
      <w:marBottom w:val="0"/>
      <w:divBdr>
        <w:top w:val="none" w:sz="0" w:space="0" w:color="auto"/>
        <w:left w:val="none" w:sz="0" w:space="0" w:color="auto"/>
        <w:bottom w:val="none" w:sz="0" w:space="0" w:color="auto"/>
        <w:right w:val="none" w:sz="0" w:space="0" w:color="auto"/>
      </w:divBdr>
    </w:div>
    <w:div w:id="327680631">
      <w:bodyDiv w:val="1"/>
      <w:marLeft w:val="0"/>
      <w:marRight w:val="0"/>
      <w:marTop w:val="0"/>
      <w:marBottom w:val="0"/>
      <w:divBdr>
        <w:top w:val="none" w:sz="0" w:space="0" w:color="auto"/>
        <w:left w:val="none" w:sz="0" w:space="0" w:color="auto"/>
        <w:bottom w:val="none" w:sz="0" w:space="0" w:color="auto"/>
        <w:right w:val="none" w:sz="0" w:space="0" w:color="auto"/>
      </w:divBdr>
    </w:div>
    <w:div w:id="518739105">
      <w:bodyDiv w:val="1"/>
      <w:marLeft w:val="0"/>
      <w:marRight w:val="0"/>
      <w:marTop w:val="0"/>
      <w:marBottom w:val="0"/>
      <w:divBdr>
        <w:top w:val="none" w:sz="0" w:space="0" w:color="auto"/>
        <w:left w:val="none" w:sz="0" w:space="0" w:color="auto"/>
        <w:bottom w:val="none" w:sz="0" w:space="0" w:color="auto"/>
        <w:right w:val="none" w:sz="0" w:space="0" w:color="auto"/>
      </w:divBdr>
    </w:div>
    <w:div w:id="597374371">
      <w:bodyDiv w:val="1"/>
      <w:marLeft w:val="0"/>
      <w:marRight w:val="0"/>
      <w:marTop w:val="0"/>
      <w:marBottom w:val="0"/>
      <w:divBdr>
        <w:top w:val="none" w:sz="0" w:space="0" w:color="auto"/>
        <w:left w:val="none" w:sz="0" w:space="0" w:color="auto"/>
        <w:bottom w:val="none" w:sz="0" w:space="0" w:color="auto"/>
        <w:right w:val="none" w:sz="0" w:space="0" w:color="auto"/>
      </w:divBdr>
    </w:div>
    <w:div w:id="612592513">
      <w:bodyDiv w:val="1"/>
      <w:marLeft w:val="0"/>
      <w:marRight w:val="0"/>
      <w:marTop w:val="0"/>
      <w:marBottom w:val="0"/>
      <w:divBdr>
        <w:top w:val="none" w:sz="0" w:space="0" w:color="auto"/>
        <w:left w:val="none" w:sz="0" w:space="0" w:color="auto"/>
        <w:bottom w:val="none" w:sz="0" w:space="0" w:color="auto"/>
        <w:right w:val="none" w:sz="0" w:space="0" w:color="auto"/>
      </w:divBdr>
    </w:div>
    <w:div w:id="724795258">
      <w:bodyDiv w:val="1"/>
      <w:marLeft w:val="0"/>
      <w:marRight w:val="0"/>
      <w:marTop w:val="0"/>
      <w:marBottom w:val="0"/>
      <w:divBdr>
        <w:top w:val="none" w:sz="0" w:space="0" w:color="auto"/>
        <w:left w:val="none" w:sz="0" w:space="0" w:color="auto"/>
        <w:bottom w:val="none" w:sz="0" w:space="0" w:color="auto"/>
        <w:right w:val="none" w:sz="0" w:space="0" w:color="auto"/>
      </w:divBdr>
    </w:div>
    <w:div w:id="777986365">
      <w:bodyDiv w:val="1"/>
      <w:marLeft w:val="0"/>
      <w:marRight w:val="0"/>
      <w:marTop w:val="0"/>
      <w:marBottom w:val="0"/>
      <w:divBdr>
        <w:top w:val="none" w:sz="0" w:space="0" w:color="auto"/>
        <w:left w:val="none" w:sz="0" w:space="0" w:color="auto"/>
        <w:bottom w:val="none" w:sz="0" w:space="0" w:color="auto"/>
        <w:right w:val="none" w:sz="0" w:space="0" w:color="auto"/>
      </w:divBdr>
    </w:div>
    <w:div w:id="863862433">
      <w:bodyDiv w:val="1"/>
      <w:marLeft w:val="0"/>
      <w:marRight w:val="0"/>
      <w:marTop w:val="0"/>
      <w:marBottom w:val="0"/>
      <w:divBdr>
        <w:top w:val="none" w:sz="0" w:space="0" w:color="auto"/>
        <w:left w:val="none" w:sz="0" w:space="0" w:color="auto"/>
        <w:bottom w:val="none" w:sz="0" w:space="0" w:color="auto"/>
        <w:right w:val="none" w:sz="0" w:space="0" w:color="auto"/>
      </w:divBdr>
    </w:div>
    <w:div w:id="888758958">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984166418">
      <w:bodyDiv w:val="1"/>
      <w:marLeft w:val="0"/>
      <w:marRight w:val="0"/>
      <w:marTop w:val="0"/>
      <w:marBottom w:val="0"/>
      <w:divBdr>
        <w:top w:val="none" w:sz="0" w:space="0" w:color="auto"/>
        <w:left w:val="none" w:sz="0" w:space="0" w:color="auto"/>
        <w:bottom w:val="none" w:sz="0" w:space="0" w:color="auto"/>
        <w:right w:val="none" w:sz="0" w:space="0" w:color="auto"/>
      </w:divBdr>
    </w:div>
    <w:div w:id="986277827">
      <w:bodyDiv w:val="1"/>
      <w:marLeft w:val="0"/>
      <w:marRight w:val="0"/>
      <w:marTop w:val="0"/>
      <w:marBottom w:val="0"/>
      <w:divBdr>
        <w:top w:val="none" w:sz="0" w:space="0" w:color="auto"/>
        <w:left w:val="none" w:sz="0" w:space="0" w:color="auto"/>
        <w:bottom w:val="none" w:sz="0" w:space="0" w:color="auto"/>
        <w:right w:val="none" w:sz="0" w:space="0" w:color="auto"/>
      </w:divBdr>
    </w:div>
    <w:div w:id="1100224136">
      <w:bodyDiv w:val="1"/>
      <w:marLeft w:val="0"/>
      <w:marRight w:val="0"/>
      <w:marTop w:val="0"/>
      <w:marBottom w:val="0"/>
      <w:divBdr>
        <w:top w:val="none" w:sz="0" w:space="0" w:color="auto"/>
        <w:left w:val="none" w:sz="0" w:space="0" w:color="auto"/>
        <w:bottom w:val="none" w:sz="0" w:space="0" w:color="auto"/>
        <w:right w:val="none" w:sz="0" w:space="0" w:color="auto"/>
      </w:divBdr>
    </w:div>
    <w:div w:id="1184635942">
      <w:bodyDiv w:val="1"/>
      <w:marLeft w:val="0"/>
      <w:marRight w:val="0"/>
      <w:marTop w:val="0"/>
      <w:marBottom w:val="0"/>
      <w:divBdr>
        <w:top w:val="none" w:sz="0" w:space="0" w:color="auto"/>
        <w:left w:val="none" w:sz="0" w:space="0" w:color="auto"/>
        <w:bottom w:val="none" w:sz="0" w:space="0" w:color="auto"/>
        <w:right w:val="none" w:sz="0" w:space="0" w:color="auto"/>
      </w:divBdr>
    </w:div>
    <w:div w:id="1406950706">
      <w:bodyDiv w:val="1"/>
      <w:marLeft w:val="0"/>
      <w:marRight w:val="0"/>
      <w:marTop w:val="0"/>
      <w:marBottom w:val="0"/>
      <w:divBdr>
        <w:top w:val="none" w:sz="0" w:space="0" w:color="auto"/>
        <w:left w:val="none" w:sz="0" w:space="0" w:color="auto"/>
        <w:bottom w:val="none" w:sz="0" w:space="0" w:color="auto"/>
        <w:right w:val="none" w:sz="0" w:space="0" w:color="auto"/>
      </w:divBdr>
    </w:div>
    <w:div w:id="1564944527">
      <w:bodyDiv w:val="1"/>
      <w:marLeft w:val="0"/>
      <w:marRight w:val="0"/>
      <w:marTop w:val="0"/>
      <w:marBottom w:val="0"/>
      <w:divBdr>
        <w:top w:val="none" w:sz="0" w:space="0" w:color="auto"/>
        <w:left w:val="none" w:sz="0" w:space="0" w:color="auto"/>
        <w:bottom w:val="none" w:sz="0" w:space="0" w:color="auto"/>
        <w:right w:val="none" w:sz="0" w:space="0" w:color="auto"/>
      </w:divBdr>
    </w:div>
    <w:div w:id="1588730728">
      <w:bodyDiv w:val="1"/>
      <w:marLeft w:val="0"/>
      <w:marRight w:val="0"/>
      <w:marTop w:val="0"/>
      <w:marBottom w:val="0"/>
      <w:divBdr>
        <w:top w:val="none" w:sz="0" w:space="0" w:color="auto"/>
        <w:left w:val="none" w:sz="0" w:space="0" w:color="auto"/>
        <w:bottom w:val="none" w:sz="0" w:space="0" w:color="auto"/>
        <w:right w:val="none" w:sz="0" w:space="0" w:color="auto"/>
      </w:divBdr>
    </w:div>
    <w:div w:id="1741714757">
      <w:bodyDiv w:val="1"/>
      <w:marLeft w:val="0"/>
      <w:marRight w:val="0"/>
      <w:marTop w:val="0"/>
      <w:marBottom w:val="0"/>
      <w:divBdr>
        <w:top w:val="none" w:sz="0" w:space="0" w:color="auto"/>
        <w:left w:val="none" w:sz="0" w:space="0" w:color="auto"/>
        <w:bottom w:val="none" w:sz="0" w:space="0" w:color="auto"/>
        <w:right w:val="none" w:sz="0" w:space="0" w:color="auto"/>
      </w:divBdr>
    </w:div>
    <w:div w:id="1758138443">
      <w:bodyDiv w:val="1"/>
      <w:marLeft w:val="0"/>
      <w:marRight w:val="0"/>
      <w:marTop w:val="0"/>
      <w:marBottom w:val="0"/>
      <w:divBdr>
        <w:top w:val="none" w:sz="0" w:space="0" w:color="auto"/>
        <w:left w:val="none" w:sz="0" w:space="0" w:color="auto"/>
        <w:bottom w:val="none" w:sz="0" w:space="0" w:color="auto"/>
        <w:right w:val="none" w:sz="0" w:space="0" w:color="auto"/>
      </w:divBdr>
    </w:div>
    <w:div w:id="1785226243">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2010791597">
      <w:bodyDiv w:val="1"/>
      <w:marLeft w:val="0"/>
      <w:marRight w:val="0"/>
      <w:marTop w:val="0"/>
      <w:marBottom w:val="0"/>
      <w:divBdr>
        <w:top w:val="none" w:sz="0" w:space="0" w:color="auto"/>
        <w:left w:val="none" w:sz="0" w:space="0" w:color="auto"/>
        <w:bottom w:val="none" w:sz="0" w:space="0" w:color="auto"/>
        <w:right w:val="none" w:sz="0" w:space="0" w:color="auto"/>
      </w:divBdr>
    </w:div>
    <w:div w:id="21088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1BB6-578F-45E3-A35D-8F986364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33548</Words>
  <Characters>19123</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Gūža</cp:lastModifiedBy>
  <cp:revision>9</cp:revision>
  <cp:lastPrinted>2016-10-04T08:49:00Z</cp:lastPrinted>
  <dcterms:created xsi:type="dcterms:W3CDTF">2016-10-04T11:04:00Z</dcterms:created>
  <dcterms:modified xsi:type="dcterms:W3CDTF">2016-10-04T11:57:00Z</dcterms:modified>
</cp:coreProperties>
</file>