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78" w:rsidRPr="00740F16" w:rsidRDefault="00DB4680">
      <w:pPr>
        <w:autoSpaceDE w:val="0"/>
        <w:autoSpaceDN w:val="0"/>
        <w:adjustRightInd w:val="0"/>
        <w:spacing w:before="180"/>
        <w:jc w:val="center"/>
        <w:rPr>
          <w:b/>
          <w:bCs/>
          <w:sz w:val="28"/>
          <w:szCs w:val="28"/>
          <w:lang w:eastAsia="lv-LV"/>
        </w:rPr>
      </w:pPr>
      <w:r w:rsidRPr="00740F16">
        <w:rPr>
          <w:b/>
          <w:bCs/>
          <w:sz w:val="28"/>
          <w:szCs w:val="28"/>
          <w:lang w:eastAsia="lv-LV"/>
        </w:rPr>
        <w:t>PROJEKTĒŠANAS UZDEVUMS</w:t>
      </w:r>
    </w:p>
    <w:p w:rsidR="00517978" w:rsidRDefault="00DB4680" w:rsidP="00715259">
      <w:pPr>
        <w:jc w:val="center"/>
        <w:rPr>
          <w:rFonts w:eastAsia="SimSun"/>
        </w:rPr>
      </w:pPr>
      <w:r w:rsidRPr="00740F16">
        <w:rPr>
          <w:rFonts w:eastAsia="SimSun"/>
        </w:rPr>
        <w:t xml:space="preserve">“Būvprojekta </w:t>
      </w:r>
      <w:r w:rsidR="00715259">
        <w:rPr>
          <w:rFonts w:eastAsia="SimSun"/>
          <w:b/>
        </w:rPr>
        <w:t>„</w:t>
      </w:r>
      <w:r w:rsidR="00715259" w:rsidRPr="004372F7">
        <w:rPr>
          <w:rFonts w:eastAsia="SimSun"/>
          <w:b/>
        </w:rPr>
        <w:t>Ūdens apgādes un kanalizācijas sistēmu pārbūve Priekules pilsētā un Priekules pagasta Saulaines ciemā</w:t>
      </w:r>
      <w:r w:rsidR="00715259">
        <w:rPr>
          <w:rFonts w:eastAsia="SimSun"/>
          <w:b/>
        </w:rPr>
        <w:t>”</w:t>
      </w:r>
      <w:r w:rsidR="00715259">
        <w:rPr>
          <w:rFonts w:eastAsia="SimSun"/>
          <w:b/>
        </w:rPr>
        <w:t xml:space="preserve"> </w:t>
      </w:r>
      <w:r w:rsidRPr="00740F16">
        <w:rPr>
          <w:rFonts w:eastAsia="SimSun"/>
        </w:rPr>
        <w:t>izstrāde un autoruzraudzības pakalpojumi”</w:t>
      </w:r>
      <w:r w:rsidR="00715259">
        <w:rPr>
          <w:rFonts w:eastAsia="SimSun"/>
        </w:rPr>
        <w:t>”</w:t>
      </w:r>
    </w:p>
    <w:p w:rsidR="00715259" w:rsidRPr="00715259" w:rsidRDefault="00407E55" w:rsidP="00715259">
      <w:pPr>
        <w:jc w:val="center"/>
      </w:pPr>
      <w:proofErr w:type="spellStart"/>
      <w:r>
        <w:t>Identif.Nr</w:t>
      </w:r>
      <w:proofErr w:type="spellEnd"/>
      <w:r>
        <w:t xml:space="preserve">. </w:t>
      </w:r>
      <w:bookmarkStart w:id="0" w:name="_GoBack"/>
      <w:bookmarkEnd w:id="0"/>
      <w:r w:rsidR="00715259" w:rsidRPr="0051423F">
        <w:t>PN/2017/KF/1</w:t>
      </w:r>
    </w:p>
    <w:p w:rsidR="00517978" w:rsidRDefault="00517978">
      <w:pPr>
        <w:autoSpaceDE w:val="0"/>
        <w:autoSpaceDN w:val="0"/>
        <w:adjustRightInd w:val="0"/>
        <w:spacing w:after="223" w:line="1" w:lineRule="exact"/>
        <w:jc w:val="center"/>
        <w:rPr>
          <w:sz w:val="2"/>
          <w:szCs w:val="2"/>
          <w:lang w:eastAsia="lv-LV"/>
        </w:rPr>
      </w:pPr>
    </w:p>
    <w:tbl>
      <w:tblPr>
        <w:tblW w:w="9687" w:type="dxa"/>
        <w:tblInd w:w="-8" w:type="dxa"/>
        <w:tblLayout w:type="fixed"/>
        <w:tblCellMar>
          <w:left w:w="40" w:type="dxa"/>
          <w:right w:w="40" w:type="dxa"/>
        </w:tblCellMar>
        <w:tblLook w:val="04A0" w:firstRow="1" w:lastRow="0" w:firstColumn="1" w:lastColumn="0" w:noHBand="0" w:noVBand="1"/>
      </w:tblPr>
      <w:tblGrid>
        <w:gridCol w:w="709"/>
        <w:gridCol w:w="2319"/>
        <w:gridCol w:w="1410"/>
        <w:gridCol w:w="1139"/>
        <w:gridCol w:w="736"/>
        <w:gridCol w:w="1785"/>
        <w:gridCol w:w="900"/>
        <w:gridCol w:w="689"/>
      </w:tblGrid>
      <w:tr w:rsidR="006E2457" w:rsidTr="00115F19">
        <w:tc>
          <w:tcPr>
            <w:tcW w:w="709"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E2457" w:rsidRPr="007969C6" w:rsidRDefault="00115F19" w:rsidP="006E2457">
            <w:pPr>
              <w:autoSpaceDE w:val="0"/>
              <w:autoSpaceDN w:val="0"/>
              <w:adjustRightInd w:val="0"/>
              <w:spacing w:line="230" w:lineRule="exact"/>
              <w:jc w:val="center"/>
              <w:rPr>
                <w:bCs/>
                <w:sz w:val="22"/>
                <w:szCs w:val="22"/>
                <w:lang w:eastAsia="lv-LV"/>
              </w:rPr>
            </w:pPr>
            <w:r w:rsidRPr="007969C6">
              <w:rPr>
                <w:bCs/>
                <w:sz w:val="22"/>
                <w:szCs w:val="22"/>
                <w:lang w:eastAsia="lv-LV"/>
              </w:rPr>
              <w:t>1.</w:t>
            </w:r>
          </w:p>
        </w:tc>
        <w:tc>
          <w:tcPr>
            <w:tcW w:w="231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E2457" w:rsidRPr="00115F19" w:rsidRDefault="006E2457">
            <w:pPr>
              <w:autoSpaceDE w:val="0"/>
              <w:autoSpaceDN w:val="0"/>
              <w:adjustRightInd w:val="0"/>
              <w:spacing w:line="230" w:lineRule="exact"/>
              <w:rPr>
                <w:b/>
                <w:bCs/>
                <w:sz w:val="22"/>
                <w:szCs w:val="22"/>
                <w:lang w:eastAsia="lv-LV"/>
              </w:rPr>
            </w:pPr>
            <w:r w:rsidRPr="00115F19">
              <w:rPr>
                <w:b/>
                <w:bCs/>
                <w:sz w:val="22"/>
                <w:szCs w:val="22"/>
                <w:lang w:eastAsia="lv-LV"/>
              </w:rPr>
              <w:t>Pas</w:t>
            </w:r>
            <w:r w:rsidR="00115F19" w:rsidRPr="00115F19">
              <w:rPr>
                <w:b/>
                <w:bCs/>
                <w:sz w:val="22"/>
                <w:szCs w:val="22"/>
                <w:lang w:eastAsia="lv-LV"/>
              </w:rPr>
              <w:t>ūtītājs</w:t>
            </w:r>
          </w:p>
        </w:tc>
        <w:tc>
          <w:tcPr>
            <w:tcW w:w="6659" w:type="dxa"/>
            <w:gridSpan w:val="6"/>
            <w:tcBorders>
              <w:top w:val="single" w:sz="6" w:space="0" w:color="auto"/>
              <w:left w:val="single" w:sz="4" w:space="0" w:color="auto"/>
              <w:bottom w:val="single" w:sz="6" w:space="0" w:color="auto"/>
              <w:right w:val="single" w:sz="6" w:space="0" w:color="auto"/>
            </w:tcBorders>
          </w:tcPr>
          <w:p w:rsidR="006E2457" w:rsidRPr="00740F16" w:rsidRDefault="00115F19" w:rsidP="00115F19">
            <w:pPr>
              <w:spacing w:line="20" w:lineRule="atLeast"/>
              <w:rPr>
                <w:rFonts w:eastAsia="SimSun"/>
                <w:b/>
              </w:rPr>
            </w:pPr>
            <w:r>
              <w:rPr>
                <w:bCs/>
                <w:sz w:val="22"/>
                <w:szCs w:val="22"/>
                <w:lang w:eastAsia="lv-LV"/>
              </w:rPr>
              <w:t>Sabiedrība ar ierobežotu atbildību “Priekules nami”, reģ.Nr.42103020465, Ķieģeļu iela 2a, Priekule, Priekules novads</w:t>
            </w:r>
          </w:p>
        </w:tc>
      </w:tr>
      <w:tr w:rsidR="006E2457" w:rsidTr="00115F19">
        <w:tc>
          <w:tcPr>
            <w:tcW w:w="709"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E2457" w:rsidRPr="007969C6" w:rsidRDefault="00115F19" w:rsidP="006E2457">
            <w:pPr>
              <w:autoSpaceDE w:val="0"/>
              <w:autoSpaceDN w:val="0"/>
              <w:adjustRightInd w:val="0"/>
              <w:spacing w:line="230" w:lineRule="exact"/>
              <w:jc w:val="center"/>
              <w:rPr>
                <w:bCs/>
                <w:sz w:val="22"/>
                <w:szCs w:val="22"/>
                <w:lang w:eastAsia="lv-LV"/>
              </w:rPr>
            </w:pPr>
            <w:r w:rsidRPr="007969C6">
              <w:rPr>
                <w:bCs/>
                <w:sz w:val="22"/>
                <w:szCs w:val="22"/>
                <w:lang w:eastAsia="lv-LV"/>
              </w:rPr>
              <w:t>2.</w:t>
            </w:r>
          </w:p>
        </w:tc>
        <w:tc>
          <w:tcPr>
            <w:tcW w:w="231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E2457" w:rsidRDefault="00115F19">
            <w:pPr>
              <w:autoSpaceDE w:val="0"/>
              <w:autoSpaceDN w:val="0"/>
              <w:adjustRightInd w:val="0"/>
              <w:spacing w:line="230" w:lineRule="exact"/>
              <w:rPr>
                <w:b/>
                <w:bCs/>
                <w:lang w:eastAsia="lv-LV"/>
              </w:rPr>
            </w:pPr>
            <w:r>
              <w:rPr>
                <w:b/>
                <w:bCs/>
                <w:sz w:val="22"/>
                <w:szCs w:val="22"/>
                <w:lang w:eastAsia="lv-LV"/>
              </w:rPr>
              <w:t xml:space="preserve">Pasūtītāja pārstāvis, </w:t>
            </w:r>
            <w:proofErr w:type="spellStart"/>
            <w:r>
              <w:rPr>
                <w:b/>
                <w:bCs/>
                <w:sz w:val="22"/>
                <w:szCs w:val="22"/>
                <w:lang w:eastAsia="lv-LV"/>
              </w:rPr>
              <w:t>tālr.</w:t>
            </w:r>
            <w:r>
              <w:rPr>
                <w:b/>
                <w:sz w:val="22"/>
                <w:szCs w:val="22"/>
                <w:lang w:eastAsia="lv-LV"/>
              </w:rPr>
              <w:t>Nr</w:t>
            </w:r>
            <w:proofErr w:type="spellEnd"/>
            <w:r>
              <w:rPr>
                <w:b/>
                <w:sz w:val="22"/>
                <w:szCs w:val="22"/>
                <w:lang w:eastAsia="lv-LV"/>
              </w:rPr>
              <w:t>.</w:t>
            </w:r>
          </w:p>
        </w:tc>
        <w:tc>
          <w:tcPr>
            <w:tcW w:w="6659" w:type="dxa"/>
            <w:gridSpan w:val="6"/>
            <w:tcBorders>
              <w:top w:val="single" w:sz="6" w:space="0" w:color="auto"/>
              <w:left w:val="single" w:sz="4" w:space="0" w:color="auto"/>
              <w:bottom w:val="single" w:sz="6" w:space="0" w:color="auto"/>
              <w:right w:val="single" w:sz="6" w:space="0" w:color="auto"/>
            </w:tcBorders>
          </w:tcPr>
          <w:p w:rsidR="00115F19" w:rsidRDefault="00115F19" w:rsidP="00115F19">
            <w:pPr>
              <w:autoSpaceDE w:val="0"/>
              <w:autoSpaceDN w:val="0"/>
              <w:adjustRightInd w:val="0"/>
              <w:spacing w:line="274" w:lineRule="exact"/>
              <w:rPr>
                <w:sz w:val="22"/>
                <w:szCs w:val="22"/>
                <w:lang w:val="en-US" w:eastAsia="lv-LV"/>
              </w:rPr>
            </w:pPr>
            <w:r>
              <w:rPr>
                <w:sz w:val="22"/>
                <w:szCs w:val="22"/>
                <w:lang w:val="en-US" w:eastAsia="lv-LV"/>
              </w:rPr>
              <w:t xml:space="preserve">Valdes </w:t>
            </w:r>
            <w:proofErr w:type="spellStart"/>
            <w:r>
              <w:rPr>
                <w:sz w:val="22"/>
                <w:szCs w:val="22"/>
                <w:lang w:val="en-US" w:eastAsia="lv-LV"/>
              </w:rPr>
              <w:t>loceklis</w:t>
            </w:r>
            <w:proofErr w:type="spellEnd"/>
            <w:r>
              <w:rPr>
                <w:sz w:val="22"/>
                <w:szCs w:val="22"/>
                <w:lang w:val="en-US" w:eastAsia="lv-LV"/>
              </w:rPr>
              <w:t xml:space="preserve">: </w:t>
            </w:r>
            <w:proofErr w:type="spellStart"/>
            <w:r>
              <w:rPr>
                <w:sz w:val="22"/>
                <w:szCs w:val="22"/>
                <w:lang w:val="en-US" w:eastAsia="lv-LV"/>
              </w:rPr>
              <w:t>Arta</w:t>
            </w:r>
            <w:proofErr w:type="spellEnd"/>
            <w:r>
              <w:rPr>
                <w:sz w:val="22"/>
                <w:szCs w:val="22"/>
                <w:lang w:val="en-US" w:eastAsia="lv-LV"/>
              </w:rPr>
              <w:t xml:space="preserve"> </w:t>
            </w:r>
            <w:proofErr w:type="spellStart"/>
            <w:r>
              <w:rPr>
                <w:sz w:val="22"/>
                <w:szCs w:val="22"/>
                <w:lang w:val="en-US" w:eastAsia="lv-LV"/>
              </w:rPr>
              <w:t>Brauna</w:t>
            </w:r>
            <w:proofErr w:type="spellEnd"/>
            <w:r>
              <w:rPr>
                <w:sz w:val="22"/>
                <w:szCs w:val="22"/>
                <w:lang w:val="en-US" w:eastAsia="lv-LV"/>
              </w:rPr>
              <w:t xml:space="preserve"> </w:t>
            </w:r>
            <w:proofErr w:type="spellStart"/>
            <w:r>
              <w:rPr>
                <w:sz w:val="22"/>
                <w:szCs w:val="22"/>
                <w:lang w:val="en-US" w:eastAsia="lv-LV"/>
              </w:rPr>
              <w:t>mob.tālr</w:t>
            </w:r>
            <w:proofErr w:type="spellEnd"/>
            <w:r>
              <w:rPr>
                <w:sz w:val="22"/>
                <w:szCs w:val="22"/>
                <w:lang w:val="en-US" w:eastAsia="lv-LV"/>
              </w:rPr>
              <w:t>. 29175268</w:t>
            </w:r>
          </w:p>
          <w:p w:rsidR="006E2457" w:rsidRPr="00740F16" w:rsidRDefault="00115F19" w:rsidP="00115F19">
            <w:pPr>
              <w:spacing w:line="20" w:lineRule="atLeast"/>
              <w:rPr>
                <w:rFonts w:eastAsia="SimSun"/>
                <w:b/>
              </w:rPr>
            </w:pPr>
            <w:proofErr w:type="spellStart"/>
            <w:r>
              <w:rPr>
                <w:sz w:val="22"/>
                <w:szCs w:val="22"/>
                <w:lang w:val="en-US" w:eastAsia="lv-LV"/>
              </w:rPr>
              <w:t>Tehniskais</w:t>
            </w:r>
            <w:proofErr w:type="spellEnd"/>
            <w:r>
              <w:rPr>
                <w:sz w:val="22"/>
                <w:szCs w:val="22"/>
                <w:lang w:val="en-US" w:eastAsia="lv-LV"/>
              </w:rPr>
              <w:t xml:space="preserve"> </w:t>
            </w:r>
            <w:proofErr w:type="spellStart"/>
            <w:r>
              <w:rPr>
                <w:sz w:val="22"/>
                <w:szCs w:val="22"/>
                <w:lang w:val="en-US" w:eastAsia="lv-LV"/>
              </w:rPr>
              <w:t>direktors</w:t>
            </w:r>
            <w:proofErr w:type="spellEnd"/>
            <w:r>
              <w:rPr>
                <w:sz w:val="22"/>
                <w:szCs w:val="22"/>
                <w:lang w:val="en-US" w:eastAsia="lv-LV"/>
              </w:rPr>
              <w:t xml:space="preserve">: </w:t>
            </w:r>
            <w:proofErr w:type="spellStart"/>
            <w:r>
              <w:rPr>
                <w:sz w:val="22"/>
                <w:szCs w:val="22"/>
                <w:lang w:val="en-US" w:eastAsia="lv-LV"/>
              </w:rPr>
              <w:t>Jānis</w:t>
            </w:r>
            <w:proofErr w:type="spellEnd"/>
            <w:r>
              <w:rPr>
                <w:sz w:val="22"/>
                <w:szCs w:val="22"/>
                <w:lang w:val="en-US" w:eastAsia="lv-LV"/>
              </w:rPr>
              <w:t xml:space="preserve"> </w:t>
            </w:r>
            <w:proofErr w:type="spellStart"/>
            <w:r>
              <w:rPr>
                <w:sz w:val="22"/>
                <w:szCs w:val="22"/>
                <w:lang w:val="en-US" w:eastAsia="lv-LV"/>
              </w:rPr>
              <w:t>Kaucis</w:t>
            </w:r>
            <w:proofErr w:type="spellEnd"/>
            <w:r>
              <w:rPr>
                <w:sz w:val="22"/>
                <w:szCs w:val="22"/>
                <w:lang w:val="en-US" w:eastAsia="lv-LV"/>
              </w:rPr>
              <w:t xml:space="preserve"> </w:t>
            </w:r>
            <w:proofErr w:type="spellStart"/>
            <w:r>
              <w:rPr>
                <w:sz w:val="22"/>
                <w:szCs w:val="22"/>
                <w:lang w:val="en-US" w:eastAsia="lv-LV"/>
              </w:rPr>
              <w:t>mob.tālr</w:t>
            </w:r>
            <w:proofErr w:type="spellEnd"/>
            <w:r>
              <w:rPr>
                <w:sz w:val="22"/>
                <w:szCs w:val="22"/>
                <w:lang w:val="en-US" w:eastAsia="lv-LV"/>
              </w:rPr>
              <w:t>. 28658508</w:t>
            </w:r>
          </w:p>
        </w:tc>
      </w:tr>
      <w:tr w:rsidR="006207A0" w:rsidTr="00115F19">
        <w:tc>
          <w:tcPr>
            <w:tcW w:w="709"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207A0" w:rsidRPr="007969C6" w:rsidRDefault="006207A0" w:rsidP="006E2457">
            <w:pPr>
              <w:autoSpaceDE w:val="0"/>
              <w:autoSpaceDN w:val="0"/>
              <w:adjustRightInd w:val="0"/>
              <w:spacing w:line="230" w:lineRule="exact"/>
              <w:jc w:val="center"/>
              <w:rPr>
                <w:bCs/>
                <w:sz w:val="22"/>
                <w:szCs w:val="22"/>
                <w:lang w:eastAsia="lv-LV"/>
              </w:rPr>
            </w:pPr>
            <w:r>
              <w:rPr>
                <w:bCs/>
                <w:sz w:val="22"/>
                <w:szCs w:val="22"/>
                <w:lang w:eastAsia="lv-LV"/>
              </w:rPr>
              <w:t>3.</w:t>
            </w:r>
          </w:p>
        </w:tc>
        <w:tc>
          <w:tcPr>
            <w:tcW w:w="231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207A0" w:rsidRDefault="00440761">
            <w:pPr>
              <w:autoSpaceDE w:val="0"/>
              <w:autoSpaceDN w:val="0"/>
              <w:adjustRightInd w:val="0"/>
              <w:spacing w:line="230" w:lineRule="exact"/>
              <w:rPr>
                <w:b/>
                <w:bCs/>
                <w:sz w:val="22"/>
                <w:szCs w:val="22"/>
                <w:lang w:eastAsia="lv-LV"/>
              </w:rPr>
            </w:pPr>
            <w:r>
              <w:rPr>
                <w:b/>
                <w:bCs/>
                <w:sz w:val="22"/>
                <w:szCs w:val="22"/>
                <w:lang w:eastAsia="lv-LV"/>
              </w:rPr>
              <w:t>Projekta nosaukums</w:t>
            </w:r>
          </w:p>
        </w:tc>
        <w:tc>
          <w:tcPr>
            <w:tcW w:w="6659" w:type="dxa"/>
            <w:gridSpan w:val="6"/>
            <w:tcBorders>
              <w:top w:val="single" w:sz="6" w:space="0" w:color="auto"/>
              <w:left w:val="single" w:sz="4" w:space="0" w:color="auto"/>
              <w:bottom w:val="single" w:sz="6" w:space="0" w:color="auto"/>
              <w:right w:val="single" w:sz="6" w:space="0" w:color="auto"/>
            </w:tcBorders>
          </w:tcPr>
          <w:p w:rsidR="004372F7" w:rsidRPr="004372F7" w:rsidRDefault="00715259" w:rsidP="006207A0">
            <w:pPr>
              <w:autoSpaceDE w:val="0"/>
              <w:autoSpaceDN w:val="0"/>
              <w:adjustRightInd w:val="0"/>
              <w:spacing w:line="274" w:lineRule="exact"/>
              <w:jc w:val="center"/>
              <w:rPr>
                <w:b/>
                <w:sz w:val="22"/>
                <w:szCs w:val="22"/>
                <w:lang w:val="en-US" w:eastAsia="lv-LV"/>
              </w:rPr>
            </w:pPr>
            <w:r>
              <w:rPr>
                <w:rFonts w:eastAsia="SimSun"/>
                <w:b/>
              </w:rPr>
              <w:t>„</w:t>
            </w:r>
            <w:r w:rsidR="004372F7" w:rsidRPr="004372F7">
              <w:rPr>
                <w:rFonts w:eastAsia="SimSun"/>
                <w:b/>
              </w:rPr>
              <w:t>Ūdens apgādes un kanalizācijas sistēmu pārbūve Priekules pilsētā un Priekules pagasta Saulaines ciemā</w:t>
            </w:r>
            <w:r>
              <w:rPr>
                <w:rFonts w:eastAsia="SimSun"/>
                <w:b/>
              </w:rPr>
              <w:t>”</w:t>
            </w:r>
          </w:p>
        </w:tc>
      </w:tr>
      <w:tr w:rsidR="00115F19" w:rsidTr="00CC01A9">
        <w:trPr>
          <w:trHeight w:val="330"/>
        </w:trPr>
        <w:tc>
          <w:tcPr>
            <w:tcW w:w="709" w:type="dxa"/>
            <w:vMerge w:val="restart"/>
            <w:tcBorders>
              <w:top w:val="single" w:sz="6" w:space="0" w:color="auto"/>
              <w:left w:val="single" w:sz="6" w:space="0" w:color="auto"/>
              <w:right w:val="single" w:sz="4" w:space="0" w:color="auto"/>
            </w:tcBorders>
            <w:shd w:val="clear" w:color="auto" w:fill="BFBFBF" w:themeFill="background1" w:themeFillShade="BF"/>
          </w:tcPr>
          <w:p w:rsidR="00115F19" w:rsidRPr="007969C6" w:rsidRDefault="006207A0" w:rsidP="006E2457">
            <w:pPr>
              <w:autoSpaceDE w:val="0"/>
              <w:autoSpaceDN w:val="0"/>
              <w:adjustRightInd w:val="0"/>
              <w:spacing w:line="230" w:lineRule="exact"/>
              <w:jc w:val="center"/>
              <w:rPr>
                <w:bCs/>
                <w:lang w:eastAsia="lv-LV"/>
              </w:rPr>
            </w:pPr>
            <w:r>
              <w:rPr>
                <w:bCs/>
                <w:lang w:eastAsia="lv-LV"/>
              </w:rPr>
              <w:t>4.</w:t>
            </w:r>
          </w:p>
        </w:tc>
        <w:tc>
          <w:tcPr>
            <w:tcW w:w="2319" w:type="dxa"/>
            <w:vMerge w:val="restart"/>
            <w:tcBorders>
              <w:top w:val="single" w:sz="6" w:space="0" w:color="auto"/>
              <w:left w:val="single" w:sz="4" w:space="0" w:color="auto"/>
              <w:right w:val="single" w:sz="4" w:space="0" w:color="auto"/>
            </w:tcBorders>
            <w:shd w:val="clear" w:color="auto" w:fill="BFBFBF" w:themeFill="background1" w:themeFillShade="BF"/>
          </w:tcPr>
          <w:p w:rsidR="00115F19" w:rsidRDefault="00115F19">
            <w:pPr>
              <w:autoSpaceDE w:val="0"/>
              <w:autoSpaceDN w:val="0"/>
              <w:adjustRightInd w:val="0"/>
              <w:spacing w:line="230" w:lineRule="exact"/>
              <w:rPr>
                <w:b/>
                <w:bCs/>
                <w:lang w:eastAsia="lv-LV"/>
              </w:rPr>
            </w:pPr>
            <w:r>
              <w:rPr>
                <w:b/>
                <w:sz w:val="22"/>
                <w:szCs w:val="22"/>
                <w:lang w:eastAsia="lv-LV"/>
              </w:rPr>
              <w:t>Būvniecības veids</w:t>
            </w:r>
            <w:r>
              <w:rPr>
                <w:sz w:val="22"/>
                <w:szCs w:val="22"/>
                <w:lang w:eastAsia="lv-LV"/>
              </w:rPr>
              <w:t>, saskaņā ar</w:t>
            </w:r>
            <w:r>
              <w:rPr>
                <w:sz w:val="22"/>
                <w:szCs w:val="22"/>
                <w:lang w:val="en-US" w:eastAsia="lv-LV"/>
              </w:rPr>
              <w:t xml:space="preserve"> </w:t>
            </w:r>
            <w:proofErr w:type="spellStart"/>
            <w:r>
              <w:rPr>
                <w:sz w:val="22"/>
                <w:szCs w:val="22"/>
                <w:lang w:val="en-US" w:eastAsia="lv-LV"/>
              </w:rPr>
              <w:t>šobrīd</w:t>
            </w:r>
            <w:proofErr w:type="spellEnd"/>
            <w:r>
              <w:rPr>
                <w:sz w:val="22"/>
                <w:szCs w:val="22"/>
                <w:lang w:val="en-US" w:eastAsia="lv-LV"/>
              </w:rPr>
              <w:t xml:space="preserve"> </w:t>
            </w:r>
            <w:proofErr w:type="spellStart"/>
            <w:r>
              <w:rPr>
                <w:sz w:val="22"/>
                <w:szCs w:val="22"/>
                <w:lang w:val="en-US" w:eastAsia="lv-LV"/>
              </w:rPr>
              <w:t>spēkā</w:t>
            </w:r>
            <w:proofErr w:type="spellEnd"/>
            <w:r>
              <w:rPr>
                <w:sz w:val="22"/>
                <w:szCs w:val="22"/>
                <w:lang w:val="en-US" w:eastAsia="lv-LV"/>
              </w:rPr>
              <w:t xml:space="preserve"> </w:t>
            </w:r>
            <w:proofErr w:type="spellStart"/>
            <w:r>
              <w:rPr>
                <w:sz w:val="22"/>
                <w:szCs w:val="22"/>
                <w:lang w:val="en-US" w:eastAsia="lv-LV"/>
              </w:rPr>
              <w:t>esošajiem</w:t>
            </w:r>
            <w:proofErr w:type="spellEnd"/>
            <w:r>
              <w:rPr>
                <w:sz w:val="22"/>
                <w:szCs w:val="22"/>
                <w:lang w:val="en-US" w:eastAsia="lv-LV"/>
              </w:rPr>
              <w:t xml:space="preserve"> </w:t>
            </w:r>
            <w:proofErr w:type="spellStart"/>
            <w:r>
              <w:rPr>
                <w:sz w:val="22"/>
                <w:szCs w:val="22"/>
                <w:lang w:val="en-US" w:eastAsia="lv-LV"/>
              </w:rPr>
              <w:t>nomatīvajiem</w:t>
            </w:r>
            <w:proofErr w:type="spellEnd"/>
            <w:r>
              <w:rPr>
                <w:sz w:val="22"/>
                <w:szCs w:val="22"/>
                <w:lang w:val="en-US" w:eastAsia="lv-LV"/>
              </w:rPr>
              <w:t xml:space="preserve"> </w:t>
            </w:r>
            <w:proofErr w:type="spellStart"/>
            <w:r>
              <w:rPr>
                <w:sz w:val="22"/>
                <w:szCs w:val="22"/>
                <w:lang w:val="en-US" w:eastAsia="lv-LV"/>
              </w:rPr>
              <w:t>aktiem</w:t>
            </w:r>
            <w:proofErr w:type="spellEnd"/>
            <w:r>
              <w:rPr>
                <w:sz w:val="22"/>
                <w:szCs w:val="22"/>
                <w:lang w:val="en-US" w:eastAsia="lv-LV"/>
              </w:rPr>
              <w:t>.</w:t>
            </w:r>
          </w:p>
        </w:tc>
        <w:tc>
          <w:tcPr>
            <w:tcW w:w="6659" w:type="dxa"/>
            <w:gridSpan w:val="6"/>
            <w:tcBorders>
              <w:top w:val="single" w:sz="6" w:space="0" w:color="auto"/>
              <w:left w:val="single" w:sz="4" w:space="0" w:color="auto"/>
              <w:bottom w:val="single" w:sz="4" w:space="0" w:color="auto"/>
              <w:right w:val="single" w:sz="6" w:space="0" w:color="auto"/>
            </w:tcBorders>
          </w:tcPr>
          <w:p w:rsidR="00115F19" w:rsidRPr="007969C6" w:rsidRDefault="007969C6" w:rsidP="00115F19">
            <w:pPr>
              <w:spacing w:line="20" w:lineRule="atLeast"/>
              <w:rPr>
                <w:rFonts w:eastAsia="SimSun"/>
                <w:sz w:val="22"/>
                <w:szCs w:val="22"/>
              </w:rPr>
            </w:pPr>
            <w:r>
              <w:rPr>
                <w:rFonts w:eastAsia="SimSun"/>
                <w:sz w:val="22"/>
                <w:szCs w:val="22"/>
              </w:rPr>
              <w:t>Būvniecība</w:t>
            </w:r>
          </w:p>
        </w:tc>
      </w:tr>
      <w:tr w:rsidR="007969C6" w:rsidTr="007969C6">
        <w:trPr>
          <w:trHeight w:val="285"/>
        </w:trPr>
        <w:tc>
          <w:tcPr>
            <w:tcW w:w="709" w:type="dxa"/>
            <w:vMerge/>
            <w:tcBorders>
              <w:left w:val="single" w:sz="6" w:space="0" w:color="auto"/>
              <w:right w:val="single" w:sz="4" w:space="0" w:color="auto"/>
            </w:tcBorders>
            <w:shd w:val="clear" w:color="auto" w:fill="BFBFBF" w:themeFill="background1" w:themeFillShade="BF"/>
          </w:tcPr>
          <w:p w:rsidR="007969C6" w:rsidRPr="007969C6" w:rsidRDefault="007969C6" w:rsidP="006E2457">
            <w:pPr>
              <w:autoSpaceDE w:val="0"/>
              <w:autoSpaceDN w:val="0"/>
              <w:adjustRightInd w:val="0"/>
              <w:spacing w:line="230" w:lineRule="exact"/>
              <w:jc w:val="center"/>
              <w:rPr>
                <w:bCs/>
                <w:lang w:eastAsia="lv-LV"/>
              </w:rPr>
            </w:pPr>
          </w:p>
        </w:tc>
        <w:tc>
          <w:tcPr>
            <w:tcW w:w="2319" w:type="dxa"/>
            <w:vMerge/>
            <w:tcBorders>
              <w:left w:val="single" w:sz="4" w:space="0" w:color="auto"/>
              <w:right w:val="single" w:sz="4" w:space="0" w:color="auto"/>
            </w:tcBorders>
            <w:shd w:val="clear" w:color="auto" w:fill="BFBFBF" w:themeFill="background1" w:themeFillShade="BF"/>
          </w:tcPr>
          <w:p w:rsidR="007969C6" w:rsidRDefault="007969C6">
            <w:pPr>
              <w:autoSpaceDE w:val="0"/>
              <w:autoSpaceDN w:val="0"/>
              <w:adjustRightInd w:val="0"/>
              <w:spacing w:line="230" w:lineRule="exact"/>
              <w:rPr>
                <w:b/>
                <w:sz w:val="22"/>
                <w:szCs w:val="22"/>
                <w:lang w:eastAsia="lv-LV"/>
              </w:rPr>
            </w:pPr>
          </w:p>
        </w:tc>
        <w:tc>
          <w:tcPr>
            <w:tcW w:w="1410" w:type="dxa"/>
            <w:tcBorders>
              <w:top w:val="single" w:sz="4" w:space="0" w:color="auto"/>
              <w:left w:val="single" w:sz="4" w:space="0" w:color="auto"/>
              <w:bottom w:val="single" w:sz="4" w:space="0" w:color="auto"/>
              <w:right w:val="single" w:sz="4" w:space="0" w:color="auto"/>
            </w:tcBorders>
          </w:tcPr>
          <w:p w:rsidR="007969C6" w:rsidRPr="007969C6" w:rsidRDefault="007969C6" w:rsidP="00115F19">
            <w:pPr>
              <w:spacing w:line="20" w:lineRule="atLeast"/>
              <w:rPr>
                <w:rFonts w:eastAsia="SimSun"/>
              </w:rPr>
            </w:pPr>
            <w:r w:rsidRPr="007969C6">
              <w:rPr>
                <w:rFonts w:eastAsia="SimSun"/>
              </w:rPr>
              <w:t>Jauna būvniecība</w:t>
            </w:r>
          </w:p>
        </w:tc>
        <w:tc>
          <w:tcPr>
            <w:tcW w:w="1875" w:type="dxa"/>
            <w:gridSpan w:val="2"/>
            <w:tcBorders>
              <w:top w:val="single" w:sz="4" w:space="0" w:color="auto"/>
              <w:left w:val="single" w:sz="4" w:space="0" w:color="auto"/>
              <w:bottom w:val="single" w:sz="4" w:space="0" w:color="auto"/>
              <w:right w:val="single" w:sz="4" w:space="0" w:color="auto"/>
            </w:tcBorders>
          </w:tcPr>
          <w:p w:rsidR="007969C6" w:rsidRPr="007969C6" w:rsidRDefault="007969C6" w:rsidP="00115F19">
            <w:pPr>
              <w:spacing w:line="20" w:lineRule="atLeast"/>
              <w:rPr>
                <w:rFonts w:eastAsia="SimSun"/>
              </w:rPr>
            </w:pPr>
            <w:r w:rsidRPr="007969C6">
              <w:rPr>
                <w:rFonts w:eastAsia="SimSun"/>
              </w:rPr>
              <w:t>Pārbūve</w:t>
            </w:r>
          </w:p>
        </w:tc>
        <w:tc>
          <w:tcPr>
            <w:tcW w:w="1785" w:type="dxa"/>
            <w:tcBorders>
              <w:top w:val="single" w:sz="4" w:space="0" w:color="auto"/>
              <w:left w:val="single" w:sz="4" w:space="0" w:color="auto"/>
              <w:bottom w:val="single" w:sz="4" w:space="0" w:color="auto"/>
              <w:right w:val="single" w:sz="4" w:space="0" w:color="auto"/>
            </w:tcBorders>
          </w:tcPr>
          <w:p w:rsidR="007969C6" w:rsidRPr="007969C6" w:rsidRDefault="007969C6" w:rsidP="00115F19">
            <w:pPr>
              <w:spacing w:line="20" w:lineRule="atLeast"/>
              <w:rPr>
                <w:rFonts w:eastAsia="SimSun"/>
              </w:rPr>
            </w:pPr>
            <w:r w:rsidRPr="007969C6">
              <w:rPr>
                <w:rFonts w:eastAsia="SimSun"/>
              </w:rPr>
              <w:t>Atjaunošana</w:t>
            </w:r>
          </w:p>
        </w:tc>
        <w:tc>
          <w:tcPr>
            <w:tcW w:w="1589" w:type="dxa"/>
            <w:gridSpan w:val="2"/>
            <w:tcBorders>
              <w:top w:val="single" w:sz="4" w:space="0" w:color="auto"/>
              <w:left w:val="single" w:sz="4" w:space="0" w:color="auto"/>
              <w:bottom w:val="single" w:sz="4" w:space="0" w:color="auto"/>
              <w:right w:val="single" w:sz="6" w:space="0" w:color="auto"/>
            </w:tcBorders>
          </w:tcPr>
          <w:p w:rsidR="007969C6" w:rsidRPr="007969C6" w:rsidRDefault="007969C6" w:rsidP="00115F19">
            <w:pPr>
              <w:spacing w:line="20" w:lineRule="atLeast"/>
              <w:rPr>
                <w:rFonts w:eastAsia="SimSun"/>
              </w:rPr>
            </w:pPr>
            <w:r w:rsidRPr="007969C6">
              <w:rPr>
                <w:rFonts w:eastAsia="SimSun"/>
              </w:rPr>
              <w:t>Nojaukšana</w:t>
            </w:r>
          </w:p>
        </w:tc>
      </w:tr>
      <w:tr w:rsidR="007969C6" w:rsidTr="007969C6">
        <w:trPr>
          <w:trHeight w:val="300"/>
        </w:trPr>
        <w:tc>
          <w:tcPr>
            <w:tcW w:w="709" w:type="dxa"/>
            <w:vMerge/>
            <w:tcBorders>
              <w:left w:val="single" w:sz="6" w:space="0" w:color="auto"/>
              <w:bottom w:val="single" w:sz="6" w:space="0" w:color="auto"/>
              <w:right w:val="single" w:sz="4" w:space="0" w:color="auto"/>
            </w:tcBorders>
            <w:shd w:val="clear" w:color="auto" w:fill="BFBFBF" w:themeFill="background1" w:themeFillShade="BF"/>
          </w:tcPr>
          <w:p w:rsidR="007969C6" w:rsidRPr="007969C6" w:rsidRDefault="007969C6" w:rsidP="006E2457">
            <w:pPr>
              <w:autoSpaceDE w:val="0"/>
              <w:autoSpaceDN w:val="0"/>
              <w:adjustRightInd w:val="0"/>
              <w:spacing w:line="230" w:lineRule="exact"/>
              <w:jc w:val="center"/>
              <w:rPr>
                <w:bCs/>
                <w:lang w:eastAsia="lv-LV"/>
              </w:rPr>
            </w:pPr>
          </w:p>
        </w:tc>
        <w:tc>
          <w:tcPr>
            <w:tcW w:w="2319" w:type="dxa"/>
            <w:vMerge/>
            <w:tcBorders>
              <w:left w:val="single" w:sz="4" w:space="0" w:color="auto"/>
              <w:bottom w:val="single" w:sz="6" w:space="0" w:color="auto"/>
              <w:right w:val="single" w:sz="4" w:space="0" w:color="auto"/>
            </w:tcBorders>
            <w:shd w:val="clear" w:color="auto" w:fill="BFBFBF" w:themeFill="background1" w:themeFillShade="BF"/>
          </w:tcPr>
          <w:p w:rsidR="007969C6" w:rsidRDefault="007969C6">
            <w:pPr>
              <w:autoSpaceDE w:val="0"/>
              <w:autoSpaceDN w:val="0"/>
              <w:adjustRightInd w:val="0"/>
              <w:spacing w:line="230" w:lineRule="exact"/>
              <w:rPr>
                <w:b/>
                <w:sz w:val="22"/>
                <w:szCs w:val="22"/>
                <w:lang w:eastAsia="lv-LV"/>
              </w:rPr>
            </w:pPr>
          </w:p>
        </w:tc>
        <w:tc>
          <w:tcPr>
            <w:tcW w:w="1410" w:type="dxa"/>
            <w:tcBorders>
              <w:top w:val="single" w:sz="4" w:space="0" w:color="auto"/>
              <w:left w:val="single" w:sz="4" w:space="0" w:color="auto"/>
              <w:bottom w:val="single" w:sz="6" w:space="0" w:color="auto"/>
              <w:right w:val="single" w:sz="4" w:space="0" w:color="auto"/>
            </w:tcBorders>
          </w:tcPr>
          <w:p w:rsidR="007969C6" w:rsidRPr="007969C6" w:rsidRDefault="007969C6" w:rsidP="007969C6">
            <w:pPr>
              <w:spacing w:line="20" w:lineRule="atLeast"/>
              <w:jc w:val="center"/>
              <w:rPr>
                <w:rFonts w:eastAsia="SimSun"/>
              </w:rPr>
            </w:pPr>
            <w:r>
              <w:rPr>
                <w:rFonts w:eastAsia="SimSun"/>
              </w:rPr>
              <w:t>X</w:t>
            </w:r>
          </w:p>
        </w:tc>
        <w:tc>
          <w:tcPr>
            <w:tcW w:w="1875" w:type="dxa"/>
            <w:gridSpan w:val="2"/>
            <w:tcBorders>
              <w:top w:val="single" w:sz="4" w:space="0" w:color="auto"/>
              <w:left w:val="single" w:sz="4" w:space="0" w:color="auto"/>
              <w:bottom w:val="single" w:sz="6" w:space="0" w:color="auto"/>
              <w:right w:val="single" w:sz="4" w:space="0" w:color="auto"/>
            </w:tcBorders>
          </w:tcPr>
          <w:p w:rsidR="007969C6" w:rsidRPr="007969C6" w:rsidRDefault="007969C6" w:rsidP="007969C6">
            <w:pPr>
              <w:spacing w:line="20" w:lineRule="atLeast"/>
              <w:jc w:val="center"/>
              <w:rPr>
                <w:rFonts w:eastAsia="SimSun"/>
              </w:rPr>
            </w:pPr>
            <w:r>
              <w:rPr>
                <w:rFonts w:eastAsia="SimSun"/>
              </w:rPr>
              <w:t>X</w:t>
            </w:r>
          </w:p>
        </w:tc>
        <w:tc>
          <w:tcPr>
            <w:tcW w:w="1785" w:type="dxa"/>
            <w:tcBorders>
              <w:top w:val="single" w:sz="4" w:space="0" w:color="auto"/>
              <w:left w:val="single" w:sz="4" w:space="0" w:color="auto"/>
              <w:bottom w:val="single" w:sz="6" w:space="0" w:color="auto"/>
              <w:right w:val="single" w:sz="4" w:space="0" w:color="auto"/>
            </w:tcBorders>
          </w:tcPr>
          <w:p w:rsidR="007969C6" w:rsidRPr="007969C6" w:rsidRDefault="007969C6" w:rsidP="007969C6">
            <w:pPr>
              <w:spacing w:line="20" w:lineRule="atLeast"/>
              <w:jc w:val="center"/>
              <w:rPr>
                <w:rFonts w:eastAsia="SimSun"/>
              </w:rPr>
            </w:pPr>
          </w:p>
        </w:tc>
        <w:tc>
          <w:tcPr>
            <w:tcW w:w="1589" w:type="dxa"/>
            <w:gridSpan w:val="2"/>
            <w:tcBorders>
              <w:top w:val="single" w:sz="4" w:space="0" w:color="auto"/>
              <w:left w:val="single" w:sz="4" w:space="0" w:color="auto"/>
              <w:bottom w:val="single" w:sz="6" w:space="0" w:color="auto"/>
              <w:right w:val="single" w:sz="6" w:space="0" w:color="auto"/>
            </w:tcBorders>
          </w:tcPr>
          <w:p w:rsidR="007969C6" w:rsidRPr="007969C6" w:rsidRDefault="007969C6" w:rsidP="007969C6">
            <w:pPr>
              <w:spacing w:line="20" w:lineRule="atLeast"/>
              <w:jc w:val="center"/>
              <w:rPr>
                <w:rFonts w:eastAsia="SimSun"/>
              </w:rPr>
            </w:pPr>
          </w:p>
        </w:tc>
      </w:tr>
      <w:tr w:rsidR="006E2457" w:rsidTr="00115F19">
        <w:tc>
          <w:tcPr>
            <w:tcW w:w="709"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E2457" w:rsidRPr="001E23A8" w:rsidRDefault="006207A0" w:rsidP="006E2457">
            <w:pPr>
              <w:autoSpaceDE w:val="0"/>
              <w:autoSpaceDN w:val="0"/>
              <w:adjustRightInd w:val="0"/>
              <w:spacing w:line="230" w:lineRule="exact"/>
              <w:jc w:val="center"/>
              <w:rPr>
                <w:bCs/>
                <w:sz w:val="22"/>
                <w:szCs w:val="22"/>
                <w:lang w:eastAsia="lv-LV"/>
              </w:rPr>
            </w:pPr>
            <w:r w:rsidRPr="001E23A8">
              <w:rPr>
                <w:bCs/>
                <w:sz w:val="22"/>
                <w:szCs w:val="22"/>
                <w:lang w:eastAsia="lv-LV"/>
              </w:rPr>
              <w:t>5</w:t>
            </w:r>
            <w:r w:rsidR="007969C6" w:rsidRPr="001E23A8">
              <w:rPr>
                <w:bCs/>
                <w:sz w:val="22"/>
                <w:szCs w:val="22"/>
                <w:lang w:eastAsia="lv-LV"/>
              </w:rPr>
              <w:t>.</w:t>
            </w:r>
          </w:p>
        </w:tc>
        <w:tc>
          <w:tcPr>
            <w:tcW w:w="231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E2457" w:rsidRDefault="007969C6">
            <w:pPr>
              <w:autoSpaceDE w:val="0"/>
              <w:autoSpaceDN w:val="0"/>
              <w:adjustRightInd w:val="0"/>
              <w:spacing w:line="230" w:lineRule="exact"/>
              <w:rPr>
                <w:b/>
                <w:bCs/>
                <w:lang w:eastAsia="lv-LV"/>
              </w:rPr>
            </w:pPr>
            <w:r>
              <w:rPr>
                <w:b/>
                <w:sz w:val="22"/>
                <w:szCs w:val="22"/>
                <w:lang w:eastAsia="lv-LV"/>
              </w:rPr>
              <w:t>Projektēšanas uzdevumu mērķis un sasniedzamais rezultāts</w:t>
            </w:r>
          </w:p>
        </w:tc>
        <w:tc>
          <w:tcPr>
            <w:tcW w:w="6659" w:type="dxa"/>
            <w:gridSpan w:val="6"/>
            <w:tcBorders>
              <w:top w:val="single" w:sz="6" w:space="0" w:color="auto"/>
              <w:left w:val="single" w:sz="4" w:space="0" w:color="auto"/>
              <w:bottom w:val="single" w:sz="6" w:space="0" w:color="auto"/>
              <w:right w:val="single" w:sz="6" w:space="0" w:color="auto"/>
            </w:tcBorders>
          </w:tcPr>
          <w:p w:rsidR="007969C6" w:rsidRDefault="007969C6" w:rsidP="007969C6">
            <w:pPr>
              <w:shd w:val="clear" w:color="auto" w:fill="FFFFFF" w:themeFill="background1"/>
              <w:jc w:val="both"/>
              <w:rPr>
                <w:sz w:val="22"/>
                <w:szCs w:val="22"/>
                <w:lang w:eastAsia="lv-LV"/>
              </w:rPr>
            </w:pPr>
            <w:bookmarkStart w:id="1" w:name="_Toc148856625"/>
            <w:bookmarkStart w:id="2" w:name="_Toc145138763"/>
            <w:r>
              <w:rPr>
                <w:sz w:val="22"/>
                <w:szCs w:val="22"/>
                <w:lang w:eastAsia="lv-LV"/>
              </w:rPr>
              <w:t>Lai pilnībā izpildītu ES un LR normatīvu prasības ūdenssaimniecības pakalpojumu jomā, var identificēt sekojošus vispārējos Priekules ūdenssaimniecības attīstības mērķus:</w:t>
            </w:r>
          </w:p>
          <w:p w:rsidR="007969C6" w:rsidRDefault="007969C6" w:rsidP="007969C6">
            <w:pPr>
              <w:shd w:val="clear" w:color="auto" w:fill="FFFFFF" w:themeFill="background1"/>
              <w:jc w:val="both"/>
              <w:rPr>
                <w:sz w:val="22"/>
                <w:szCs w:val="22"/>
              </w:rPr>
            </w:pPr>
            <w:r>
              <w:rPr>
                <w:sz w:val="22"/>
                <w:szCs w:val="22"/>
              </w:rPr>
              <w:t>*Esošās kanalizācijas sistēmas paplašināšanu un pārbūve, lai nodrošinātu pilsētas notekūdeņu savākšanu, attīrīšanu un novadīšanu atbilstoši ES direktīvu 91/271/EEC</w:t>
            </w:r>
            <w:r>
              <w:rPr>
                <w:sz w:val="22"/>
                <w:szCs w:val="22"/>
                <w:lang w:eastAsia="ja-JP"/>
              </w:rPr>
              <w:t xml:space="preserve"> „Pilsētu notekūdeņu attīrīšanas direktīva”</w:t>
            </w:r>
            <w:r>
              <w:rPr>
                <w:sz w:val="22"/>
                <w:szCs w:val="22"/>
              </w:rPr>
              <w:t xml:space="preserve"> prasībām;</w:t>
            </w:r>
          </w:p>
          <w:p w:rsidR="007969C6" w:rsidRDefault="007969C6" w:rsidP="007969C6">
            <w:pPr>
              <w:tabs>
                <w:tab w:val="left" w:pos="480"/>
              </w:tabs>
              <w:jc w:val="both"/>
            </w:pPr>
            <w:r>
              <w:rPr>
                <w:sz w:val="22"/>
                <w:szCs w:val="22"/>
              </w:rPr>
              <w:t>*Esošās ūdensapgādes sistēmas paplašināšanu, lai nodrošinātu dzeramā ūdens kvalitāti,  atbilstoši ES direktīvai 98/83/EEC</w:t>
            </w:r>
            <w:r>
              <w:rPr>
                <w:sz w:val="22"/>
                <w:szCs w:val="22"/>
                <w:lang w:eastAsia="ja-JP"/>
              </w:rPr>
              <w:t xml:space="preserve"> </w:t>
            </w:r>
            <w:r>
              <w:rPr>
                <w:sz w:val="22"/>
                <w:szCs w:val="22"/>
              </w:rPr>
              <w:t>„Par dzeramā ūdens kvalitāti” prasībām;</w:t>
            </w:r>
          </w:p>
          <w:p w:rsidR="006E2457" w:rsidRPr="007969C6" w:rsidRDefault="007969C6" w:rsidP="007969C6">
            <w:pPr>
              <w:spacing w:line="20" w:lineRule="atLeast"/>
              <w:rPr>
                <w:rFonts w:eastAsia="SimSun"/>
                <w:sz w:val="22"/>
                <w:szCs w:val="22"/>
              </w:rPr>
            </w:pPr>
            <w:r>
              <w:rPr>
                <w:sz w:val="22"/>
                <w:szCs w:val="22"/>
              </w:rPr>
              <w:t>*</w:t>
            </w:r>
            <w:r>
              <w:rPr>
                <w:b/>
                <w:bCs/>
                <w:sz w:val="22"/>
                <w:szCs w:val="22"/>
                <w:lang w:eastAsia="lv-LV"/>
              </w:rPr>
              <w:t>Specifiskais mērķis</w:t>
            </w:r>
            <w:bookmarkEnd w:id="1"/>
            <w:bookmarkEnd w:id="2"/>
            <w:r>
              <w:rPr>
                <w:sz w:val="22"/>
                <w:szCs w:val="22"/>
                <w:lang w:eastAsia="lv-LV"/>
              </w:rPr>
              <w:t xml:space="preserve"> ir i</w:t>
            </w:r>
            <w:r>
              <w:rPr>
                <w:sz w:val="22"/>
                <w:szCs w:val="22"/>
              </w:rPr>
              <w:t>zstrādāt būvprojektu saskaņā ar LR spēkā esošo normatīvo aktu prasībām un veikt autoruzraudzības pasākumus būvdarbu veikšanas laikā.</w:t>
            </w:r>
          </w:p>
        </w:tc>
      </w:tr>
      <w:tr w:rsidR="006207A0" w:rsidTr="00BC2FFA">
        <w:trPr>
          <w:trHeight w:val="1176"/>
        </w:trPr>
        <w:tc>
          <w:tcPr>
            <w:tcW w:w="709" w:type="dxa"/>
            <w:vMerge w:val="restart"/>
            <w:tcBorders>
              <w:top w:val="single" w:sz="6" w:space="0" w:color="auto"/>
              <w:left w:val="single" w:sz="6" w:space="0" w:color="auto"/>
              <w:right w:val="single" w:sz="4" w:space="0" w:color="auto"/>
            </w:tcBorders>
            <w:shd w:val="clear" w:color="auto" w:fill="BFBFBF" w:themeFill="background1" w:themeFillShade="BF"/>
          </w:tcPr>
          <w:p w:rsidR="006207A0" w:rsidRPr="001E23A8" w:rsidRDefault="006207A0" w:rsidP="006E2457">
            <w:pPr>
              <w:autoSpaceDE w:val="0"/>
              <w:autoSpaceDN w:val="0"/>
              <w:adjustRightInd w:val="0"/>
              <w:spacing w:line="230" w:lineRule="exact"/>
              <w:jc w:val="center"/>
              <w:rPr>
                <w:bCs/>
                <w:sz w:val="22"/>
                <w:szCs w:val="22"/>
                <w:lang w:eastAsia="lv-LV"/>
              </w:rPr>
            </w:pPr>
            <w:r w:rsidRPr="001E23A8">
              <w:rPr>
                <w:bCs/>
                <w:sz w:val="22"/>
                <w:szCs w:val="22"/>
                <w:lang w:eastAsia="lv-LV"/>
              </w:rPr>
              <w:t>6.</w:t>
            </w:r>
          </w:p>
        </w:tc>
        <w:tc>
          <w:tcPr>
            <w:tcW w:w="2319" w:type="dxa"/>
            <w:vMerge w:val="restart"/>
            <w:tcBorders>
              <w:top w:val="single" w:sz="6" w:space="0" w:color="auto"/>
              <w:left w:val="single" w:sz="4" w:space="0" w:color="auto"/>
              <w:right w:val="single" w:sz="4" w:space="0" w:color="auto"/>
            </w:tcBorders>
            <w:shd w:val="clear" w:color="auto" w:fill="BFBFBF" w:themeFill="background1" w:themeFillShade="BF"/>
          </w:tcPr>
          <w:p w:rsidR="006207A0" w:rsidRDefault="006207A0" w:rsidP="00096791">
            <w:pPr>
              <w:autoSpaceDE w:val="0"/>
              <w:autoSpaceDN w:val="0"/>
              <w:adjustRightInd w:val="0"/>
              <w:spacing w:line="230" w:lineRule="exact"/>
              <w:rPr>
                <w:b/>
                <w:bCs/>
                <w:lang w:eastAsia="lv-LV"/>
              </w:rPr>
            </w:pPr>
            <w:r>
              <w:rPr>
                <w:b/>
                <w:bCs/>
                <w:sz w:val="22"/>
                <w:szCs w:val="22"/>
                <w:lang w:eastAsia="lv-LV"/>
              </w:rPr>
              <w:t>Būvprojekta veids</w:t>
            </w:r>
          </w:p>
          <w:p w:rsidR="006207A0" w:rsidRDefault="006207A0" w:rsidP="00096791">
            <w:pPr>
              <w:autoSpaceDE w:val="0"/>
              <w:autoSpaceDN w:val="0"/>
              <w:adjustRightInd w:val="0"/>
              <w:spacing w:line="230" w:lineRule="exact"/>
              <w:rPr>
                <w:lang w:eastAsia="lv-LV"/>
              </w:rPr>
            </w:pPr>
            <w:r>
              <w:rPr>
                <w:sz w:val="22"/>
                <w:szCs w:val="22"/>
                <w:lang w:eastAsia="lv-LV"/>
              </w:rPr>
              <w:t xml:space="preserve">saskaņā ar MK </w:t>
            </w:r>
            <w:proofErr w:type="spellStart"/>
            <w:r>
              <w:rPr>
                <w:sz w:val="22"/>
                <w:szCs w:val="22"/>
                <w:lang w:eastAsia="lv-LV"/>
              </w:rPr>
              <w:t>not</w:t>
            </w:r>
            <w:proofErr w:type="spellEnd"/>
            <w:r>
              <w:rPr>
                <w:sz w:val="22"/>
                <w:szCs w:val="22"/>
                <w:lang w:eastAsia="lv-LV"/>
              </w:rPr>
              <w:t xml:space="preserve">. </w:t>
            </w:r>
            <w:proofErr w:type="spellStart"/>
            <w:r>
              <w:rPr>
                <w:sz w:val="22"/>
                <w:szCs w:val="22"/>
                <w:lang w:eastAsia="lv-LV"/>
              </w:rPr>
              <w:t>Nr</w:t>
            </w:r>
            <w:proofErr w:type="spellEnd"/>
            <w:r>
              <w:rPr>
                <w:sz w:val="22"/>
                <w:szCs w:val="22"/>
                <w:lang w:eastAsia="lv-LV"/>
              </w:rPr>
              <w:t>.</w:t>
            </w:r>
            <w:r>
              <w:rPr>
                <w:sz w:val="22"/>
                <w:szCs w:val="22"/>
                <w:lang w:val="en-US" w:eastAsia="lv-LV"/>
              </w:rPr>
              <w:t>253</w:t>
            </w:r>
            <w:r>
              <w:rPr>
                <w:sz w:val="22"/>
                <w:szCs w:val="22"/>
                <w:lang w:eastAsia="lv-LV"/>
              </w:rPr>
              <w:t xml:space="preserve"> „</w:t>
            </w:r>
            <w:proofErr w:type="spellStart"/>
            <w:r>
              <w:rPr>
                <w:sz w:val="22"/>
                <w:szCs w:val="22"/>
                <w:lang w:val="en-US" w:eastAsia="lv-LV"/>
              </w:rPr>
              <w:t>Atsevišķu</w:t>
            </w:r>
            <w:proofErr w:type="spellEnd"/>
            <w:r>
              <w:rPr>
                <w:sz w:val="22"/>
                <w:szCs w:val="22"/>
                <w:lang w:val="en-US" w:eastAsia="lv-LV"/>
              </w:rPr>
              <w:t xml:space="preserve"> </w:t>
            </w:r>
            <w:proofErr w:type="spellStart"/>
            <w:r>
              <w:rPr>
                <w:sz w:val="22"/>
                <w:szCs w:val="22"/>
                <w:lang w:val="en-US" w:eastAsia="lv-LV"/>
              </w:rPr>
              <w:t>inženierbūvju</w:t>
            </w:r>
            <w:proofErr w:type="spellEnd"/>
            <w:r>
              <w:rPr>
                <w:sz w:val="22"/>
                <w:szCs w:val="22"/>
                <w:lang w:val="en-US" w:eastAsia="lv-LV"/>
              </w:rPr>
              <w:t xml:space="preserve"> </w:t>
            </w:r>
            <w:proofErr w:type="spellStart"/>
            <w:r>
              <w:rPr>
                <w:sz w:val="22"/>
                <w:szCs w:val="22"/>
                <w:lang w:val="en-US" w:eastAsia="lv-LV"/>
              </w:rPr>
              <w:t>noteikumi</w:t>
            </w:r>
            <w:proofErr w:type="spellEnd"/>
            <w:r>
              <w:rPr>
                <w:sz w:val="22"/>
                <w:szCs w:val="22"/>
                <w:lang w:eastAsia="lv-LV"/>
              </w:rPr>
              <w:t>,", atkarībā no būvniecības ieceres un vispārīgajos</w:t>
            </w:r>
          </w:p>
          <w:p w:rsidR="006207A0" w:rsidRDefault="006207A0" w:rsidP="00096791">
            <w:pPr>
              <w:autoSpaceDE w:val="0"/>
              <w:autoSpaceDN w:val="0"/>
              <w:adjustRightInd w:val="0"/>
              <w:spacing w:line="230" w:lineRule="exact"/>
              <w:rPr>
                <w:b/>
                <w:sz w:val="22"/>
                <w:szCs w:val="22"/>
                <w:lang w:eastAsia="lv-LV"/>
              </w:rPr>
            </w:pPr>
            <w:r>
              <w:rPr>
                <w:sz w:val="22"/>
                <w:szCs w:val="22"/>
                <w:lang w:eastAsia="lv-LV"/>
              </w:rPr>
              <w:t>būvnoteikumos noteiktās ēku grupas un būvniecības veida</w:t>
            </w:r>
          </w:p>
        </w:tc>
        <w:tc>
          <w:tcPr>
            <w:tcW w:w="5970" w:type="dxa"/>
            <w:gridSpan w:val="5"/>
            <w:tcBorders>
              <w:top w:val="single" w:sz="6" w:space="0" w:color="auto"/>
              <w:left w:val="single" w:sz="4" w:space="0" w:color="auto"/>
              <w:bottom w:val="single" w:sz="4" w:space="0" w:color="auto"/>
              <w:right w:val="single" w:sz="4" w:space="0" w:color="auto"/>
            </w:tcBorders>
          </w:tcPr>
          <w:p w:rsidR="004372F7" w:rsidRDefault="006207A0" w:rsidP="004372F7">
            <w:pPr>
              <w:shd w:val="clear" w:color="auto" w:fill="FFFFFF" w:themeFill="background1"/>
              <w:jc w:val="both"/>
              <w:rPr>
                <w:sz w:val="22"/>
                <w:szCs w:val="22"/>
                <w:lang w:eastAsia="lv-LV"/>
              </w:rPr>
            </w:pPr>
            <w:r>
              <w:rPr>
                <w:b/>
                <w:bCs/>
                <w:sz w:val="22"/>
                <w:szCs w:val="22"/>
                <w:lang w:eastAsia="lv-LV"/>
              </w:rPr>
              <w:t xml:space="preserve">Būvprojekts minimālā sastāvā </w:t>
            </w:r>
            <w:r>
              <w:rPr>
                <w:sz w:val="22"/>
                <w:szCs w:val="22"/>
                <w:lang w:eastAsia="lv-LV"/>
              </w:rPr>
              <w:t>(būvniecība</w:t>
            </w:r>
            <w:r w:rsidR="004372F7">
              <w:rPr>
                <w:sz w:val="22"/>
                <w:szCs w:val="22"/>
                <w:lang w:eastAsia="lv-LV"/>
              </w:rPr>
              <w:t>s ieceres ierosināšanai: 4</w:t>
            </w:r>
            <w:r>
              <w:rPr>
                <w:sz w:val="22"/>
                <w:szCs w:val="22"/>
                <w:lang w:eastAsia="lv-LV"/>
              </w:rPr>
              <w:t>.pielikums - būvniecības iesniegums</w:t>
            </w:r>
            <w:r w:rsidR="004372F7">
              <w:rPr>
                <w:sz w:val="22"/>
                <w:szCs w:val="22"/>
                <w:lang w:eastAsia="lv-LV"/>
              </w:rPr>
              <w:t>)</w:t>
            </w:r>
          </w:p>
          <w:p w:rsidR="006207A0" w:rsidRDefault="004372F7" w:rsidP="004372F7">
            <w:pPr>
              <w:shd w:val="clear" w:color="auto" w:fill="FFFFFF" w:themeFill="background1"/>
              <w:jc w:val="both"/>
              <w:rPr>
                <w:sz w:val="22"/>
                <w:szCs w:val="22"/>
                <w:lang w:eastAsia="lv-LV"/>
              </w:rPr>
            </w:pPr>
            <w:r>
              <w:rPr>
                <w:sz w:val="22"/>
                <w:szCs w:val="22"/>
                <w:lang w:eastAsia="lv-LV"/>
              </w:rPr>
              <w:t>Katrai kārtai norādīt atsevišķus parametrus.</w:t>
            </w:r>
          </w:p>
        </w:tc>
        <w:tc>
          <w:tcPr>
            <w:tcW w:w="689" w:type="dxa"/>
            <w:tcBorders>
              <w:top w:val="single" w:sz="6" w:space="0" w:color="auto"/>
              <w:left w:val="single" w:sz="4" w:space="0" w:color="auto"/>
              <w:bottom w:val="single" w:sz="4" w:space="0" w:color="auto"/>
              <w:right w:val="single" w:sz="6" w:space="0" w:color="auto"/>
            </w:tcBorders>
          </w:tcPr>
          <w:p w:rsidR="006207A0" w:rsidRDefault="006207A0" w:rsidP="006207A0">
            <w:pPr>
              <w:shd w:val="clear" w:color="auto" w:fill="FFFFFF" w:themeFill="background1"/>
              <w:jc w:val="center"/>
              <w:rPr>
                <w:sz w:val="22"/>
                <w:szCs w:val="22"/>
                <w:lang w:eastAsia="lv-LV"/>
              </w:rPr>
            </w:pPr>
            <w:r>
              <w:rPr>
                <w:sz w:val="22"/>
                <w:szCs w:val="22"/>
                <w:lang w:eastAsia="lv-LV"/>
              </w:rPr>
              <w:t>X</w:t>
            </w:r>
          </w:p>
        </w:tc>
      </w:tr>
      <w:tr w:rsidR="00BC2FFA" w:rsidTr="00333F05">
        <w:trPr>
          <w:trHeight w:val="910"/>
        </w:trPr>
        <w:tc>
          <w:tcPr>
            <w:tcW w:w="709" w:type="dxa"/>
            <w:vMerge/>
            <w:tcBorders>
              <w:left w:val="single" w:sz="6" w:space="0" w:color="auto"/>
              <w:right w:val="single" w:sz="4" w:space="0" w:color="auto"/>
            </w:tcBorders>
            <w:shd w:val="clear" w:color="auto" w:fill="BFBFBF" w:themeFill="background1" w:themeFillShade="BF"/>
          </w:tcPr>
          <w:p w:rsidR="00BC2FFA" w:rsidRPr="007969C6" w:rsidRDefault="00BC2FFA" w:rsidP="006E2457">
            <w:pPr>
              <w:autoSpaceDE w:val="0"/>
              <w:autoSpaceDN w:val="0"/>
              <w:adjustRightInd w:val="0"/>
              <w:spacing w:line="230" w:lineRule="exact"/>
              <w:jc w:val="center"/>
              <w:rPr>
                <w:bCs/>
                <w:lang w:eastAsia="lv-LV"/>
              </w:rPr>
            </w:pPr>
          </w:p>
        </w:tc>
        <w:tc>
          <w:tcPr>
            <w:tcW w:w="2319" w:type="dxa"/>
            <w:vMerge/>
            <w:tcBorders>
              <w:left w:val="single" w:sz="4" w:space="0" w:color="auto"/>
              <w:right w:val="single" w:sz="4" w:space="0" w:color="auto"/>
            </w:tcBorders>
            <w:shd w:val="clear" w:color="auto" w:fill="BFBFBF" w:themeFill="background1" w:themeFillShade="BF"/>
          </w:tcPr>
          <w:p w:rsidR="00BC2FFA" w:rsidRDefault="00BC2FFA" w:rsidP="006207A0">
            <w:pPr>
              <w:autoSpaceDE w:val="0"/>
              <w:autoSpaceDN w:val="0"/>
              <w:adjustRightInd w:val="0"/>
              <w:spacing w:line="230" w:lineRule="exact"/>
              <w:jc w:val="center"/>
              <w:rPr>
                <w:b/>
                <w:bCs/>
                <w:sz w:val="22"/>
                <w:szCs w:val="22"/>
                <w:lang w:eastAsia="lv-LV"/>
              </w:rPr>
            </w:pPr>
          </w:p>
        </w:tc>
        <w:tc>
          <w:tcPr>
            <w:tcW w:w="5970" w:type="dxa"/>
            <w:gridSpan w:val="5"/>
            <w:tcBorders>
              <w:top w:val="single" w:sz="4" w:space="0" w:color="auto"/>
              <w:left w:val="single" w:sz="4" w:space="0" w:color="auto"/>
              <w:right w:val="single" w:sz="4" w:space="0" w:color="auto"/>
            </w:tcBorders>
          </w:tcPr>
          <w:p w:rsidR="00BC2FFA" w:rsidRDefault="00BC2FFA" w:rsidP="007969C6">
            <w:pPr>
              <w:shd w:val="clear" w:color="auto" w:fill="FFFFFF" w:themeFill="background1"/>
              <w:jc w:val="both"/>
              <w:rPr>
                <w:sz w:val="22"/>
                <w:szCs w:val="22"/>
                <w:lang w:eastAsia="lv-LV"/>
              </w:rPr>
            </w:pPr>
            <w:r>
              <w:rPr>
                <w:b/>
                <w:bCs/>
                <w:sz w:val="22"/>
                <w:szCs w:val="22"/>
                <w:lang w:eastAsia="lv-LV"/>
              </w:rPr>
              <w:t xml:space="preserve">Būvprojekts </w:t>
            </w:r>
            <w:r>
              <w:rPr>
                <w:sz w:val="22"/>
                <w:szCs w:val="22"/>
                <w:lang w:eastAsia="lv-LV"/>
              </w:rPr>
              <w:t>(saskaņā ar būvvaldes nosacījumiem)</w:t>
            </w:r>
          </w:p>
        </w:tc>
        <w:tc>
          <w:tcPr>
            <w:tcW w:w="689" w:type="dxa"/>
            <w:tcBorders>
              <w:top w:val="single" w:sz="4" w:space="0" w:color="auto"/>
              <w:left w:val="single" w:sz="4" w:space="0" w:color="auto"/>
              <w:right w:val="single" w:sz="6" w:space="0" w:color="auto"/>
            </w:tcBorders>
          </w:tcPr>
          <w:p w:rsidR="00BC2FFA" w:rsidRDefault="00BC2FFA" w:rsidP="006207A0">
            <w:pPr>
              <w:shd w:val="clear" w:color="auto" w:fill="FFFFFF" w:themeFill="background1"/>
              <w:jc w:val="center"/>
              <w:rPr>
                <w:sz w:val="22"/>
                <w:szCs w:val="22"/>
                <w:lang w:eastAsia="lv-LV"/>
              </w:rPr>
            </w:pPr>
            <w:r>
              <w:rPr>
                <w:sz w:val="22"/>
                <w:szCs w:val="22"/>
                <w:lang w:eastAsia="lv-LV"/>
              </w:rPr>
              <w:t>X</w:t>
            </w:r>
          </w:p>
        </w:tc>
      </w:tr>
      <w:tr w:rsidR="00014DD7" w:rsidTr="00E854EE">
        <w:trPr>
          <w:trHeight w:val="495"/>
        </w:trPr>
        <w:tc>
          <w:tcPr>
            <w:tcW w:w="709" w:type="dxa"/>
            <w:tcBorders>
              <w:top w:val="single" w:sz="4" w:space="0" w:color="auto"/>
              <w:left w:val="single" w:sz="4" w:space="0" w:color="auto"/>
              <w:bottom w:val="single" w:sz="4" w:space="0" w:color="auto"/>
              <w:right w:val="single" w:sz="6" w:space="0" w:color="auto"/>
            </w:tcBorders>
          </w:tcPr>
          <w:p w:rsidR="00014DD7" w:rsidRDefault="00014DD7" w:rsidP="009F5DAC">
            <w:pPr>
              <w:autoSpaceDE w:val="0"/>
              <w:autoSpaceDN w:val="0"/>
              <w:adjustRightInd w:val="0"/>
              <w:rPr>
                <w:lang w:eastAsia="lv-LV"/>
              </w:rPr>
            </w:pPr>
            <w:r>
              <w:rPr>
                <w:sz w:val="22"/>
                <w:szCs w:val="22"/>
                <w:lang w:eastAsia="lv-LV"/>
              </w:rPr>
              <w:t>7.</w:t>
            </w:r>
          </w:p>
        </w:tc>
        <w:tc>
          <w:tcPr>
            <w:tcW w:w="8978" w:type="dxa"/>
            <w:gridSpan w:val="7"/>
            <w:tcBorders>
              <w:top w:val="single" w:sz="4" w:space="0" w:color="auto"/>
              <w:left w:val="single" w:sz="6" w:space="0" w:color="auto"/>
              <w:bottom w:val="single" w:sz="4" w:space="0" w:color="auto"/>
              <w:right w:val="single" w:sz="4" w:space="0" w:color="auto"/>
            </w:tcBorders>
          </w:tcPr>
          <w:p w:rsidR="000C09F9" w:rsidRPr="000C09F9" w:rsidRDefault="000C09F9" w:rsidP="000C09F9">
            <w:pPr>
              <w:autoSpaceDE w:val="0"/>
              <w:autoSpaceDN w:val="0"/>
              <w:adjustRightInd w:val="0"/>
              <w:rPr>
                <w:b/>
                <w:bCs/>
                <w:sz w:val="22"/>
                <w:szCs w:val="22"/>
                <w:lang w:eastAsia="lv-LV"/>
              </w:rPr>
            </w:pPr>
            <w:r>
              <w:rPr>
                <w:b/>
                <w:bCs/>
                <w:sz w:val="22"/>
                <w:szCs w:val="22"/>
                <w:lang w:eastAsia="lv-LV"/>
              </w:rPr>
              <w:t>Būvobjekta kārtas</w:t>
            </w:r>
            <w:r w:rsidR="004372F7">
              <w:rPr>
                <w:b/>
                <w:bCs/>
                <w:sz w:val="22"/>
                <w:szCs w:val="22"/>
                <w:lang w:eastAsia="lv-LV"/>
              </w:rPr>
              <w:t xml:space="preserve"> – </w:t>
            </w:r>
            <w:r w:rsidR="004372F7" w:rsidRPr="00AB4A04">
              <w:rPr>
                <w:bCs/>
                <w:sz w:val="22"/>
                <w:szCs w:val="22"/>
                <w:u w:val="single"/>
                <w:lang w:eastAsia="lv-LV"/>
              </w:rPr>
              <w:t xml:space="preserve">BMS </w:t>
            </w:r>
            <w:r w:rsidR="00AB4A04" w:rsidRPr="00AB4A04">
              <w:rPr>
                <w:bCs/>
                <w:sz w:val="22"/>
                <w:szCs w:val="22"/>
                <w:u w:val="single"/>
                <w:lang w:eastAsia="lv-LV"/>
              </w:rPr>
              <w:t>un būvprojekti izstrādājami</w:t>
            </w:r>
            <w:r w:rsidR="004372F7" w:rsidRPr="00AB4A04">
              <w:rPr>
                <w:bCs/>
                <w:sz w:val="22"/>
                <w:szCs w:val="22"/>
                <w:u w:val="single"/>
                <w:lang w:eastAsia="lv-LV"/>
              </w:rPr>
              <w:t xml:space="preserve"> kārtās</w:t>
            </w:r>
          </w:p>
        </w:tc>
      </w:tr>
      <w:tr w:rsidR="00014DD7" w:rsidTr="000C09F9">
        <w:trPr>
          <w:trHeight w:val="495"/>
        </w:trPr>
        <w:tc>
          <w:tcPr>
            <w:tcW w:w="709" w:type="dxa"/>
            <w:tcBorders>
              <w:top w:val="single" w:sz="4" w:space="0" w:color="auto"/>
              <w:left w:val="single" w:sz="4" w:space="0" w:color="auto"/>
              <w:bottom w:val="single" w:sz="4" w:space="0" w:color="auto"/>
              <w:right w:val="single" w:sz="6" w:space="0" w:color="auto"/>
            </w:tcBorders>
          </w:tcPr>
          <w:p w:rsidR="00014DD7" w:rsidRDefault="00014DD7" w:rsidP="00014DD7">
            <w:pPr>
              <w:pStyle w:val="Punkts"/>
              <w:numPr>
                <w:ilvl w:val="0"/>
                <w:numId w:val="0"/>
              </w:numPr>
              <w:tabs>
                <w:tab w:val="left" w:pos="7056"/>
              </w:tabs>
              <w:rPr>
                <w:sz w:val="22"/>
                <w:szCs w:val="22"/>
              </w:rPr>
            </w:pPr>
          </w:p>
        </w:tc>
        <w:tc>
          <w:tcPr>
            <w:tcW w:w="4868" w:type="dxa"/>
            <w:gridSpan w:val="3"/>
            <w:tcBorders>
              <w:top w:val="single" w:sz="4" w:space="0" w:color="auto"/>
              <w:left w:val="single" w:sz="6" w:space="0" w:color="auto"/>
              <w:bottom w:val="single" w:sz="4" w:space="0" w:color="auto"/>
              <w:right w:val="single" w:sz="6" w:space="0" w:color="auto"/>
            </w:tcBorders>
          </w:tcPr>
          <w:p w:rsidR="00014DD7" w:rsidRDefault="006E0A95" w:rsidP="005053E8">
            <w:pPr>
              <w:autoSpaceDE w:val="0"/>
              <w:autoSpaceDN w:val="0"/>
              <w:adjustRightInd w:val="0"/>
              <w:rPr>
                <w:b/>
                <w:bCs/>
                <w:sz w:val="22"/>
                <w:szCs w:val="22"/>
                <w:lang w:eastAsia="lv-LV"/>
              </w:rPr>
            </w:pPr>
            <w:r>
              <w:rPr>
                <w:b/>
                <w:bCs/>
                <w:sz w:val="22"/>
                <w:szCs w:val="22"/>
                <w:lang w:eastAsia="lv-LV"/>
              </w:rPr>
              <w:t>7.1.</w:t>
            </w:r>
            <w:r w:rsidR="00014DD7">
              <w:rPr>
                <w:b/>
                <w:bCs/>
                <w:sz w:val="22"/>
                <w:szCs w:val="22"/>
                <w:lang w:eastAsia="lv-LV"/>
              </w:rPr>
              <w:t>Kanalizācijas tīkli</w:t>
            </w:r>
          </w:p>
        </w:tc>
        <w:tc>
          <w:tcPr>
            <w:tcW w:w="4110" w:type="dxa"/>
            <w:gridSpan w:val="4"/>
            <w:tcBorders>
              <w:top w:val="single" w:sz="4" w:space="0" w:color="auto"/>
              <w:left w:val="single" w:sz="6" w:space="0" w:color="auto"/>
              <w:bottom w:val="single" w:sz="4" w:space="0" w:color="auto"/>
              <w:right w:val="single" w:sz="4" w:space="0" w:color="auto"/>
            </w:tcBorders>
          </w:tcPr>
          <w:p w:rsidR="00014DD7" w:rsidRPr="00014DD7" w:rsidRDefault="006E0A95" w:rsidP="0043245E">
            <w:pPr>
              <w:pStyle w:val="Punkts"/>
              <w:numPr>
                <w:ilvl w:val="0"/>
                <w:numId w:val="0"/>
              </w:numPr>
              <w:tabs>
                <w:tab w:val="left" w:pos="7056"/>
              </w:tabs>
              <w:rPr>
                <w:rFonts w:ascii="Times New Roman" w:hAnsi="Times New Roman"/>
                <w:sz w:val="22"/>
                <w:szCs w:val="22"/>
              </w:rPr>
            </w:pPr>
            <w:r>
              <w:rPr>
                <w:rFonts w:ascii="Times New Roman" w:hAnsi="Times New Roman"/>
                <w:bCs/>
                <w:sz w:val="22"/>
                <w:szCs w:val="22"/>
              </w:rPr>
              <w:t>7.2.</w:t>
            </w:r>
            <w:r w:rsidR="00014DD7" w:rsidRPr="00014DD7">
              <w:rPr>
                <w:rFonts w:ascii="Times New Roman" w:hAnsi="Times New Roman"/>
                <w:bCs/>
                <w:sz w:val="22"/>
                <w:szCs w:val="22"/>
              </w:rPr>
              <w:t>Ūdensapgādes tīkli</w:t>
            </w:r>
          </w:p>
          <w:p w:rsidR="00014DD7" w:rsidRDefault="00014DD7" w:rsidP="00850D11">
            <w:pPr>
              <w:rPr>
                <w:sz w:val="22"/>
                <w:szCs w:val="22"/>
              </w:rPr>
            </w:pPr>
          </w:p>
        </w:tc>
      </w:tr>
      <w:tr w:rsidR="00014DD7" w:rsidTr="000C09F9">
        <w:trPr>
          <w:trHeight w:val="6720"/>
        </w:trPr>
        <w:tc>
          <w:tcPr>
            <w:tcW w:w="709" w:type="dxa"/>
            <w:tcBorders>
              <w:top w:val="single" w:sz="4" w:space="0" w:color="auto"/>
              <w:left w:val="single" w:sz="4" w:space="0" w:color="auto"/>
              <w:bottom w:val="single" w:sz="4" w:space="0" w:color="auto"/>
              <w:right w:val="single" w:sz="6" w:space="0" w:color="auto"/>
            </w:tcBorders>
          </w:tcPr>
          <w:p w:rsidR="00014DD7" w:rsidRPr="00FC662F" w:rsidRDefault="00014DD7" w:rsidP="00014DD7">
            <w:pPr>
              <w:pStyle w:val="Punkts"/>
              <w:numPr>
                <w:ilvl w:val="0"/>
                <w:numId w:val="0"/>
              </w:numPr>
              <w:tabs>
                <w:tab w:val="left" w:pos="7056"/>
              </w:tabs>
              <w:rPr>
                <w:rFonts w:ascii="Times New Roman" w:hAnsi="Times New Roman"/>
                <w:sz w:val="22"/>
                <w:szCs w:val="22"/>
              </w:rPr>
            </w:pPr>
            <w:r>
              <w:rPr>
                <w:rFonts w:ascii="Times New Roman" w:hAnsi="Times New Roman"/>
                <w:sz w:val="22"/>
                <w:szCs w:val="22"/>
              </w:rPr>
              <w:lastRenderedPageBreak/>
              <w:t>I kārta</w:t>
            </w:r>
          </w:p>
          <w:p w:rsidR="00014DD7" w:rsidRDefault="00014DD7" w:rsidP="00014DD7">
            <w:pPr>
              <w:autoSpaceDE w:val="0"/>
              <w:autoSpaceDN w:val="0"/>
              <w:adjustRightInd w:val="0"/>
              <w:jc w:val="center"/>
              <w:rPr>
                <w:sz w:val="22"/>
                <w:szCs w:val="22"/>
                <w:lang w:eastAsia="lv-LV"/>
              </w:rPr>
            </w:pPr>
          </w:p>
        </w:tc>
        <w:tc>
          <w:tcPr>
            <w:tcW w:w="4868" w:type="dxa"/>
            <w:gridSpan w:val="3"/>
            <w:tcBorders>
              <w:top w:val="single" w:sz="4" w:space="0" w:color="auto"/>
              <w:left w:val="single" w:sz="6" w:space="0" w:color="auto"/>
              <w:bottom w:val="single" w:sz="4" w:space="0" w:color="auto"/>
              <w:right w:val="single" w:sz="6" w:space="0" w:color="auto"/>
            </w:tcBorders>
          </w:tcPr>
          <w:p w:rsidR="00014DD7" w:rsidRPr="00F5227D" w:rsidRDefault="00014DD7" w:rsidP="00014DD7">
            <w:pPr>
              <w:pStyle w:val="Punkts"/>
              <w:numPr>
                <w:ilvl w:val="0"/>
                <w:numId w:val="0"/>
              </w:numPr>
              <w:tabs>
                <w:tab w:val="left" w:pos="7056"/>
              </w:tabs>
              <w:rPr>
                <w:rFonts w:ascii="Times New Roman" w:hAnsi="Times New Roman"/>
                <w:b w:val="0"/>
                <w:sz w:val="22"/>
                <w:szCs w:val="22"/>
              </w:rPr>
            </w:pPr>
            <w:r>
              <w:rPr>
                <w:rFonts w:ascii="Times New Roman" w:hAnsi="Times New Roman"/>
                <w:b w:val="0"/>
                <w:sz w:val="22"/>
                <w:szCs w:val="22"/>
              </w:rPr>
              <w:t>7.1.</w:t>
            </w:r>
            <w:r w:rsidR="006E0A95">
              <w:rPr>
                <w:rFonts w:ascii="Times New Roman" w:hAnsi="Times New Roman"/>
                <w:b w:val="0"/>
                <w:sz w:val="22"/>
                <w:szCs w:val="22"/>
              </w:rPr>
              <w:t>1.</w:t>
            </w:r>
            <w:r w:rsidRPr="00F5227D">
              <w:rPr>
                <w:rFonts w:ascii="Times New Roman" w:hAnsi="Times New Roman"/>
                <w:b w:val="0"/>
                <w:sz w:val="22"/>
                <w:szCs w:val="22"/>
              </w:rPr>
              <w:t xml:space="preserve">Galvenā iela (no </w:t>
            </w:r>
            <w:r>
              <w:rPr>
                <w:rFonts w:ascii="Times New Roman" w:hAnsi="Times New Roman"/>
                <w:b w:val="0"/>
                <w:sz w:val="22"/>
                <w:szCs w:val="22"/>
              </w:rPr>
              <w:t>Galvenās un Ķieģeļu ielas krustojuma</w:t>
            </w:r>
            <w:r w:rsidRPr="00F5227D">
              <w:rPr>
                <w:rFonts w:ascii="Times New Roman" w:hAnsi="Times New Roman"/>
                <w:b w:val="0"/>
                <w:sz w:val="22"/>
                <w:szCs w:val="22"/>
              </w:rPr>
              <w:t xml:space="preserve"> līdz </w:t>
            </w:r>
            <w:r>
              <w:rPr>
                <w:rFonts w:ascii="Times New Roman" w:hAnsi="Times New Roman"/>
                <w:b w:val="0"/>
                <w:sz w:val="22"/>
                <w:szCs w:val="22"/>
              </w:rPr>
              <w:t>Dārza iela Nr.18, Dārza iela Nr.16, Smilšu iela Nr.11 un Smilšu iela Nr.12</w:t>
            </w:r>
            <w:r w:rsidRPr="00F5227D">
              <w:rPr>
                <w:rFonts w:ascii="Times New Roman" w:hAnsi="Times New Roman"/>
                <w:b w:val="0"/>
                <w:sz w:val="22"/>
                <w:szCs w:val="22"/>
              </w:rPr>
              <w:t xml:space="preserve">) </w:t>
            </w:r>
          </w:p>
          <w:p w:rsidR="00014DD7" w:rsidRPr="00F5227D" w:rsidRDefault="00014DD7" w:rsidP="00014DD7">
            <w:pPr>
              <w:pStyle w:val="Punkts"/>
              <w:numPr>
                <w:ilvl w:val="0"/>
                <w:numId w:val="0"/>
              </w:numPr>
              <w:tabs>
                <w:tab w:val="left" w:pos="7056"/>
              </w:tabs>
              <w:rPr>
                <w:rFonts w:ascii="Times New Roman" w:hAnsi="Times New Roman"/>
                <w:b w:val="0"/>
                <w:sz w:val="22"/>
                <w:szCs w:val="22"/>
              </w:rPr>
            </w:pPr>
            <w:r>
              <w:rPr>
                <w:rFonts w:ascii="Times New Roman" w:hAnsi="Times New Roman"/>
                <w:b w:val="0"/>
                <w:sz w:val="22"/>
                <w:szCs w:val="22"/>
              </w:rPr>
              <w:t>7.</w:t>
            </w:r>
            <w:r w:rsidR="006E0A95">
              <w:rPr>
                <w:rFonts w:ascii="Times New Roman" w:hAnsi="Times New Roman"/>
                <w:b w:val="0"/>
                <w:sz w:val="22"/>
                <w:szCs w:val="22"/>
              </w:rPr>
              <w:t>1.</w:t>
            </w:r>
            <w:r>
              <w:rPr>
                <w:rFonts w:ascii="Times New Roman" w:hAnsi="Times New Roman"/>
                <w:b w:val="0"/>
                <w:sz w:val="22"/>
                <w:szCs w:val="22"/>
              </w:rPr>
              <w:t>2.Rīta iela (visā ielas posmā)</w:t>
            </w:r>
          </w:p>
          <w:p w:rsidR="00014DD7" w:rsidRPr="00F5227D" w:rsidRDefault="00014DD7" w:rsidP="00014DD7">
            <w:pPr>
              <w:pStyle w:val="Punkts"/>
              <w:numPr>
                <w:ilvl w:val="0"/>
                <w:numId w:val="0"/>
              </w:numPr>
              <w:tabs>
                <w:tab w:val="left" w:pos="7056"/>
              </w:tabs>
              <w:rPr>
                <w:rFonts w:ascii="Times New Roman" w:hAnsi="Times New Roman"/>
                <w:b w:val="0"/>
                <w:sz w:val="22"/>
                <w:szCs w:val="22"/>
              </w:rPr>
            </w:pPr>
            <w:r>
              <w:rPr>
                <w:rFonts w:ascii="Times New Roman" w:hAnsi="Times New Roman"/>
                <w:b w:val="0"/>
                <w:sz w:val="22"/>
                <w:szCs w:val="22"/>
              </w:rPr>
              <w:t>7.</w:t>
            </w:r>
            <w:r w:rsidR="006E0A95">
              <w:rPr>
                <w:rFonts w:ascii="Times New Roman" w:hAnsi="Times New Roman"/>
                <w:b w:val="0"/>
                <w:sz w:val="22"/>
                <w:szCs w:val="22"/>
              </w:rPr>
              <w:t>1.</w:t>
            </w:r>
            <w:r>
              <w:rPr>
                <w:rFonts w:ascii="Times New Roman" w:hAnsi="Times New Roman"/>
                <w:b w:val="0"/>
                <w:sz w:val="22"/>
                <w:szCs w:val="22"/>
              </w:rPr>
              <w:t>3.</w:t>
            </w:r>
            <w:r w:rsidRPr="00F5227D">
              <w:rPr>
                <w:rFonts w:ascii="Times New Roman" w:hAnsi="Times New Roman"/>
                <w:b w:val="0"/>
                <w:sz w:val="22"/>
                <w:szCs w:val="22"/>
              </w:rPr>
              <w:t xml:space="preserve">Parka iela (no </w:t>
            </w:r>
            <w:r>
              <w:rPr>
                <w:rFonts w:ascii="Times New Roman" w:hAnsi="Times New Roman"/>
                <w:b w:val="0"/>
                <w:sz w:val="22"/>
                <w:szCs w:val="22"/>
              </w:rPr>
              <w:t>Raiņa ielas krustojuma</w:t>
            </w:r>
            <w:r w:rsidRPr="00F5227D">
              <w:rPr>
                <w:rFonts w:ascii="Times New Roman" w:hAnsi="Times New Roman"/>
                <w:b w:val="0"/>
                <w:sz w:val="22"/>
                <w:szCs w:val="22"/>
              </w:rPr>
              <w:t xml:space="preserve"> līdz </w:t>
            </w:r>
            <w:r>
              <w:rPr>
                <w:rFonts w:ascii="Times New Roman" w:hAnsi="Times New Roman"/>
                <w:b w:val="0"/>
                <w:sz w:val="22"/>
                <w:szCs w:val="22"/>
              </w:rPr>
              <w:t>Ganību ielas krustojumam</w:t>
            </w:r>
            <w:r w:rsidRPr="00F5227D">
              <w:rPr>
                <w:rFonts w:ascii="Times New Roman" w:hAnsi="Times New Roman"/>
                <w:b w:val="0"/>
                <w:sz w:val="22"/>
                <w:szCs w:val="22"/>
              </w:rPr>
              <w:t>)</w:t>
            </w:r>
          </w:p>
          <w:p w:rsidR="00014DD7" w:rsidRPr="00F5227D" w:rsidRDefault="00014DD7" w:rsidP="00014DD7">
            <w:pPr>
              <w:pStyle w:val="Punkts"/>
              <w:numPr>
                <w:ilvl w:val="0"/>
                <w:numId w:val="0"/>
              </w:numPr>
              <w:tabs>
                <w:tab w:val="left" w:pos="7056"/>
              </w:tabs>
              <w:rPr>
                <w:sz w:val="22"/>
                <w:szCs w:val="22"/>
              </w:rPr>
            </w:pPr>
            <w:r>
              <w:rPr>
                <w:rFonts w:ascii="Times New Roman" w:hAnsi="Times New Roman"/>
                <w:b w:val="0"/>
                <w:sz w:val="22"/>
                <w:szCs w:val="22"/>
              </w:rPr>
              <w:t>7.</w:t>
            </w:r>
            <w:r w:rsidR="006E0A95">
              <w:rPr>
                <w:rFonts w:ascii="Times New Roman" w:hAnsi="Times New Roman"/>
                <w:b w:val="0"/>
                <w:sz w:val="22"/>
                <w:szCs w:val="22"/>
              </w:rPr>
              <w:t>1.</w:t>
            </w:r>
            <w:r>
              <w:rPr>
                <w:rFonts w:ascii="Times New Roman" w:hAnsi="Times New Roman"/>
                <w:b w:val="0"/>
                <w:sz w:val="22"/>
                <w:szCs w:val="22"/>
              </w:rPr>
              <w:t>4.</w:t>
            </w:r>
            <w:r w:rsidRPr="00F5227D">
              <w:rPr>
                <w:rFonts w:ascii="Times New Roman" w:hAnsi="Times New Roman"/>
                <w:b w:val="0"/>
                <w:sz w:val="22"/>
                <w:szCs w:val="22"/>
              </w:rPr>
              <w:t>Brī</w:t>
            </w:r>
            <w:r>
              <w:rPr>
                <w:rFonts w:ascii="Times New Roman" w:hAnsi="Times New Roman"/>
                <w:b w:val="0"/>
                <w:sz w:val="22"/>
                <w:szCs w:val="22"/>
              </w:rPr>
              <w:t xml:space="preserve">vības iela (no </w:t>
            </w:r>
            <w:proofErr w:type="spellStart"/>
            <w:r>
              <w:rPr>
                <w:rFonts w:ascii="Times New Roman" w:hAnsi="Times New Roman"/>
                <w:b w:val="0"/>
                <w:sz w:val="22"/>
                <w:szCs w:val="22"/>
              </w:rPr>
              <w:t>Nr</w:t>
            </w:r>
            <w:proofErr w:type="spellEnd"/>
            <w:r>
              <w:rPr>
                <w:rFonts w:ascii="Times New Roman" w:hAnsi="Times New Roman"/>
                <w:b w:val="0"/>
                <w:sz w:val="22"/>
                <w:szCs w:val="22"/>
              </w:rPr>
              <w:t>. 3 līdz Brīvības un Ganību ielas krustojumam</w:t>
            </w:r>
            <w:r w:rsidRPr="00F5227D">
              <w:rPr>
                <w:rFonts w:ascii="Times New Roman" w:hAnsi="Times New Roman"/>
                <w:b w:val="0"/>
                <w:sz w:val="22"/>
                <w:szCs w:val="22"/>
              </w:rPr>
              <w:t>)</w:t>
            </w:r>
          </w:p>
          <w:p w:rsidR="00014DD7" w:rsidRPr="00B478DA" w:rsidRDefault="00014DD7" w:rsidP="00014DD7">
            <w:pPr>
              <w:pStyle w:val="Punkts"/>
              <w:numPr>
                <w:ilvl w:val="0"/>
                <w:numId w:val="0"/>
              </w:numPr>
              <w:tabs>
                <w:tab w:val="left" w:pos="7056"/>
              </w:tabs>
              <w:rPr>
                <w:sz w:val="22"/>
                <w:szCs w:val="22"/>
              </w:rPr>
            </w:pPr>
            <w:r>
              <w:rPr>
                <w:rFonts w:ascii="Times New Roman" w:hAnsi="Times New Roman"/>
                <w:b w:val="0"/>
                <w:sz w:val="22"/>
                <w:szCs w:val="22"/>
              </w:rPr>
              <w:t>7.</w:t>
            </w:r>
            <w:r w:rsidR="006E0A95">
              <w:rPr>
                <w:rFonts w:ascii="Times New Roman" w:hAnsi="Times New Roman"/>
                <w:b w:val="0"/>
                <w:sz w:val="22"/>
                <w:szCs w:val="22"/>
              </w:rPr>
              <w:t>1.</w:t>
            </w:r>
            <w:r>
              <w:rPr>
                <w:rFonts w:ascii="Times New Roman" w:hAnsi="Times New Roman"/>
                <w:b w:val="0"/>
                <w:sz w:val="22"/>
                <w:szCs w:val="22"/>
              </w:rPr>
              <w:t>5.Skolas iela (visā ielas posmā)</w:t>
            </w:r>
          </w:p>
          <w:p w:rsidR="00014DD7" w:rsidRPr="00F5227D" w:rsidRDefault="00014DD7" w:rsidP="00014DD7">
            <w:pPr>
              <w:pStyle w:val="Punkts"/>
              <w:numPr>
                <w:ilvl w:val="0"/>
                <w:numId w:val="0"/>
              </w:numPr>
              <w:tabs>
                <w:tab w:val="left" w:pos="7056"/>
              </w:tabs>
              <w:rPr>
                <w:rFonts w:ascii="Times New Roman" w:hAnsi="Times New Roman"/>
                <w:b w:val="0"/>
                <w:sz w:val="22"/>
                <w:szCs w:val="22"/>
              </w:rPr>
            </w:pPr>
            <w:r>
              <w:rPr>
                <w:rFonts w:ascii="Times New Roman" w:hAnsi="Times New Roman"/>
                <w:b w:val="0"/>
                <w:sz w:val="22"/>
                <w:szCs w:val="22"/>
              </w:rPr>
              <w:t>7.</w:t>
            </w:r>
            <w:r w:rsidR="006E0A95">
              <w:rPr>
                <w:rFonts w:ascii="Times New Roman" w:hAnsi="Times New Roman"/>
                <w:b w:val="0"/>
                <w:sz w:val="22"/>
                <w:szCs w:val="22"/>
              </w:rPr>
              <w:t>1.</w:t>
            </w:r>
            <w:r>
              <w:rPr>
                <w:rFonts w:ascii="Times New Roman" w:hAnsi="Times New Roman"/>
                <w:b w:val="0"/>
                <w:sz w:val="22"/>
                <w:szCs w:val="22"/>
              </w:rPr>
              <w:t>6.Ganību iela (visā ielas posmā)</w:t>
            </w:r>
          </w:p>
          <w:p w:rsidR="00014DD7" w:rsidRDefault="00014DD7" w:rsidP="00014DD7">
            <w:pPr>
              <w:autoSpaceDE w:val="0"/>
              <w:autoSpaceDN w:val="0"/>
              <w:adjustRightInd w:val="0"/>
              <w:rPr>
                <w:sz w:val="22"/>
                <w:szCs w:val="22"/>
              </w:rPr>
            </w:pPr>
            <w:r>
              <w:rPr>
                <w:sz w:val="22"/>
                <w:szCs w:val="22"/>
              </w:rPr>
              <w:t>7.</w:t>
            </w:r>
            <w:r w:rsidR="006E0A95">
              <w:rPr>
                <w:sz w:val="22"/>
                <w:szCs w:val="22"/>
              </w:rPr>
              <w:t>1.</w:t>
            </w:r>
            <w:r>
              <w:rPr>
                <w:sz w:val="22"/>
                <w:szCs w:val="22"/>
              </w:rPr>
              <w:t>7.</w:t>
            </w:r>
            <w:r w:rsidRPr="00F5227D">
              <w:rPr>
                <w:sz w:val="22"/>
                <w:szCs w:val="22"/>
              </w:rPr>
              <w:t xml:space="preserve">Ķieģeļu iela (no </w:t>
            </w:r>
            <w:r>
              <w:rPr>
                <w:sz w:val="22"/>
                <w:szCs w:val="22"/>
              </w:rPr>
              <w:t>Ķieģeļu un Kalēju ielas krustojuma</w:t>
            </w:r>
            <w:r w:rsidRPr="00F5227D">
              <w:rPr>
                <w:sz w:val="22"/>
                <w:szCs w:val="22"/>
              </w:rPr>
              <w:t xml:space="preserve"> līdz</w:t>
            </w:r>
            <w:r>
              <w:rPr>
                <w:sz w:val="22"/>
                <w:szCs w:val="22"/>
              </w:rPr>
              <w:t xml:space="preserve"> Ķieģeļu Nr.30</w:t>
            </w:r>
            <w:r w:rsidRPr="00F5227D">
              <w:rPr>
                <w:sz w:val="22"/>
                <w:szCs w:val="22"/>
              </w:rPr>
              <w:t>)</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7.1.8.Tirgoņu iela (no Tirgoņu un Brīvības ielas krustojuma līdz „Ūdens tornim)</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7.1.9.Tirgus iela (visā ielas posmā)</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7.1.10. Tirgoņu iela (Tirgoņu un Raiņa ielas krustojuma līdz Kalēju ielas krustojumam</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7.1.11.Raiņa iela (no Raiņa iela Nr.1 līdz Raiņa iela Nr.3)</w:t>
            </w:r>
          </w:p>
          <w:p w:rsidR="006E0A95" w:rsidRPr="006E0A95" w:rsidRDefault="006E0A95" w:rsidP="006E0A95">
            <w:pPr>
              <w:rPr>
                <w:sz w:val="22"/>
                <w:szCs w:val="22"/>
                <w:lang w:eastAsia="lv-LV"/>
              </w:rPr>
            </w:pPr>
            <w:r w:rsidRPr="006E0A95">
              <w:rPr>
                <w:sz w:val="22"/>
                <w:szCs w:val="22"/>
                <w:lang w:eastAsia="lv-LV"/>
              </w:rPr>
              <w:t>7.</w:t>
            </w:r>
            <w:r w:rsidR="000C09F9">
              <w:rPr>
                <w:sz w:val="22"/>
                <w:szCs w:val="22"/>
                <w:lang w:eastAsia="lv-LV"/>
              </w:rPr>
              <w:t>1.</w:t>
            </w:r>
            <w:r w:rsidRPr="006E0A95">
              <w:rPr>
                <w:sz w:val="22"/>
                <w:szCs w:val="22"/>
                <w:lang w:eastAsia="lv-LV"/>
              </w:rPr>
              <w:t>12.Raiņa iela (no Raiņa un Tirgoņu ielas krustojuma līdz Raiņa Nr.39)</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w:t>
            </w:r>
            <w:r w:rsidR="000C09F9">
              <w:rPr>
                <w:rFonts w:ascii="Times New Roman" w:hAnsi="Times New Roman"/>
                <w:b w:val="0"/>
                <w:sz w:val="22"/>
                <w:szCs w:val="22"/>
              </w:rPr>
              <w:t>1.</w:t>
            </w:r>
            <w:r w:rsidRPr="006E0A95">
              <w:rPr>
                <w:rFonts w:ascii="Times New Roman" w:hAnsi="Times New Roman"/>
                <w:b w:val="0"/>
                <w:sz w:val="22"/>
                <w:szCs w:val="22"/>
              </w:rPr>
              <w:t>13.Zāļu iela (visā ielas posmā)</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w:t>
            </w:r>
            <w:r w:rsidR="000C09F9">
              <w:rPr>
                <w:rFonts w:ascii="Times New Roman" w:hAnsi="Times New Roman"/>
                <w:b w:val="0"/>
                <w:sz w:val="22"/>
                <w:szCs w:val="22"/>
              </w:rPr>
              <w:t>1.</w:t>
            </w:r>
            <w:r w:rsidRPr="006E0A95">
              <w:rPr>
                <w:rFonts w:ascii="Times New Roman" w:hAnsi="Times New Roman"/>
                <w:b w:val="0"/>
                <w:sz w:val="22"/>
                <w:szCs w:val="22"/>
              </w:rPr>
              <w:t>14.Jaunā iela (visā ielas posmā)</w:t>
            </w:r>
          </w:p>
          <w:p w:rsidR="006E0A95" w:rsidRPr="006E0A95" w:rsidRDefault="006E0A95" w:rsidP="006E0A95">
            <w:pPr>
              <w:pStyle w:val="Punkts"/>
              <w:numPr>
                <w:ilvl w:val="0"/>
                <w:numId w:val="0"/>
              </w:numPr>
              <w:tabs>
                <w:tab w:val="left" w:pos="7056"/>
              </w:tabs>
              <w:rPr>
                <w:rFonts w:ascii="Times New Roman" w:hAnsi="Times New Roman"/>
                <w:b w:val="0"/>
                <w:sz w:val="22"/>
                <w:szCs w:val="22"/>
              </w:rPr>
            </w:pPr>
            <w:r w:rsidRPr="006E0A95">
              <w:rPr>
                <w:rFonts w:ascii="Times New Roman" w:hAnsi="Times New Roman"/>
                <w:b w:val="0"/>
                <w:sz w:val="22"/>
                <w:szCs w:val="22"/>
              </w:rPr>
              <w:t>7.</w:t>
            </w:r>
            <w:r w:rsidR="000C09F9">
              <w:rPr>
                <w:rFonts w:ascii="Times New Roman" w:hAnsi="Times New Roman"/>
                <w:b w:val="0"/>
                <w:sz w:val="22"/>
                <w:szCs w:val="22"/>
              </w:rPr>
              <w:t>1.</w:t>
            </w:r>
            <w:r w:rsidR="009F5DAC">
              <w:rPr>
                <w:rFonts w:ascii="Times New Roman" w:hAnsi="Times New Roman"/>
                <w:b w:val="0"/>
                <w:sz w:val="22"/>
                <w:szCs w:val="22"/>
              </w:rPr>
              <w:t>15</w:t>
            </w:r>
            <w:r w:rsidRPr="006E0A95">
              <w:rPr>
                <w:rFonts w:ascii="Times New Roman" w:hAnsi="Times New Roman"/>
                <w:b w:val="0"/>
                <w:sz w:val="22"/>
                <w:szCs w:val="22"/>
              </w:rPr>
              <w:t>.Kalēju iela (no Aizputes ielas krustojuma līdz Kalēju Nr.9)</w:t>
            </w:r>
          </w:p>
          <w:p w:rsidR="006E0A95" w:rsidRDefault="006E0A95" w:rsidP="006E0A95">
            <w:pPr>
              <w:rPr>
                <w:sz w:val="22"/>
                <w:szCs w:val="22"/>
              </w:rPr>
            </w:pPr>
            <w:r>
              <w:rPr>
                <w:sz w:val="22"/>
                <w:szCs w:val="22"/>
              </w:rPr>
              <w:t>7.</w:t>
            </w:r>
            <w:r w:rsidR="000C09F9">
              <w:rPr>
                <w:sz w:val="22"/>
                <w:szCs w:val="22"/>
              </w:rPr>
              <w:t>1.</w:t>
            </w:r>
            <w:r>
              <w:rPr>
                <w:sz w:val="22"/>
                <w:szCs w:val="22"/>
              </w:rPr>
              <w:t>16</w:t>
            </w:r>
            <w:r w:rsidRPr="00F5227D">
              <w:rPr>
                <w:sz w:val="22"/>
                <w:szCs w:val="22"/>
              </w:rPr>
              <w:t>.Mazā iela</w:t>
            </w:r>
            <w:r>
              <w:rPr>
                <w:sz w:val="22"/>
                <w:szCs w:val="22"/>
              </w:rPr>
              <w:t xml:space="preserve"> (līdz Mazā iela</w:t>
            </w:r>
            <w:r w:rsidRPr="00F5227D">
              <w:rPr>
                <w:sz w:val="22"/>
                <w:szCs w:val="22"/>
              </w:rPr>
              <w:t xml:space="preserve"> Nr.4)</w:t>
            </w:r>
          </w:p>
          <w:p w:rsidR="006E0A95" w:rsidRDefault="006E0A95" w:rsidP="006E0A95">
            <w:pPr>
              <w:rPr>
                <w:sz w:val="22"/>
                <w:szCs w:val="22"/>
              </w:rPr>
            </w:pPr>
            <w:r>
              <w:rPr>
                <w:sz w:val="22"/>
                <w:szCs w:val="22"/>
              </w:rPr>
              <w:t>7.</w:t>
            </w:r>
            <w:r w:rsidR="000C09F9">
              <w:rPr>
                <w:sz w:val="22"/>
                <w:szCs w:val="22"/>
              </w:rPr>
              <w:t>1.</w:t>
            </w:r>
            <w:r>
              <w:rPr>
                <w:sz w:val="22"/>
                <w:szCs w:val="22"/>
              </w:rPr>
              <w:t>17.Bānīša iela (no Bānīša un Brīvības ielas krustojuma līdz Bānīša iela Nr.14)</w:t>
            </w:r>
          </w:p>
          <w:p w:rsidR="006E0A95" w:rsidRDefault="006E0A95" w:rsidP="006E0A95">
            <w:pPr>
              <w:rPr>
                <w:sz w:val="22"/>
                <w:szCs w:val="22"/>
              </w:rPr>
            </w:pPr>
            <w:r>
              <w:rPr>
                <w:sz w:val="22"/>
                <w:szCs w:val="22"/>
              </w:rPr>
              <w:t>7.</w:t>
            </w:r>
            <w:r w:rsidR="000C09F9">
              <w:rPr>
                <w:sz w:val="22"/>
                <w:szCs w:val="22"/>
              </w:rPr>
              <w:t>1.</w:t>
            </w:r>
            <w:r>
              <w:rPr>
                <w:sz w:val="22"/>
                <w:szCs w:val="22"/>
              </w:rPr>
              <w:t>18.</w:t>
            </w:r>
            <w:r w:rsidRPr="0035587F">
              <w:rPr>
                <w:sz w:val="22"/>
                <w:szCs w:val="22"/>
              </w:rPr>
              <w:t xml:space="preserve"> Baznīcas iela </w:t>
            </w:r>
            <w:r w:rsidRPr="00F5227D">
              <w:rPr>
                <w:sz w:val="22"/>
                <w:szCs w:val="22"/>
              </w:rPr>
              <w:t xml:space="preserve">(no </w:t>
            </w:r>
            <w:r>
              <w:rPr>
                <w:sz w:val="22"/>
                <w:szCs w:val="22"/>
              </w:rPr>
              <w:t>Baznīcas un Aizputes ielas krustojuma</w:t>
            </w:r>
            <w:r w:rsidRPr="00F5227D">
              <w:rPr>
                <w:sz w:val="22"/>
                <w:szCs w:val="22"/>
              </w:rPr>
              <w:t xml:space="preserve"> līdz</w:t>
            </w:r>
            <w:r>
              <w:rPr>
                <w:sz w:val="22"/>
                <w:szCs w:val="22"/>
              </w:rPr>
              <w:t xml:space="preserve"> Baznīcas iela</w:t>
            </w:r>
            <w:r w:rsidRPr="00F5227D">
              <w:rPr>
                <w:sz w:val="22"/>
                <w:szCs w:val="22"/>
              </w:rPr>
              <w:t xml:space="preserve"> Nr.28</w:t>
            </w:r>
            <w:r>
              <w:rPr>
                <w:sz w:val="22"/>
                <w:szCs w:val="22"/>
              </w:rPr>
              <w:t>, Baznīcas iela Nr.21</w:t>
            </w:r>
            <w:r w:rsidRPr="00F5227D">
              <w:rPr>
                <w:sz w:val="22"/>
                <w:szCs w:val="22"/>
              </w:rPr>
              <w:t>)</w:t>
            </w:r>
          </w:p>
          <w:p w:rsidR="006E0A95" w:rsidRDefault="006E0A95" w:rsidP="006E0A95">
            <w:pPr>
              <w:rPr>
                <w:sz w:val="22"/>
                <w:szCs w:val="22"/>
              </w:rPr>
            </w:pPr>
            <w:r>
              <w:rPr>
                <w:sz w:val="22"/>
                <w:szCs w:val="22"/>
              </w:rPr>
              <w:t>7.</w:t>
            </w:r>
            <w:r w:rsidR="000C09F9">
              <w:rPr>
                <w:sz w:val="22"/>
                <w:szCs w:val="22"/>
              </w:rPr>
              <w:t>1.</w:t>
            </w:r>
            <w:r>
              <w:rPr>
                <w:sz w:val="22"/>
                <w:szCs w:val="22"/>
              </w:rPr>
              <w:t>19. Aizputes iela (no Aizputes iela Nr.2 līdz Aizputes iela Nr.4 , Aizputes iela Nr.6)</w:t>
            </w:r>
          </w:p>
          <w:p w:rsidR="006E0A95" w:rsidRPr="006E0A95" w:rsidRDefault="006E0A95" w:rsidP="006E0A95">
            <w:pPr>
              <w:rPr>
                <w:sz w:val="22"/>
                <w:szCs w:val="22"/>
              </w:rPr>
            </w:pPr>
            <w:r>
              <w:rPr>
                <w:sz w:val="22"/>
                <w:szCs w:val="22"/>
              </w:rPr>
              <w:t>7.</w:t>
            </w:r>
            <w:r w:rsidR="000C09F9">
              <w:rPr>
                <w:sz w:val="22"/>
                <w:szCs w:val="22"/>
              </w:rPr>
              <w:t>1.</w:t>
            </w:r>
            <w:r>
              <w:rPr>
                <w:sz w:val="22"/>
                <w:szCs w:val="22"/>
              </w:rPr>
              <w:t>20. Peldu iela (līdz Peldu ielai Nr.1)</w:t>
            </w:r>
          </w:p>
        </w:tc>
        <w:tc>
          <w:tcPr>
            <w:tcW w:w="4110" w:type="dxa"/>
            <w:gridSpan w:val="4"/>
            <w:tcBorders>
              <w:top w:val="single" w:sz="4" w:space="0" w:color="auto"/>
              <w:left w:val="single" w:sz="6" w:space="0" w:color="auto"/>
              <w:bottom w:val="single" w:sz="4" w:space="0" w:color="auto"/>
              <w:right w:val="single" w:sz="4" w:space="0" w:color="auto"/>
            </w:tcBorders>
          </w:tcPr>
          <w:p w:rsidR="006E0A95" w:rsidRPr="00190DE9" w:rsidRDefault="000C09F9" w:rsidP="006E0A95">
            <w:r>
              <w:rPr>
                <w:sz w:val="22"/>
                <w:szCs w:val="22"/>
              </w:rPr>
              <w:t>7</w:t>
            </w:r>
            <w:r w:rsidR="006E0A95">
              <w:rPr>
                <w:sz w:val="22"/>
                <w:szCs w:val="22"/>
              </w:rPr>
              <w:t>.</w:t>
            </w:r>
            <w:r>
              <w:rPr>
                <w:sz w:val="22"/>
                <w:szCs w:val="22"/>
              </w:rPr>
              <w:t>2.</w:t>
            </w:r>
            <w:r w:rsidR="006E0A95">
              <w:rPr>
                <w:sz w:val="22"/>
                <w:szCs w:val="22"/>
              </w:rPr>
              <w:t>1. Baznīcas iela (</w:t>
            </w:r>
            <w:r w:rsidR="006E0A95" w:rsidRPr="00F5227D">
              <w:rPr>
                <w:sz w:val="22"/>
                <w:szCs w:val="22"/>
              </w:rPr>
              <w:t xml:space="preserve">no </w:t>
            </w:r>
            <w:r w:rsidR="006E0A95">
              <w:rPr>
                <w:sz w:val="22"/>
                <w:szCs w:val="22"/>
              </w:rPr>
              <w:t>Baznīcas un Aizputes ielas krustojuma</w:t>
            </w:r>
            <w:r w:rsidR="006E0A95" w:rsidRPr="00F5227D">
              <w:rPr>
                <w:sz w:val="22"/>
                <w:szCs w:val="22"/>
              </w:rPr>
              <w:t xml:space="preserve"> līdz</w:t>
            </w:r>
            <w:r w:rsidR="006E0A95">
              <w:rPr>
                <w:sz w:val="22"/>
                <w:szCs w:val="22"/>
              </w:rPr>
              <w:t xml:space="preserve"> Baznīcas iela</w:t>
            </w:r>
            <w:r w:rsidR="006E0A95" w:rsidRPr="00F5227D">
              <w:rPr>
                <w:sz w:val="22"/>
                <w:szCs w:val="22"/>
              </w:rPr>
              <w:t xml:space="preserve"> Nr.28</w:t>
            </w:r>
            <w:r w:rsidR="006E0A95">
              <w:rPr>
                <w:sz w:val="22"/>
                <w:szCs w:val="22"/>
              </w:rPr>
              <w:t>)</w:t>
            </w:r>
          </w:p>
          <w:p w:rsidR="00014DD7" w:rsidRDefault="00014DD7" w:rsidP="0043245E">
            <w:pPr>
              <w:pStyle w:val="Punkts"/>
              <w:tabs>
                <w:tab w:val="left" w:pos="7056"/>
              </w:tabs>
              <w:ind w:left="0"/>
              <w:rPr>
                <w:rFonts w:ascii="Times New Roman" w:hAnsi="Times New Roman"/>
                <w:sz w:val="22"/>
                <w:szCs w:val="22"/>
              </w:rPr>
            </w:pPr>
          </w:p>
        </w:tc>
      </w:tr>
      <w:tr w:rsidR="006E0A95" w:rsidTr="000C09F9">
        <w:trPr>
          <w:trHeight w:val="1635"/>
        </w:trPr>
        <w:tc>
          <w:tcPr>
            <w:tcW w:w="709" w:type="dxa"/>
            <w:tcBorders>
              <w:top w:val="single" w:sz="4" w:space="0" w:color="auto"/>
              <w:left w:val="single" w:sz="4" w:space="0" w:color="auto"/>
              <w:bottom w:val="single" w:sz="4" w:space="0" w:color="auto"/>
              <w:right w:val="single" w:sz="6" w:space="0" w:color="auto"/>
            </w:tcBorders>
          </w:tcPr>
          <w:p w:rsidR="006E0A95" w:rsidRPr="00850D11" w:rsidRDefault="006E0A95" w:rsidP="006E0A95">
            <w:pPr>
              <w:rPr>
                <w:b/>
                <w:sz w:val="22"/>
                <w:szCs w:val="22"/>
              </w:rPr>
            </w:pPr>
            <w:r w:rsidRPr="00850D11">
              <w:rPr>
                <w:b/>
                <w:sz w:val="22"/>
                <w:szCs w:val="22"/>
              </w:rPr>
              <w:t>II kārta</w:t>
            </w:r>
          </w:p>
          <w:p w:rsidR="006E0A95" w:rsidRDefault="006E0A95" w:rsidP="00014DD7">
            <w:pPr>
              <w:autoSpaceDE w:val="0"/>
              <w:autoSpaceDN w:val="0"/>
              <w:adjustRightInd w:val="0"/>
              <w:jc w:val="center"/>
              <w:rPr>
                <w:sz w:val="22"/>
                <w:szCs w:val="22"/>
              </w:rPr>
            </w:pPr>
          </w:p>
        </w:tc>
        <w:tc>
          <w:tcPr>
            <w:tcW w:w="4868" w:type="dxa"/>
            <w:gridSpan w:val="3"/>
            <w:tcBorders>
              <w:top w:val="single" w:sz="4" w:space="0" w:color="auto"/>
              <w:left w:val="single" w:sz="6" w:space="0" w:color="auto"/>
              <w:bottom w:val="single" w:sz="4" w:space="0" w:color="auto"/>
              <w:right w:val="single" w:sz="6" w:space="0" w:color="auto"/>
            </w:tcBorders>
          </w:tcPr>
          <w:p w:rsidR="006E0A95" w:rsidRPr="0035587F" w:rsidRDefault="006E0A95" w:rsidP="006E0A95">
            <w:r>
              <w:rPr>
                <w:sz w:val="22"/>
                <w:szCs w:val="22"/>
              </w:rPr>
              <w:t>7.</w:t>
            </w:r>
            <w:r w:rsidR="000C09F9">
              <w:rPr>
                <w:sz w:val="22"/>
                <w:szCs w:val="22"/>
              </w:rPr>
              <w:t>1.</w:t>
            </w:r>
            <w:r>
              <w:rPr>
                <w:sz w:val="22"/>
                <w:szCs w:val="22"/>
              </w:rPr>
              <w:t xml:space="preserve">21. Ozolu iela Priekules </w:t>
            </w:r>
            <w:proofErr w:type="spellStart"/>
            <w:r>
              <w:rPr>
                <w:sz w:val="22"/>
                <w:szCs w:val="22"/>
              </w:rPr>
              <w:t>pag</w:t>
            </w:r>
            <w:proofErr w:type="spellEnd"/>
            <w:r>
              <w:rPr>
                <w:sz w:val="22"/>
                <w:szCs w:val="22"/>
              </w:rPr>
              <w:t>. (no Nr.1 līdz Nr.11)</w:t>
            </w:r>
          </w:p>
          <w:p w:rsidR="006E0A95" w:rsidRPr="00BC2FFA" w:rsidRDefault="006E0A95" w:rsidP="006E0A95">
            <w:pPr>
              <w:rPr>
                <w:sz w:val="22"/>
                <w:szCs w:val="22"/>
              </w:rPr>
            </w:pPr>
            <w:r>
              <w:rPr>
                <w:sz w:val="22"/>
                <w:szCs w:val="22"/>
              </w:rPr>
              <w:t>7.</w:t>
            </w:r>
            <w:r w:rsidR="000C09F9">
              <w:rPr>
                <w:sz w:val="22"/>
                <w:szCs w:val="22"/>
              </w:rPr>
              <w:t>1.</w:t>
            </w:r>
            <w:r>
              <w:rPr>
                <w:sz w:val="22"/>
                <w:szCs w:val="22"/>
              </w:rPr>
              <w:t>22</w:t>
            </w:r>
            <w:r w:rsidRPr="00A11C1C">
              <w:rPr>
                <w:sz w:val="22"/>
                <w:szCs w:val="22"/>
              </w:rPr>
              <w:t>.</w:t>
            </w:r>
            <w:r w:rsidRPr="00F5227D">
              <w:rPr>
                <w:sz w:val="22"/>
                <w:szCs w:val="22"/>
              </w:rPr>
              <w:t xml:space="preserve"> </w:t>
            </w:r>
            <w:r w:rsidRPr="0035587F">
              <w:rPr>
                <w:sz w:val="22"/>
                <w:szCs w:val="22"/>
              </w:rPr>
              <w:t xml:space="preserve">Bērzu iela Priekules </w:t>
            </w:r>
            <w:proofErr w:type="spellStart"/>
            <w:r w:rsidRPr="0035587F">
              <w:rPr>
                <w:sz w:val="22"/>
                <w:szCs w:val="22"/>
              </w:rPr>
              <w:t>pag</w:t>
            </w:r>
            <w:proofErr w:type="spellEnd"/>
            <w:r w:rsidRPr="0035587F">
              <w:rPr>
                <w:sz w:val="22"/>
                <w:szCs w:val="22"/>
              </w:rPr>
              <w:t>.</w:t>
            </w:r>
            <w:r>
              <w:rPr>
                <w:sz w:val="22"/>
                <w:szCs w:val="22"/>
              </w:rPr>
              <w:t xml:space="preserve"> </w:t>
            </w:r>
            <w:r w:rsidRPr="00BC2FFA">
              <w:rPr>
                <w:sz w:val="22"/>
                <w:szCs w:val="22"/>
              </w:rPr>
              <w:t>(visā ielas posmā)</w:t>
            </w:r>
          </w:p>
          <w:p w:rsidR="006E0A95" w:rsidRPr="00BC2FFA" w:rsidRDefault="006E0A95" w:rsidP="006E0A95">
            <w:pPr>
              <w:rPr>
                <w:sz w:val="22"/>
                <w:szCs w:val="22"/>
              </w:rPr>
            </w:pPr>
            <w:r w:rsidRPr="0035587F">
              <w:rPr>
                <w:sz w:val="22"/>
                <w:szCs w:val="22"/>
              </w:rPr>
              <w:t>7</w:t>
            </w:r>
            <w:r>
              <w:rPr>
                <w:sz w:val="22"/>
                <w:szCs w:val="22"/>
              </w:rPr>
              <w:t>.</w:t>
            </w:r>
            <w:r w:rsidR="000C09F9">
              <w:rPr>
                <w:sz w:val="22"/>
                <w:szCs w:val="22"/>
              </w:rPr>
              <w:t>1.</w:t>
            </w:r>
            <w:r>
              <w:rPr>
                <w:sz w:val="22"/>
                <w:szCs w:val="22"/>
              </w:rPr>
              <w:t>23</w:t>
            </w:r>
            <w:r w:rsidRPr="0035587F">
              <w:rPr>
                <w:sz w:val="22"/>
                <w:szCs w:val="22"/>
              </w:rPr>
              <w:t xml:space="preserve">. Lauku iela Priekules </w:t>
            </w:r>
            <w:proofErr w:type="spellStart"/>
            <w:r w:rsidRPr="0035587F">
              <w:rPr>
                <w:sz w:val="22"/>
                <w:szCs w:val="22"/>
              </w:rPr>
              <w:t>pag</w:t>
            </w:r>
            <w:proofErr w:type="spellEnd"/>
            <w:r w:rsidRPr="0035587F">
              <w:rPr>
                <w:sz w:val="22"/>
                <w:szCs w:val="22"/>
              </w:rPr>
              <w:t>.</w:t>
            </w:r>
            <w:r>
              <w:rPr>
                <w:sz w:val="22"/>
                <w:szCs w:val="22"/>
              </w:rPr>
              <w:t xml:space="preserve"> </w:t>
            </w:r>
            <w:r w:rsidRPr="00BC2FFA">
              <w:rPr>
                <w:sz w:val="22"/>
                <w:szCs w:val="22"/>
              </w:rPr>
              <w:t>(visā ielas posmā)</w:t>
            </w:r>
          </w:p>
          <w:p w:rsidR="006E0A95" w:rsidRDefault="006E0A95" w:rsidP="006E0A95">
            <w:pPr>
              <w:rPr>
                <w:sz w:val="22"/>
                <w:szCs w:val="22"/>
              </w:rPr>
            </w:pPr>
            <w:r w:rsidRPr="0035587F">
              <w:rPr>
                <w:sz w:val="22"/>
                <w:szCs w:val="22"/>
              </w:rPr>
              <w:t>7</w:t>
            </w:r>
            <w:r>
              <w:rPr>
                <w:sz w:val="22"/>
                <w:szCs w:val="22"/>
              </w:rPr>
              <w:t>.</w:t>
            </w:r>
            <w:r w:rsidR="000C09F9">
              <w:rPr>
                <w:sz w:val="22"/>
                <w:szCs w:val="22"/>
              </w:rPr>
              <w:t>1.</w:t>
            </w:r>
            <w:r>
              <w:rPr>
                <w:sz w:val="22"/>
                <w:szCs w:val="22"/>
              </w:rPr>
              <w:t>24</w:t>
            </w:r>
            <w:r w:rsidRPr="0035587F">
              <w:rPr>
                <w:sz w:val="22"/>
                <w:szCs w:val="22"/>
              </w:rPr>
              <w:t xml:space="preserve">.Liepājas iela (no Liepājas iela Nr.8 līdz Graudu iela Nr.1, Priekules </w:t>
            </w:r>
            <w:proofErr w:type="spellStart"/>
            <w:r w:rsidRPr="0035587F">
              <w:rPr>
                <w:sz w:val="22"/>
                <w:szCs w:val="22"/>
              </w:rPr>
              <w:t>pag</w:t>
            </w:r>
            <w:proofErr w:type="spellEnd"/>
            <w:r w:rsidRPr="0035587F">
              <w:rPr>
                <w:sz w:val="22"/>
                <w:szCs w:val="22"/>
              </w:rPr>
              <w:t>.)</w:t>
            </w:r>
          </w:p>
          <w:p w:rsidR="006E0A95" w:rsidRDefault="006E0A95" w:rsidP="00014DD7">
            <w:pPr>
              <w:autoSpaceDE w:val="0"/>
              <w:autoSpaceDN w:val="0"/>
              <w:adjustRightInd w:val="0"/>
              <w:rPr>
                <w:b/>
                <w:sz w:val="22"/>
                <w:szCs w:val="22"/>
              </w:rPr>
            </w:pPr>
          </w:p>
        </w:tc>
        <w:tc>
          <w:tcPr>
            <w:tcW w:w="4110" w:type="dxa"/>
            <w:gridSpan w:val="4"/>
            <w:tcBorders>
              <w:top w:val="single" w:sz="4" w:space="0" w:color="auto"/>
              <w:left w:val="single" w:sz="6" w:space="0" w:color="auto"/>
              <w:bottom w:val="single" w:sz="4" w:space="0" w:color="auto"/>
              <w:right w:val="single" w:sz="4" w:space="0" w:color="auto"/>
            </w:tcBorders>
          </w:tcPr>
          <w:p w:rsidR="006E0A95" w:rsidRPr="009F5DAC" w:rsidRDefault="000C09F9" w:rsidP="006E0A95">
            <w:r w:rsidRPr="009F5DAC">
              <w:rPr>
                <w:sz w:val="22"/>
                <w:szCs w:val="22"/>
              </w:rPr>
              <w:t>7</w:t>
            </w:r>
            <w:r w:rsidR="006E0A95" w:rsidRPr="009F5DAC">
              <w:rPr>
                <w:sz w:val="22"/>
                <w:szCs w:val="22"/>
              </w:rPr>
              <w:t>.2.</w:t>
            </w:r>
            <w:r w:rsidRPr="009F5DAC">
              <w:rPr>
                <w:sz w:val="22"/>
                <w:szCs w:val="22"/>
              </w:rPr>
              <w:t>2.</w:t>
            </w:r>
            <w:r w:rsidR="006E0A95" w:rsidRPr="009F5DAC">
              <w:rPr>
                <w:sz w:val="22"/>
                <w:szCs w:val="22"/>
              </w:rPr>
              <w:t xml:space="preserve"> Ozolu iela Priekules </w:t>
            </w:r>
            <w:proofErr w:type="spellStart"/>
            <w:r w:rsidR="006E0A95" w:rsidRPr="009F5DAC">
              <w:rPr>
                <w:sz w:val="22"/>
                <w:szCs w:val="22"/>
              </w:rPr>
              <w:t>pag</w:t>
            </w:r>
            <w:proofErr w:type="spellEnd"/>
            <w:r w:rsidR="006E0A95" w:rsidRPr="009F5DAC">
              <w:rPr>
                <w:sz w:val="22"/>
                <w:szCs w:val="22"/>
              </w:rPr>
              <w:t>. (no Nr.1 līdz Nr.11)</w:t>
            </w:r>
          </w:p>
          <w:p w:rsidR="006E0A95" w:rsidRPr="00031C31" w:rsidRDefault="000C09F9" w:rsidP="006E0A95">
            <w:r w:rsidRPr="009F5DAC">
              <w:rPr>
                <w:sz w:val="22"/>
                <w:szCs w:val="22"/>
              </w:rPr>
              <w:t>7</w:t>
            </w:r>
            <w:r w:rsidR="006E0A95" w:rsidRPr="009F5DAC">
              <w:rPr>
                <w:sz w:val="22"/>
                <w:szCs w:val="22"/>
              </w:rPr>
              <w:t>.</w:t>
            </w:r>
            <w:r w:rsidRPr="009F5DAC">
              <w:rPr>
                <w:sz w:val="22"/>
                <w:szCs w:val="22"/>
              </w:rPr>
              <w:t>2.</w:t>
            </w:r>
            <w:r w:rsidR="006E0A95" w:rsidRPr="009F5DAC">
              <w:rPr>
                <w:sz w:val="22"/>
                <w:szCs w:val="22"/>
              </w:rPr>
              <w:t xml:space="preserve">3. Bērzu iela Priekules </w:t>
            </w:r>
            <w:proofErr w:type="spellStart"/>
            <w:r w:rsidR="006E0A95" w:rsidRPr="00031C31">
              <w:rPr>
                <w:sz w:val="22"/>
                <w:szCs w:val="22"/>
              </w:rPr>
              <w:t>pag</w:t>
            </w:r>
            <w:proofErr w:type="spellEnd"/>
            <w:r w:rsidR="006E0A95" w:rsidRPr="00031C31">
              <w:rPr>
                <w:sz w:val="22"/>
                <w:szCs w:val="22"/>
              </w:rPr>
              <w:t>. (no Liepājas ielas līdz Bērzu iela Nr.</w:t>
            </w:r>
            <w:r w:rsidR="00031C31" w:rsidRPr="00031C31">
              <w:rPr>
                <w:sz w:val="22"/>
                <w:szCs w:val="22"/>
              </w:rPr>
              <w:t>15)</w:t>
            </w:r>
          </w:p>
          <w:p w:rsidR="006E0A95" w:rsidRPr="00190DE9" w:rsidRDefault="000C09F9" w:rsidP="006E0A95">
            <w:pPr>
              <w:rPr>
                <w:sz w:val="22"/>
                <w:szCs w:val="22"/>
              </w:rPr>
            </w:pPr>
            <w:r>
              <w:rPr>
                <w:sz w:val="22"/>
                <w:szCs w:val="22"/>
              </w:rPr>
              <w:t>7.2</w:t>
            </w:r>
            <w:r w:rsidR="006E0A95">
              <w:rPr>
                <w:sz w:val="22"/>
                <w:szCs w:val="22"/>
              </w:rPr>
              <w:t>.4.</w:t>
            </w:r>
            <w:r w:rsidR="006E0A95" w:rsidRPr="00BC2FFA">
              <w:rPr>
                <w:color w:val="FF0000"/>
                <w:sz w:val="22"/>
                <w:szCs w:val="22"/>
              </w:rPr>
              <w:t xml:space="preserve"> </w:t>
            </w:r>
            <w:r w:rsidR="006E0A95" w:rsidRPr="00190DE9">
              <w:rPr>
                <w:sz w:val="22"/>
                <w:szCs w:val="22"/>
              </w:rPr>
              <w:t xml:space="preserve">Lauku iela Priekules </w:t>
            </w:r>
            <w:proofErr w:type="spellStart"/>
            <w:r w:rsidR="006E0A95" w:rsidRPr="00190DE9">
              <w:rPr>
                <w:sz w:val="22"/>
                <w:szCs w:val="22"/>
              </w:rPr>
              <w:t>pag</w:t>
            </w:r>
            <w:proofErr w:type="spellEnd"/>
            <w:r w:rsidR="006E0A95" w:rsidRPr="00190DE9">
              <w:rPr>
                <w:sz w:val="22"/>
                <w:szCs w:val="22"/>
              </w:rPr>
              <w:t>. (visā ielas posmā)</w:t>
            </w:r>
          </w:p>
          <w:p w:rsidR="006E0A95" w:rsidRPr="00031C31" w:rsidRDefault="000C09F9" w:rsidP="00031C31">
            <w:r>
              <w:rPr>
                <w:sz w:val="22"/>
                <w:szCs w:val="22"/>
              </w:rPr>
              <w:t>7.2</w:t>
            </w:r>
            <w:r w:rsidR="006E0A95">
              <w:rPr>
                <w:sz w:val="22"/>
                <w:szCs w:val="22"/>
              </w:rPr>
              <w:t xml:space="preserve">.5. </w:t>
            </w:r>
            <w:r w:rsidR="00031C31">
              <w:rPr>
                <w:sz w:val="22"/>
                <w:szCs w:val="22"/>
              </w:rPr>
              <w:t xml:space="preserve">Liepājas iela 11a, Priekule līdz  „Saulaines”, “Zvaigznes” , Graudu iela Nr.1, Priekules </w:t>
            </w:r>
            <w:proofErr w:type="spellStart"/>
            <w:r w:rsidR="00031C31">
              <w:rPr>
                <w:sz w:val="22"/>
                <w:szCs w:val="22"/>
              </w:rPr>
              <w:t>pag</w:t>
            </w:r>
            <w:proofErr w:type="spellEnd"/>
            <w:r w:rsidR="00031C31">
              <w:rPr>
                <w:sz w:val="22"/>
                <w:szCs w:val="22"/>
              </w:rPr>
              <w:t>.</w:t>
            </w:r>
          </w:p>
        </w:tc>
      </w:tr>
      <w:tr w:rsidR="006E0A95" w:rsidTr="009F5DAC">
        <w:trPr>
          <w:trHeight w:val="1136"/>
        </w:trPr>
        <w:tc>
          <w:tcPr>
            <w:tcW w:w="709" w:type="dxa"/>
            <w:tcBorders>
              <w:top w:val="single" w:sz="4" w:space="0" w:color="auto"/>
              <w:left w:val="single" w:sz="4" w:space="0" w:color="auto"/>
              <w:bottom w:val="single" w:sz="4" w:space="0" w:color="auto"/>
              <w:right w:val="single" w:sz="6" w:space="0" w:color="auto"/>
            </w:tcBorders>
          </w:tcPr>
          <w:p w:rsidR="006E0A95" w:rsidRDefault="006E0A95" w:rsidP="006E0A95">
            <w:pPr>
              <w:rPr>
                <w:b/>
                <w:sz w:val="22"/>
                <w:szCs w:val="22"/>
              </w:rPr>
            </w:pPr>
            <w:r w:rsidRPr="00850D11">
              <w:rPr>
                <w:b/>
                <w:sz w:val="22"/>
                <w:szCs w:val="22"/>
              </w:rPr>
              <w:t>III kārta</w:t>
            </w:r>
          </w:p>
          <w:p w:rsidR="006E0A95" w:rsidRPr="00850D11" w:rsidRDefault="006E0A95" w:rsidP="00014DD7">
            <w:pPr>
              <w:autoSpaceDE w:val="0"/>
              <w:autoSpaceDN w:val="0"/>
              <w:adjustRightInd w:val="0"/>
              <w:jc w:val="center"/>
              <w:rPr>
                <w:b/>
                <w:sz w:val="22"/>
                <w:szCs w:val="22"/>
              </w:rPr>
            </w:pPr>
          </w:p>
        </w:tc>
        <w:tc>
          <w:tcPr>
            <w:tcW w:w="4868" w:type="dxa"/>
            <w:gridSpan w:val="3"/>
            <w:tcBorders>
              <w:top w:val="single" w:sz="4" w:space="0" w:color="auto"/>
              <w:left w:val="single" w:sz="6" w:space="0" w:color="auto"/>
              <w:bottom w:val="single" w:sz="4" w:space="0" w:color="auto"/>
              <w:right w:val="single" w:sz="6" w:space="0" w:color="auto"/>
            </w:tcBorders>
          </w:tcPr>
          <w:p w:rsidR="006E0A95" w:rsidRDefault="006E0A95" w:rsidP="006E0A95">
            <w:pPr>
              <w:rPr>
                <w:sz w:val="22"/>
                <w:szCs w:val="22"/>
              </w:rPr>
            </w:pPr>
            <w:r w:rsidRPr="0035587F">
              <w:rPr>
                <w:sz w:val="22"/>
                <w:szCs w:val="22"/>
              </w:rPr>
              <w:t>7</w:t>
            </w:r>
            <w:r>
              <w:rPr>
                <w:sz w:val="22"/>
                <w:szCs w:val="22"/>
              </w:rPr>
              <w:t>.</w:t>
            </w:r>
            <w:r w:rsidR="000C09F9">
              <w:rPr>
                <w:sz w:val="22"/>
                <w:szCs w:val="22"/>
              </w:rPr>
              <w:t>1.</w:t>
            </w:r>
            <w:r>
              <w:rPr>
                <w:sz w:val="22"/>
                <w:szCs w:val="22"/>
              </w:rPr>
              <w:t>25</w:t>
            </w:r>
            <w:r w:rsidRPr="0035587F">
              <w:rPr>
                <w:sz w:val="22"/>
                <w:szCs w:val="22"/>
              </w:rPr>
              <w:t>.</w:t>
            </w:r>
            <w:r>
              <w:rPr>
                <w:sz w:val="22"/>
                <w:szCs w:val="22"/>
              </w:rPr>
              <w:t xml:space="preserve"> Ozolu iela Priekules pilsēta (no Ozolu un Ceriņu ielas krustojuma līdz Vaiņodes iela Nr.9)</w:t>
            </w:r>
          </w:p>
          <w:p w:rsidR="006E0A95" w:rsidRPr="00BC2FFA" w:rsidRDefault="006E0A95" w:rsidP="006E0A95">
            <w:pPr>
              <w:rPr>
                <w:sz w:val="22"/>
                <w:szCs w:val="22"/>
              </w:rPr>
            </w:pPr>
            <w:r>
              <w:rPr>
                <w:sz w:val="22"/>
                <w:szCs w:val="22"/>
              </w:rPr>
              <w:t>7.</w:t>
            </w:r>
            <w:r w:rsidR="000C09F9">
              <w:rPr>
                <w:sz w:val="22"/>
                <w:szCs w:val="22"/>
              </w:rPr>
              <w:t>1.</w:t>
            </w:r>
            <w:r>
              <w:rPr>
                <w:sz w:val="22"/>
                <w:szCs w:val="22"/>
              </w:rPr>
              <w:t xml:space="preserve">26. Liepu iela </w:t>
            </w:r>
            <w:r w:rsidRPr="00BC2FFA">
              <w:rPr>
                <w:sz w:val="22"/>
                <w:szCs w:val="22"/>
              </w:rPr>
              <w:t>(visā ielas posmā)</w:t>
            </w:r>
          </w:p>
          <w:p w:rsidR="000C09F9" w:rsidRPr="00E23A9E" w:rsidRDefault="006E0A95" w:rsidP="00014DD7">
            <w:pPr>
              <w:autoSpaceDE w:val="0"/>
              <w:autoSpaceDN w:val="0"/>
              <w:adjustRightInd w:val="0"/>
              <w:rPr>
                <w:b/>
                <w:bCs/>
                <w:sz w:val="22"/>
                <w:szCs w:val="22"/>
                <w:lang w:eastAsia="lv-LV"/>
              </w:rPr>
            </w:pPr>
            <w:r>
              <w:rPr>
                <w:sz w:val="22"/>
                <w:szCs w:val="22"/>
              </w:rPr>
              <w:t>7.</w:t>
            </w:r>
            <w:r w:rsidR="000C09F9">
              <w:rPr>
                <w:sz w:val="22"/>
                <w:szCs w:val="22"/>
              </w:rPr>
              <w:t>1.</w:t>
            </w:r>
            <w:r>
              <w:rPr>
                <w:sz w:val="22"/>
                <w:szCs w:val="22"/>
              </w:rPr>
              <w:t>27.</w:t>
            </w:r>
            <w:r w:rsidRPr="00F5227D">
              <w:rPr>
                <w:sz w:val="22"/>
                <w:szCs w:val="22"/>
              </w:rPr>
              <w:t xml:space="preserve"> Ceriņu iela (no Nr.1 līdz Nr.8)</w:t>
            </w:r>
          </w:p>
        </w:tc>
        <w:tc>
          <w:tcPr>
            <w:tcW w:w="4110" w:type="dxa"/>
            <w:gridSpan w:val="4"/>
            <w:tcBorders>
              <w:top w:val="single" w:sz="4" w:space="0" w:color="auto"/>
              <w:left w:val="single" w:sz="6" w:space="0" w:color="auto"/>
              <w:bottom w:val="single" w:sz="4" w:space="0" w:color="auto"/>
              <w:right w:val="single" w:sz="4" w:space="0" w:color="auto"/>
            </w:tcBorders>
          </w:tcPr>
          <w:p w:rsidR="006E0A95" w:rsidRDefault="000C09F9" w:rsidP="006E0A95">
            <w:r>
              <w:rPr>
                <w:sz w:val="22"/>
                <w:szCs w:val="22"/>
              </w:rPr>
              <w:t>7.2</w:t>
            </w:r>
            <w:r w:rsidR="00031C31">
              <w:rPr>
                <w:sz w:val="22"/>
                <w:szCs w:val="22"/>
              </w:rPr>
              <w:t>.6</w:t>
            </w:r>
            <w:r w:rsidR="006E0A95">
              <w:rPr>
                <w:sz w:val="22"/>
                <w:szCs w:val="22"/>
              </w:rPr>
              <w:t>. Liepu iela (no Nr.3 līdz Nr.10)</w:t>
            </w:r>
          </w:p>
          <w:p w:rsidR="006E0A95" w:rsidRDefault="000C09F9" w:rsidP="006E0A95">
            <w:r>
              <w:rPr>
                <w:sz w:val="22"/>
                <w:szCs w:val="22"/>
              </w:rPr>
              <w:t>7.2</w:t>
            </w:r>
            <w:r w:rsidR="00031C31">
              <w:rPr>
                <w:sz w:val="22"/>
                <w:szCs w:val="22"/>
              </w:rPr>
              <w:t>.7</w:t>
            </w:r>
            <w:r w:rsidR="006E0A95">
              <w:rPr>
                <w:sz w:val="22"/>
                <w:szCs w:val="22"/>
              </w:rPr>
              <w:t>. Ceriņu iela (no Nr.1 līdz Nr.8)</w:t>
            </w:r>
          </w:p>
          <w:p w:rsidR="006E0A95" w:rsidRPr="00E23A9E" w:rsidRDefault="000C09F9" w:rsidP="00E23A9E">
            <w:r>
              <w:rPr>
                <w:sz w:val="22"/>
                <w:szCs w:val="22"/>
              </w:rPr>
              <w:t>7.2</w:t>
            </w:r>
            <w:r w:rsidR="00031C31">
              <w:rPr>
                <w:sz w:val="22"/>
                <w:szCs w:val="22"/>
              </w:rPr>
              <w:t>.8</w:t>
            </w:r>
            <w:r w:rsidR="006E0A95" w:rsidRPr="00190DE9">
              <w:rPr>
                <w:sz w:val="22"/>
                <w:szCs w:val="22"/>
              </w:rPr>
              <w:t xml:space="preserve">. Ozolu iela Priekules </w:t>
            </w:r>
            <w:proofErr w:type="spellStart"/>
            <w:r w:rsidR="006E0A95" w:rsidRPr="00190DE9">
              <w:rPr>
                <w:sz w:val="22"/>
                <w:szCs w:val="22"/>
              </w:rPr>
              <w:t>pils</w:t>
            </w:r>
            <w:proofErr w:type="spellEnd"/>
            <w:r w:rsidR="006E0A95" w:rsidRPr="00190DE9">
              <w:rPr>
                <w:sz w:val="22"/>
                <w:szCs w:val="22"/>
              </w:rPr>
              <w:t>. (līdz Vaiņodes iela Nr.9)</w:t>
            </w:r>
          </w:p>
        </w:tc>
      </w:tr>
      <w:tr w:rsidR="000C09F9" w:rsidTr="00557568">
        <w:trPr>
          <w:trHeight w:val="272"/>
        </w:trPr>
        <w:tc>
          <w:tcPr>
            <w:tcW w:w="709" w:type="dxa"/>
            <w:tcBorders>
              <w:top w:val="single" w:sz="4" w:space="0" w:color="auto"/>
              <w:left w:val="single" w:sz="4" w:space="0" w:color="auto"/>
              <w:bottom w:val="single" w:sz="4" w:space="0" w:color="auto"/>
              <w:right w:val="single" w:sz="6" w:space="0" w:color="auto"/>
            </w:tcBorders>
          </w:tcPr>
          <w:p w:rsidR="000C09F9" w:rsidRDefault="000C09F9" w:rsidP="00014DD7">
            <w:pPr>
              <w:autoSpaceDE w:val="0"/>
              <w:autoSpaceDN w:val="0"/>
              <w:adjustRightInd w:val="0"/>
              <w:jc w:val="center"/>
              <w:rPr>
                <w:sz w:val="22"/>
                <w:szCs w:val="22"/>
                <w:lang w:eastAsia="lv-LV"/>
              </w:rPr>
            </w:pPr>
            <w:r>
              <w:rPr>
                <w:sz w:val="22"/>
                <w:szCs w:val="22"/>
                <w:lang w:eastAsia="lv-LV"/>
              </w:rPr>
              <w:t>8.</w:t>
            </w:r>
          </w:p>
        </w:tc>
        <w:tc>
          <w:tcPr>
            <w:tcW w:w="8978" w:type="dxa"/>
            <w:gridSpan w:val="7"/>
            <w:tcBorders>
              <w:top w:val="single" w:sz="4" w:space="0" w:color="auto"/>
              <w:left w:val="single" w:sz="6" w:space="0" w:color="auto"/>
              <w:bottom w:val="single" w:sz="4" w:space="0" w:color="auto"/>
              <w:right w:val="single" w:sz="4" w:space="0" w:color="auto"/>
            </w:tcBorders>
          </w:tcPr>
          <w:p w:rsidR="000C09F9" w:rsidRDefault="000C09F9" w:rsidP="00850D11">
            <w:pPr>
              <w:rPr>
                <w:sz w:val="22"/>
                <w:szCs w:val="22"/>
              </w:rPr>
            </w:pPr>
            <w:proofErr w:type="spellStart"/>
            <w:r>
              <w:rPr>
                <w:b/>
                <w:sz w:val="22"/>
                <w:szCs w:val="22"/>
                <w:lang w:val="en-US" w:eastAsia="lv-LV"/>
              </w:rPr>
              <w:t>Būvprojektā</w:t>
            </w:r>
            <w:proofErr w:type="spellEnd"/>
            <w:r>
              <w:rPr>
                <w:b/>
                <w:sz w:val="22"/>
                <w:szCs w:val="22"/>
                <w:lang w:eastAsia="lv-LV"/>
              </w:rPr>
              <w:t xml:space="preserve"> ietveramie risinājumi</w:t>
            </w:r>
          </w:p>
        </w:tc>
      </w:tr>
      <w:tr w:rsidR="000C09F9" w:rsidTr="00DF78D3">
        <w:tc>
          <w:tcPr>
            <w:tcW w:w="709" w:type="dxa"/>
            <w:tcBorders>
              <w:top w:val="single" w:sz="6" w:space="0" w:color="auto"/>
              <w:left w:val="single" w:sz="6" w:space="0" w:color="auto"/>
              <w:bottom w:val="single" w:sz="6" w:space="0" w:color="auto"/>
              <w:right w:val="single" w:sz="6" w:space="0" w:color="auto"/>
            </w:tcBorders>
          </w:tcPr>
          <w:p w:rsidR="000C09F9" w:rsidRDefault="000C09F9">
            <w:pPr>
              <w:autoSpaceDE w:val="0"/>
              <w:autoSpaceDN w:val="0"/>
              <w:adjustRightInd w:val="0"/>
              <w:ind w:left="-40"/>
              <w:jc w:val="center"/>
              <w:rPr>
                <w:lang w:eastAsia="lv-LV"/>
              </w:rPr>
            </w:pPr>
          </w:p>
        </w:tc>
        <w:tc>
          <w:tcPr>
            <w:tcW w:w="8978" w:type="dxa"/>
            <w:gridSpan w:val="7"/>
            <w:tcBorders>
              <w:top w:val="single" w:sz="6" w:space="0" w:color="auto"/>
              <w:left w:val="single" w:sz="6" w:space="0" w:color="auto"/>
              <w:bottom w:val="single" w:sz="6" w:space="0" w:color="auto"/>
              <w:right w:val="single" w:sz="6" w:space="0" w:color="auto"/>
            </w:tcBorders>
          </w:tcPr>
          <w:p w:rsidR="000C09F9" w:rsidRDefault="000C09F9" w:rsidP="00E06AF8">
            <w:pPr>
              <w:pStyle w:val="Sarakstarindkopa1"/>
              <w:autoSpaceDE w:val="0"/>
              <w:autoSpaceDN w:val="0"/>
              <w:adjustRightInd w:val="0"/>
              <w:ind w:left="0"/>
              <w:jc w:val="both"/>
              <w:rPr>
                <w:rFonts w:ascii="Times New Roman" w:hAnsi="Times New Roman"/>
                <w:color w:val="000000" w:themeColor="text1"/>
                <w:lang w:val="lv-LV" w:eastAsia="lv-LV"/>
              </w:rPr>
            </w:pPr>
            <w:r>
              <w:rPr>
                <w:rFonts w:ascii="Times New Roman" w:hAnsi="Times New Roman"/>
                <w:bCs/>
                <w:color w:val="000000" w:themeColor="text1"/>
                <w:szCs w:val="22"/>
                <w:lang w:eastAsia="lv-LV"/>
              </w:rPr>
              <w:t>8</w:t>
            </w:r>
            <w:r w:rsidRPr="00E06AF8">
              <w:rPr>
                <w:rFonts w:ascii="Times New Roman" w:hAnsi="Times New Roman"/>
                <w:bCs/>
                <w:color w:val="000000" w:themeColor="text1"/>
                <w:szCs w:val="22"/>
                <w:lang w:eastAsia="lv-LV"/>
              </w:rPr>
              <w:t>.1.</w:t>
            </w:r>
            <w:r w:rsidRPr="00542BDC">
              <w:rPr>
                <w:rFonts w:ascii="Times New Roman" w:hAnsi="Times New Roman"/>
                <w:b/>
                <w:bCs/>
                <w:color w:val="000000" w:themeColor="text1"/>
                <w:szCs w:val="22"/>
                <w:u w:val="single"/>
                <w:lang w:eastAsia="lv-LV"/>
              </w:rPr>
              <w:t xml:space="preserve">Kanalizācijas </w:t>
            </w:r>
            <w:proofErr w:type="spellStart"/>
            <w:r w:rsidRPr="00542BDC">
              <w:rPr>
                <w:rFonts w:ascii="Times New Roman" w:hAnsi="Times New Roman"/>
                <w:b/>
                <w:bCs/>
                <w:color w:val="000000" w:themeColor="text1"/>
                <w:szCs w:val="22"/>
                <w:u w:val="single"/>
                <w:lang w:eastAsia="lv-LV"/>
              </w:rPr>
              <w:t>tīkliem</w:t>
            </w:r>
            <w:proofErr w:type="spellEnd"/>
            <w:r w:rsidRPr="00542BDC">
              <w:rPr>
                <w:rFonts w:ascii="Times New Roman" w:hAnsi="Times New Roman"/>
                <w:b/>
                <w:bCs/>
                <w:color w:val="000000" w:themeColor="text1"/>
                <w:szCs w:val="22"/>
                <w:u w:val="single"/>
                <w:lang w:eastAsia="lv-LV"/>
              </w:rPr>
              <w:t>:</w:t>
            </w:r>
            <w:r>
              <w:rPr>
                <w:rFonts w:ascii="Times New Roman" w:hAnsi="Times New Roman"/>
                <w:color w:val="000000" w:themeColor="text1"/>
                <w:szCs w:val="22"/>
                <w:lang w:val="lv-LV" w:eastAsia="lv-LV"/>
              </w:rPr>
              <w:t xml:space="preserve"> kanalizācijas </w:t>
            </w:r>
            <w:proofErr w:type="spellStart"/>
            <w:r>
              <w:rPr>
                <w:rFonts w:ascii="Times New Roman" w:hAnsi="Times New Roman"/>
                <w:color w:val="000000" w:themeColor="text1"/>
                <w:szCs w:val="22"/>
                <w:lang w:val="lv-LV" w:eastAsia="lv-LV"/>
              </w:rPr>
              <w:t>pašteces</w:t>
            </w:r>
            <w:proofErr w:type="spellEnd"/>
            <w:r>
              <w:rPr>
                <w:rFonts w:ascii="Times New Roman" w:hAnsi="Times New Roman"/>
                <w:color w:val="000000" w:themeColor="text1"/>
                <w:szCs w:val="22"/>
                <w:lang w:val="lv-LV" w:eastAsia="lv-LV"/>
              </w:rPr>
              <w:t xml:space="preserve"> </w:t>
            </w:r>
            <w:proofErr w:type="spellStart"/>
            <w:r>
              <w:rPr>
                <w:rFonts w:ascii="Times New Roman" w:hAnsi="Times New Roman"/>
                <w:color w:val="000000" w:themeColor="text1"/>
                <w:szCs w:val="22"/>
                <w:lang w:val="lv-LV" w:eastAsia="lv-LV"/>
              </w:rPr>
              <w:t>tīkl</w:t>
            </w:r>
            <w:r>
              <w:rPr>
                <w:rFonts w:ascii="Times New Roman" w:hAnsi="Times New Roman"/>
                <w:color w:val="000000" w:themeColor="text1"/>
                <w:szCs w:val="22"/>
                <w:lang w:eastAsia="lv-LV"/>
              </w:rPr>
              <w:t>i</w:t>
            </w:r>
            <w:proofErr w:type="spellEnd"/>
            <w:r>
              <w:rPr>
                <w:rFonts w:ascii="Times New Roman" w:hAnsi="Times New Roman"/>
                <w:color w:val="000000" w:themeColor="text1"/>
                <w:szCs w:val="22"/>
                <w:lang w:val="lv-LV" w:eastAsia="lv-LV"/>
              </w:rPr>
              <w:t xml:space="preserve">, KSS un </w:t>
            </w:r>
            <w:proofErr w:type="spellStart"/>
            <w:r>
              <w:rPr>
                <w:rFonts w:ascii="Times New Roman" w:hAnsi="Times New Roman"/>
                <w:color w:val="000000" w:themeColor="text1"/>
                <w:szCs w:val="22"/>
                <w:lang w:val="lv-LV" w:eastAsia="lv-LV"/>
              </w:rPr>
              <w:t>spiedvada</w:t>
            </w:r>
            <w:proofErr w:type="spellEnd"/>
            <w:r>
              <w:rPr>
                <w:rFonts w:ascii="Times New Roman" w:hAnsi="Times New Roman"/>
                <w:color w:val="000000" w:themeColor="text1"/>
                <w:szCs w:val="22"/>
                <w:lang w:val="lv-LV" w:eastAsia="lv-LV"/>
              </w:rPr>
              <w:t xml:space="preserve"> izbūve, kas nepieciešam sistēmas paplašināšanai</w:t>
            </w:r>
            <w:r>
              <w:rPr>
                <w:rFonts w:ascii="Times New Roman" w:hAnsi="Times New Roman"/>
                <w:color w:val="000000" w:themeColor="text1"/>
                <w:szCs w:val="22"/>
                <w:lang w:eastAsia="lv-LV"/>
              </w:rPr>
              <w:t xml:space="preserve"> </w:t>
            </w:r>
            <w:r>
              <w:rPr>
                <w:rFonts w:ascii="Times New Roman" w:hAnsi="Times New Roman"/>
                <w:color w:val="000000" w:themeColor="text1"/>
                <w:szCs w:val="22"/>
                <w:lang w:val="lv-LV" w:eastAsia="lv-LV"/>
              </w:rPr>
              <w:t xml:space="preserve">un pieslēgšanai </w:t>
            </w:r>
            <w:r>
              <w:rPr>
                <w:rFonts w:ascii="Times New Roman" w:hAnsi="Times New Roman"/>
                <w:color w:val="000000" w:themeColor="text1"/>
                <w:szCs w:val="22"/>
                <w:lang w:eastAsia="lv-LV"/>
              </w:rPr>
              <w:t xml:space="preserve">pie </w:t>
            </w:r>
            <w:r>
              <w:rPr>
                <w:rFonts w:ascii="Times New Roman" w:hAnsi="Times New Roman"/>
                <w:color w:val="000000" w:themeColor="text1"/>
                <w:szCs w:val="22"/>
                <w:lang w:val="lv-LV" w:eastAsia="lv-LV"/>
              </w:rPr>
              <w:t>esošā</w:t>
            </w:r>
            <w:r>
              <w:rPr>
                <w:rFonts w:ascii="Times New Roman" w:hAnsi="Times New Roman"/>
                <w:color w:val="000000" w:themeColor="text1"/>
                <w:szCs w:val="22"/>
                <w:lang w:eastAsia="lv-LV"/>
              </w:rPr>
              <w:t>s</w:t>
            </w:r>
            <w:r>
              <w:rPr>
                <w:rFonts w:ascii="Times New Roman" w:hAnsi="Times New Roman"/>
                <w:color w:val="000000" w:themeColor="text1"/>
                <w:szCs w:val="22"/>
                <w:lang w:val="lv-LV" w:eastAsia="lv-LV"/>
              </w:rPr>
              <w:t xml:space="preserve"> kanalizācijas sistēma</w:t>
            </w:r>
            <w:r>
              <w:rPr>
                <w:rFonts w:ascii="Times New Roman" w:hAnsi="Times New Roman"/>
                <w:color w:val="000000" w:themeColor="text1"/>
                <w:szCs w:val="22"/>
                <w:lang w:eastAsia="lv-LV"/>
              </w:rPr>
              <w:t>s:</w:t>
            </w:r>
          </w:p>
          <w:p w:rsidR="000C09F9" w:rsidRDefault="000C09F9" w:rsidP="000C09F9">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szCs w:val="22"/>
                <w:lang w:val="lv-LV" w:eastAsia="lv-LV"/>
              </w:rPr>
              <w:lastRenderedPageBreak/>
              <w:t xml:space="preserve">8.1.1.nepieciešams nodrošināt kanalizācijas </w:t>
            </w:r>
            <w:proofErr w:type="spellStart"/>
            <w:r>
              <w:rPr>
                <w:rFonts w:ascii="Times New Roman" w:hAnsi="Times New Roman"/>
                <w:color w:val="000000" w:themeColor="text1"/>
                <w:szCs w:val="22"/>
                <w:lang w:val="lv-LV" w:eastAsia="lv-LV"/>
              </w:rPr>
              <w:t>pašteces</w:t>
            </w:r>
            <w:proofErr w:type="spellEnd"/>
            <w:r>
              <w:rPr>
                <w:rFonts w:ascii="Times New Roman" w:hAnsi="Times New Roman"/>
                <w:color w:val="000000" w:themeColor="text1"/>
                <w:szCs w:val="22"/>
                <w:lang w:val="lv-LV" w:eastAsia="lv-LV"/>
              </w:rPr>
              <w:t xml:space="preserve"> tīklu izbūvi</w:t>
            </w:r>
            <w:r>
              <w:rPr>
                <w:rFonts w:ascii="Times New Roman" w:hAnsi="Times New Roman"/>
                <w:color w:val="000000" w:themeColor="text1"/>
                <w:szCs w:val="22"/>
                <w:lang w:eastAsia="lv-LV"/>
              </w:rPr>
              <w:t xml:space="preserve"> </w:t>
            </w:r>
            <w:proofErr w:type="spellStart"/>
            <w:r>
              <w:rPr>
                <w:rFonts w:ascii="Times New Roman" w:hAnsi="Times New Roman"/>
                <w:color w:val="000000" w:themeColor="text1"/>
                <w:szCs w:val="22"/>
                <w:lang w:eastAsia="lv-LV"/>
              </w:rPr>
              <w:t>ar</w:t>
            </w:r>
            <w:proofErr w:type="spellEnd"/>
            <w:r>
              <w:rPr>
                <w:rFonts w:ascii="Times New Roman" w:hAnsi="Times New Roman"/>
                <w:color w:val="000000" w:themeColor="text1"/>
                <w:szCs w:val="22"/>
                <w:lang w:eastAsia="lv-LV"/>
              </w:rPr>
              <w:t xml:space="preserve"> </w:t>
            </w:r>
            <w:proofErr w:type="spellStart"/>
            <w:r>
              <w:rPr>
                <w:rFonts w:ascii="Times New Roman" w:hAnsi="Times New Roman"/>
                <w:color w:val="000000" w:themeColor="text1"/>
                <w:szCs w:val="22"/>
                <w:lang w:eastAsia="lv-LV"/>
              </w:rPr>
              <w:t>izvadiem</w:t>
            </w:r>
            <w:proofErr w:type="spellEnd"/>
            <w:r>
              <w:rPr>
                <w:rFonts w:ascii="Times New Roman" w:hAnsi="Times New Roman"/>
                <w:color w:val="000000" w:themeColor="text1"/>
                <w:szCs w:val="22"/>
                <w:lang w:eastAsia="lv-LV"/>
              </w:rPr>
              <w:t>,</w:t>
            </w:r>
            <w:r>
              <w:rPr>
                <w:rFonts w:ascii="Times New Roman" w:hAnsi="Times New Roman"/>
                <w:color w:val="000000" w:themeColor="text1"/>
                <w:szCs w:val="22"/>
                <w:lang w:val="lv-LV" w:eastAsia="lv-LV"/>
              </w:rPr>
              <w:t xml:space="preserve"> radot iespēju pieslēgties lietotājiem;</w:t>
            </w:r>
          </w:p>
          <w:p w:rsidR="00AB452A" w:rsidRDefault="000C09F9"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8.1.2.</w:t>
            </w:r>
            <w:r w:rsidRPr="00E06AF8">
              <w:rPr>
                <w:rFonts w:ascii="Times New Roman" w:hAnsi="Times New Roman"/>
                <w:color w:val="000000" w:themeColor="text1"/>
                <w:szCs w:val="22"/>
                <w:lang w:val="lv-LV" w:eastAsia="lv-LV"/>
              </w:rPr>
              <w:t xml:space="preserve">izvērtēt nepieciešamību KSS izbūvei un veicot nepieciešamos aprēķinus noteikt to jaudu un nodrošināt nepieciešamā elektroapgādes pieslēguma risinājumu un tā projektēšanu; </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8.1.3.</w:t>
            </w:r>
            <w:r w:rsidR="000C09F9" w:rsidRPr="0035587F">
              <w:rPr>
                <w:rFonts w:ascii="Times New Roman" w:hAnsi="Times New Roman"/>
                <w:szCs w:val="22"/>
                <w:lang w:val="lv-LV" w:eastAsia="lv-LV"/>
              </w:rPr>
              <w:t>paredzēt sūkņu darbības monitoringa SCADA ieviešanu ar pieslēgšanos esošajai sistēmai;</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8.1.4.</w:t>
            </w:r>
            <w:proofErr w:type="spellStart"/>
            <w:r w:rsidR="000C09F9" w:rsidRPr="0035587F">
              <w:rPr>
                <w:rFonts w:ascii="Times New Roman" w:hAnsi="Times New Roman"/>
                <w:szCs w:val="22"/>
                <w:lang w:eastAsia="lv-LV"/>
              </w:rPr>
              <w:t>paredzēt</w:t>
            </w:r>
            <w:proofErr w:type="spellEnd"/>
            <w:r w:rsidR="000C09F9" w:rsidRPr="0035587F">
              <w:rPr>
                <w:rFonts w:ascii="Times New Roman" w:hAnsi="Times New Roman"/>
                <w:szCs w:val="22"/>
                <w:lang w:val="lv-LV" w:eastAsia="lv-LV"/>
              </w:rPr>
              <w:t xml:space="preserve"> </w:t>
            </w:r>
            <w:proofErr w:type="spellStart"/>
            <w:r w:rsidR="000C09F9" w:rsidRPr="0035587F">
              <w:rPr>
                <w:rFonts w:ascii="Times New Roman" w:hAnsi="Times New Roman"/>
                <w:szCs w:val="22"/>
                <w:lang w:val="lv-LV" w:eastAsia="lv-LV"/>
              </w:rPr>
              <w:t>spiedvadā</w:t>
            </w:r>
            <w:proofErr w:type="spellEnd"/>
            <w:r w:rsidR="000C09F9" w:rsidRPr="0035587F">
              <w:rPr>
                <w:rFonts w:ascii="Times New Roman" w:hAnsi="Times New Roman"/>
                <w:szCs w:val="22"/>
                <w:lang w:val="lv-LV" w:eastAsia="lv-LV"/>
              </w:rPr>
              <w:t xml:space="preserve"> KSS korpusā uzstādīt notekūdeņu plūsmas mērītāju ar datu izvadi uz automātikas vadības skapi un WEB SCADA </w:t>
            </w:r>
            <w:proofErr w:type="spellStart"/>
            <w:r w:rsidR="000C09F9" w:rsidRPr="0035587F">
              <w:rPr>
                <w:rFonts w:ascii="Times New Roman" w:hAnsi="Times New Roman"/>
                <w:szCs w:val="22"/>
                <w:lang w:val="lv-LV" w:eastAsia="lv-LV"/>
              </w:rPr>
              <w:t>online</w:t>
            </w:r>
            <w:proofErr w:type="spellEnd"/>
            <w:r w:rsidR="000C09F9" w:rsidRPr="0035587F">
              <w:rPr>
                <w:rFonts w:ascii="Times New Roman" w:hAnsi="Times New Roman"/>
                <w:szCs w:val="22"/>
                <w:lang w:val="lv-LV" w:eastAsia="lv-LV"/>
              </w:rPr>
              <w:t>;</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8.1.5.</w:t>
            </w:r>
            <w:r w:rsidR="000C09F9" w:rsidRPr="0035587F">
              <w:rPr>
                <w:rFonts w:ascii="Times New Roman" w:hAnsi="Times New Roman"/>
                <w:szCs w:val="22"/>
                <w:lang w:val="lv-LV" w:eastAsia="lv-LV"/>
              </w:rPr>
              <w:t xml:space="preserve">atsevišķi izvērtēt un </w:t>
            </w:r>
            <w:r w:rsidR="000C09F9" w:rsidRPr="00E06AF8">
              <w:rPr>
                <w:rFonts w:ascii="Times New Roman" w:hAnsi="Times New Roman"/>
                <w:color w:val="000000" w:themeColor="text1"/>
                <w:szCs w:val="22"/>
                <w:lang w:val="lv-LV" w:eastAsia="lv-LV"/>
              </w:rPr>
              <w:t>ar Pasūtītāju saskaņot katras KSS pieguļošā laukuma labiekārtošanu, kas nodrošina KSS ērtu un drošu apkalpošanu;</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8.1.6.</w:t>
            </w:r>
            <w:r w:rsidR="000C09F9" w:rsidRPr="00E06AF8">
              <w:rPr>
                <w:rFonts w:ascii="Times New Roman" w:hAnsi="Times New Roman"/>
                <w:color w:val="000000" w:themeColor="text1"/>
                <w:szCs w:val="22"/>
                <w:lang w:val="lv-LV" w:eastAsia="lv-LV"/>
              </w:rPr>
              <w:t>nodrošināt kanalizācijas tīklu izbūves vietās, seguma atjaunošanu vismaz tranšejas platumā, bet, ja tehnoloģiski nepieciešams lielākā apjomā, lai nodrošinātu sākotnējā stāvokļa atjaunošanu;</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8.1.7.</w:t>
            </w:r>
            <w:r w:rsidR="000C09F9" w:rsidRPr="00E06AF8">
              <w:rPr>
                <w:rFonts w:ascii="Times New Roman" w:hAnsi="Times New Roman"/>
                <w:color w:val="000000" w:themeColor="text1"/>
                <w:szCs w:val="22"/>
                <w:lang w:val="lv-LV" w:eastAsia="lv-LV"/>
              </w:rPr>
              <w:t>paredzēt</w:t>
            </w:r>
            <w:r w:rsidR="000C09F9" w:rsidRPr="00E06AF8">
              <w:rPr>
                <w:rFonts w:ascii="Times New Roman" w:hAnsi="Times New Roman"/>
                <w:color w:val="000000" w:themeColor="text1"/>
                <w:szCs w:val="22"/>
                <w:lang w:eastAsia="lv-LV"/>
              </w:rPr>
              <w:t xml:space="preserve"> </w:t>
            </w:r>
            <w:proofErr w:type="spellStart"/>
            <w:r w:rsidR="000C09F9" w:rsidRPr="00E06AF8">
              <w:rPr>
                <w:rFonts w:ascii="Times New Roman" w:hAnsi="Times New Roman"/>
                <w:color w:val="000000" w:themeColor="text1"/>
                <w:szCs w:val="22"/>
                <w:lang w:eastAsia="lv-LV"/>
              </w:rPr>
              <w:t>rūpnieciski</w:t>
            </w:r>
            <w:proofErr w:type="spellEnd"/>
            <w:r w:rsidR="000C09F9" w:rsidRPr="00E06AF8">
              <w:rPr>
                <w:rFonts w:ascii="Times New Roman" w:hAnsi="Times New Roman"/>
                <w:color w:val="000000" w:themeColor="text1"/>
                <w:szCs w:val="22"/>
                <w:lang w:eastAsia="lv-LV"/>
              </w:rPr>
              <w:t xml:space="preserve"> </w:t>
            </w:r>
            <w:proofErr w:type="spellStart"/>
            <w:r w:rsidR="000C09F9" w:rsidRPr="00E06AF8">
              <w:rPr>
                <w:rFonts w:ascii="Times New Roman" w:hAnsi="Times New Roman"/>
                <w:color w:val="000000" w:themeColor="text1"/>
                <w:szCs w:val="22"/>
                <w:lang w:eastAsia="lv-LV"/>
              </w:rPr>
              <w:t>izgatavotas</w:t>
            </w:r>
            <w:proofErr w:type="spellEnd"/>
            <w:r w:rsidR="000C09F9" w:rsidRPr="00E06AF8">
              <w:rPr>
                <w:rFonts w:ascii="Times New Roman" w:hAnsi="Times New Roman"/>
                <w:color w:val="000000" w:themeColor="text1"/>
                <w:szCs w:val="22"/>
                <w:lang w:eastAsia="lv-LV"/>
              </w:rPr>
              <w:t xml:space="preserve"> akas</w:t>
            </w:r>
            <w:r w:rsidR="000C09F9" w:rsidRPr="00E06AF8">
              <w:rPr>
                <w:rFonts w:ascii="Times New Roman" w:hAnsi="Times New Roman"/>
                <w:color w:val="000000" w:themeColor="text1"/>
                <w:szCs w:val="22"/>
                <w:lang w:val="lv-LV"/>
              </w:rPr>
              <w:t>, bet projektēšanas laikā Izpildītājs var piedāvāt alternatīvus variantus, kuri ir jāsaskaņo ar pasūtītāju un būvprojektā iestrādājami tikai pēc Pasūtītāja piekrišanas;</w:t>
            </w:r>
          </w:p>
          <w:p w:rsidR="000C09F9" w:rsidRPr="00E06AF8"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8.1.8.</w:t>
            </w:r>
            <w:r w:rsidR="000C09F9" w:rsidRPr="00E06AF8">
              <w:rPr>
                <w:rFonts w:ascii="Times New Roman" w:hAnsi="Times New Roman"/>
                <w:color w:val="000000" w:themeColor="text1"/>
                <w:szCs w:val="22"/>
                <w:lang w:val="lv-LV"/>
              </w:rPr>
              <w:t xml:space="preserve">Akām jāatbilst LVS EN 13598-1:2004 un LVS EN 13598-2. To ražošanas procesā jābūt izmantotam tikai pirmreizējam un monolītam materiālam bez pārstrādes piemaisījumiem vai putu daļiņām sastāvā. Korpusa ārējās virsmas </w:t>
            </w:r>
            <w:proofErr w:type="spellStart"/>
            <w:r w:rsidR="000C09F9" w:rsidRPr="00E06AF8">
              <w:rPr>
                <w:rFonts w:ascii="Times New Roman" w:hAnsi="Times New Roman"/>
                <w:color w:val="000000" w:themeColor="text1"/>
                <w:szCs w:val="22"/>
                <w:lang w:val="lv-LV"/>
              </w:rPr>
              <w:t>ribojumam</w:t>
            </w:r>
            <w:proofErr w:type="spellEnd"/>
            <w:r w:rsidR="000C09F9" w:rsidRPr="00E06AF8">
              <w:rPr>
                <w:rFonts w:ascii="Times New Roman" w:hAnsi="Times New Roman"/>
                <w:color w:val="000000" w:themeColor="text1"/>
                <w:szCs w:val="22"/>
                <w:lang w:val="lv-LV"/>
              </w:rPr>
              <w:t xml:space="preserve"> jānodrošina “enkurošanas” efektu un stabilitāti gruntī. </w:t>
            </w:r>
          </w:p>
          <w:p w:rsidR="000C09F9" w:rsidRDefault="00AB452A" w:rsidP="00AB452A">
            <w:pPr>
              <w:pStyle w:val="Sarakstarindkopa1"/>
              <w:autoSpaceDE w:val="0"/>
              <w:autoSpaceDN w:val="0"/>
              <w:adjustRightInd w:val="0"/>
              <w:ind w:left="0"/>
              <w:jc w:val="both"/>
              <w:rPr>
                <w:rFonts w:ascii="Times New Roman" w:hAnsi="Times New Roman"/>
                <w:color w:val="000000" w:themeColor="text1"/>
                <w:lang w:eastAsia="lv-LV"/>
              </w:rPr>
            </w:pPr>
            <w:r w:rsidRPr="00AB452A">
              <w:rPr>
                <w:rFonts w:ascii="Times New Roman" w:hAnsi="Times New Roman"/>
                <w:b/>
                <w:bCs/>
                <w:color w:val="000000" w:themeColor="text1"/>
                <w:szCs w:val="22"/>
                <w:lang w:eastAsia="lv-LV"/>
              </w:rPr>
              <w:t>8.2.</w:t>
            </w:r>
            <w:r w:rsidR="000C09F9" w:rsidRPr="00542BDC">
              <w:rPr>
                <w:rFonts w:ascii="Times New Roman" w:hAnsi="Times New Roman"/>
                <w:b/>
                <w:bCs/>
                <w:color w:val="000000" w:themeColor="text1"/>
                <w:szCs w:val="22"/>
                <w:u w:val="single"/>
                <w:lang w:eastAsia="lv-LV"/>
              </w:rPr>
              <w:t xml:space="preserve">Ūdensapgādes </w:t>
            </w:r>
            <w:proofErr w:type="spellStart"/>
            <w:r w:rsidR="000C09F9" w:rsidRPr="00542BDC">
              <w:rPr>
                <w:rFonts w:ascii="Times New Roman" w:hAnsi="Times New Roman"/>
                <w:b/>
                <w:bCs/>
                <w:color w:val="000000" w:themeColor="text1"/>
                <w:szCs w:val="22"/>
                <w:u w:val="single"/>
                <w:lang w:eastAsia="lv-LV"/>
              </w:rPr>
              <w:t>tīkliem</w:t>
            </w:r>
            <w:proofErr w:type="spellEnd"/>
            <w:r w:rsidR="000C09F9" w:rsidRPr="00542BDC">
              <w:rPr>
                <w:rFonts w:ascii="Times New Roman" w:hAnsi="Times New Roman"/>
                <w:b/>
                <w:bCs/>
                <w:color w:val="000000" w:themeColor="text1"/>
                <w:szCs w:val="22"/>
                <w:u w:val="single"/>
                <w:lang w:eastAsia="lv-LV"/>
              </w:rPr>
              <w:t>:</w:t>
            </w:r>
            <w:r w:rsidR="000C09F9">
              <w:rPr>
                <w:color w:val="000000" w:themeColor="text1"/>
                <w:szCs w:val="22"/>
                <w:lang w:eastAsia="lv-LV"/>
              </w:rPr>
              <w:t xml:space="preserve"> </w:t>
            </w:r>
            <w:r w:rsidR="000C09F9">
              <w:rPr>
                <w:rFonts w:ascii="Times New Roman" w:hAnsi="Times New Roman"/>
                <w:color w:val="000000" w:themeColor="text1"/>
                <w:szCs w:val="22"/>
                <w:lang w:val="lv-LV" w:eastAsia="lv-LV"/>
              </w:rPr>
              <w:t xml:space="preserve">ūdensapgādes tīklu </w:t>
            </w:r>
            <w:proofErr w:type="spellStart"/>
            <w:r w:rsidR="000C09F9">
              <w:rPr>
                <w:rFonts w:ascii="Times New Roman" w:hAnsi="Times New Roman"/>
                <w:color w:val="000000" w:themeColor="text1"/>
                <w:szCs w:val="22"/>
                <w:lang w:val="lv-LV" w:eastAsia="lv-LV"/>
              </w:rPr>
              <w:t>izbūv</w:t>
            </w:r>
            <w:r w:rsidR="000C09F9">
              <w:rPr>
                <w:rFonts w:ascii="Times New Roman" w:hAnsi="Times New Roman"/>
                <w:color w:val="000000" w:themeColor="text1"/>
                <w:szCs w:val="22"/>
                <w:lang w:eastAsia="lv-LV"/>
              </w:rPr>
              <w:t>i</w:t>
            </w:r>
            <w:proofErr w:type="spellEnd"/>
            <w:r w:rsidR="000C09F9">
              <w:rPr>
                <w:rFonts w:ascii="Times New Roman" w:hAnsi="Times New Roman"/>
                <w:color w:val="000000" w:themeColor="text1"/>
                <w:szCs w:val="22"/>
                <w:lang w:val="lv-LV" w:eastAsia="lv-LV"/>
              </w:rPr>
              <w:t xml:space="preserve"> </w:t>
            </w:r>
            <w:proofErr w:type="spellStart"/>
            <w:r w:rsidR="000C09F9">
              <w:rPr>
                <w:rFonts w:ascii="Times New Roman" w:hAnsi="Times New Roman"/>
                <w:color w:val="000000" w:themeColor="text1"/>
                <w:szCs w:val="22"/>
                <w:lang w:eastAsia="lv-LV"/>
              </w:rPr>
              <w:t>ar</w:t>
            </w:r>
            <w:proofErr w:type="spellEnd"/>
            <w:r w:rsidR="000C09F9">
              <w:rPr>
                <w:rFonts w:ascii="Times New Roman" w:hAnsi="Times New Roman"/>
                <w:color w:val="000000" w:themeColor="text1"/>
                <w:szCs w:val="22"/>
                <w:lang w:eastAsia="lv-LV"/>
              </w:rPr>
              <w:t xml:space="preserve"> </w:t>
            </w:r>
            <w:proofErr w:type="spellStart"/>
            <w:r w:rsidR="000C09F9">
              <w:rPr>
                <w:rFonts w:ascii="Times New Roman" w:hAnsi="Times New Roman"/>
                <w:color w:val="000000" w:themeColor="text1"/>
                <w:szCs w:val="22"/>
                <w:lang w:eastAsia="lv-LV"/>
              </w:rPr>
              <w:t>izvadiem</w:t>
            </w:r>
            <w:proofErr w:type="spellEnd"/>
            <w:r w:rsidR="000C09F9">
              <w:rPr>
                <w:rFonts w:ascii="Times New Roman" w:hAnsi="Times New Roman"/>
                <w:color w:val="000000" w:themeColor="text1"/>
                <w:szCs w:val="22"/>
                <w:lang w:eastAsia="lv-LV"/>
              </w:rPr>
              <w:t>,</w:t>
            </w:r>
            <w:r w:rsidR="000C09F9">
              <w:rPr>
                <w:rFonts w:ascii="Times New Roman" w:hAnsi="Times New Roman"/>
                <w:color w:val="000000" w:themeColor="text1"/>
                <w:szCs w:val="22"/>
                <w:lang w:val="lv-LV" w:eastAsia="lv-LV"/>
              </w:rPr>
              <w:t xml:space="preserve"> kas nepieciešam</w:t>
            </w:r>
            <w:r w:rsidR="000C09F9">
              <w:rPr>
                <w:rFonts w:ascii="Times New Roman" w:hAnsi="Times New Roman"/>
                <w:color w:val="000000" w:themeColor="text1"/>
                <w:szCs w:val="22"/>
                <w:lang w:eastAsia="lv-LV"/>
              </w:rPr>
              <w:t>a</w:t>
            </w:r>
            <w:r w:rsidR="000C09F9">
              <w:rPr>
                <w:rFonts w:ascii="Times New Roman" w:hAnsi="Times New Roman"/>
                <w:color w:val="000000" w:themeColor="text1"/>
                <w:szCs w:val="22"/>
                <w:lang w:val="lv-LV" w:eastAsia="lv-LV"/>
              </w:rPr>
              <w:t xml:space="preserve"> ū</w:t>
            </w:r>
            <w:proofErr w:type="spellStart"/>
            <w:r w:rsidR="000C09F9">
              <w:rPr>
                <w:rFonts w:ascii="Times New Roman" w:hAnsi="Times New Roman"/>
                <w:color w:val="000000" w:themeColor="text1"/>
                <w:szCs w:val="22"/>
                <w:lang w:eastAsia="lv-LV"/>
              </w:rPr>
              <w:t>densapgādes</w:t>
            </w:r>
            <w:proofErr w:type="spellEnd"/>
            <w:r w:rsidR="000C09F9">
              <w:rPr>
                <w:rFonts w:ascii="Times New Roman" w:hAnsi="Times New Roman"/>
                <w:color w:val="000000" w:themeColor="text1"/>
                <w:szCs w:val="22"/>
                <w:lang w:eastAsia="lv-LV"/>
              </w:rPr>
              <w:t xml:space="preserve"> </w:t>
            </w:r>
            <w:r w:rsidR="000C09F9">
              <w:rPr>
                <w:rFonts w:ascii="Times New Roman" w:hAnsi="Times New Roman"/>
                <w:color w:val="000000" w:themeColor="text1"/>
                <w:szCs w:val="22"/>
                <w:lang w:val="lv-LV" w:eastAsia="lv-LV"/>
              </w:rPr>
              <w:t>sistēmas paplašināšanai</w:t>
            </w:r>
            <w:r w:rsidR="000C09F9">
              <w:rPr>
                <w:rFonts w:ascii="Times New Roman" w:hAnsi="Times New Roman"/>
                <w:color w:val="000000" w:themeColor="text1"/>
                <w:szCs w:val="22"/>
                <w:lang w:eastAsia="lv-LV"/>
              </w:rPr>
              <w:t>:</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szCs w:val="22"/>
                <w:lang w:val="lv-LV" w:eastAsia="lv-LV"/>
              </w:rPr>
              <w:t>8.2.1.</w:t>
            </w:r>
            <w:r w:rsidR="000C09F9">
              <w:rPr>
                <w:rFonts w:ascii="Times New Roman" w:hAnsi="Times New Roman"/>
                <w:color w:val="000000" w:themeColor="text1"/>
                <w:szCs w:val="22"/>
                <w:lang w:val="lv-LV" w:eastAsia="lv-LV"/>
              </w:rPr>
              <w:t>nepieciešams nodrošināt ūdensapgādes tīklu izbūvi, radot iespēju pieslēgties lietotājiem;</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8.2.2.</w:t>
            </w:r>
            <w:r w:rsidR="000C09F9" w:rsidRPr="00E06AF8">
              <w:rPr>
                <w:rFonts w:ascii="Times New Roman" w:hAnsi="Times New Roman"/>
                <w:color w:val="000000" w:themeColor="text1"/>
                <w:szCs w:val="22"/>
                <w:lang w:val="lv-LV" w:eastAsia="lv-LV"/>
              </w:rPr>
              <w:t>nodrošināt ūdensapgādes tīklu izbūves vietās, seguma atjaunošanu vismaz tranšejas platumā, bet, ja tehnoloģiski nepieciešams lielākā apjomā, lai nodrošinātu sākotnējā stāvokļa atjaunošanu;</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8.2.3.</w:t>
            </w:r>
            <w:r w:rsidR="000C09F9" w:rsidRPr="00E06AF8">
              <w:rPr>
                <w:rFonts w:ascii="Times New Roman" w:hAnsi="Times New Roman"/>
                <w:color w:val="000000"/>
                <w:szCs w:val="22"/>
                <w:lang w:val="lv-LV"/>
              </w:rPr>
              <w:t>Paplašinātajā ūdensapgādes sistēmā paredzēt hidrantus ugunsdzēsības nodrošināšanai;</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8.2.4.</w:t>
            </w:r>
            <w:r w:rsidR="000C09F9" w:rsidRPr="00E06AF8">
              <w:rPr>
                <w:rFonts w:ascii="Times New Roman" w:hAnsi="Times New Roman"/>
                <w:color w:val="000000"/>
                <w:szCs w:val="22"/>
                <w:lang w:val="lv-LV"/>
              </w:rPr>
              <w:t>Ūdensvada akām paredzēt peldošos vākus;</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8.2.5.</w:t>
            </w:r>
            <w:r w:rsidR="000C09F9" w:rsidRPr="00E06AF8">
              <w:rPr>
                <w:rFonts w:ascii="Times New Roman" w:hAnsi="Times New Roman"/>
                <w:color w:val="000000"/>
                <w:szCs w:val="22"/>
                <w:lang w:val="lv-LV"/>
              </w:rPr>
              <w:t>Jauno tīklu projektēšana jāveic ielu sarkano līniju robežās;</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8.2.6.</w:t>
            </w:r>
            <w:r w:rsidR="000C09F9" w:rsidRPr="00E06AF8">
              <w:rPr>
                <w:rFonts w:ascii="Times New Roman" w:hAnsi="Times New Roman"/>
                <w:color w:val="000000"/>
                <w:szCs w:val="22"/>
                <w:lang w:val="lv-LV"/>
              </w:rPr>
              <w:t>Ūdensvada caurulēm izmantojamā spiediena klase PN10, kas apliecināta ar atbilstošiem sertifikātiem. Cauruļvadi jāsavieno ar elektrometināšanas metodi. Metināmo veidgabalu izmantojamajam materiālam būtu jābūt PE 100 PN10;</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8.2.7.</w:t>
            </w:r>
            <w:r w:rsidR="000C09F9" w:rsidRPr="00E06AF8">
              <w:rPr>
                <w:rFonts w:ascii="Times New Roman" w:hAnsi="Times New Roman"/>
                <w:color w:val="000000"/>
                <w:szCs w:val="22"/>
                <w:lang w:val="lv-LV"/>
              </w:rPr>
              <w:t>Katram patērētājam p</w:t>
            </w:r>
            <w:r w:rsidR="000C09F9">
              <w:rPr>
                <w:rFonts w:ascii="Times New Roman" w:hAnsi="Times New Roman"/>
                <w:color w:val="000000"/>
                <w:szCs w:val="22"/>
                <w:lang w:val="lv-LV"/>
              </w:rPr>
              <w:t>aredzēts atsevišķs ūdensvada iz</w:t>
            </w:r>
            <w:r w:rsidR="000C09F9" w:rsidRPr="00E06AF8">
              <w:rPr>
                <w:rFonts w:ascii="Times New Roman" w:hAnsi="Times New Roman"/>
                <w:color w:val="000000"/>
                <w:szCs w:val="22"/>
                <w:lang w:val="lv-LV"/>
              </w:rPr>
              <w:t xml:space="preserve">vads no PE De32-De63 mm caurules. Katra pieslēguma sākumpunktā pie tīkla tiek izvietots servisa aizbīdnis akā vai pazemes </w:t>
            </w:r>
            <w:r w:rsidR="000C09F9">
              <w:rPr>
                <w:rFonts w:ascii="Times New Roman" w:hAnsi="Times New Roman"/>
                <w:color w:val="000000"/>
                <w:szCs w:val="22"/>
                <w:lang w:val="lv-LV"/>
              </w:rPr>
              <w:t xml:space="preserve">tipa ar </w:t>
            </w:r>
            <w:proofErr w:type="spellStart"/>
            <w:r w:rsidR="000C09F9">
              <w:rPr>
                <w:rFonts w:ascii="Times New Roman" w:hAnsi="Times New Roman"/>
                <w:color w:val="000000"/>
                <w:szCs w:val="22"/>
                <w:lang w:val="lv-LV"/>
              </w:rPr>
              <w:t>pagarinātājkātu</w:t>
            </w:r>
            <w:proofErr w:type="spellEnd"/>
            <w:r w:rsidR="000C09F9">
              <w:rPr>
                <w:rFonts w:ascii="Times New Roman" w:hAnsi="Times New Roman"/>
                <w:color w:val="000000"/>
                <w:szCs w:val="22"/>
                <w:lang w:val="lv-LV"/>
              </w:rPr>
              <w:t xml:space="preserve"> un kapi</w:t>
            </w:r>
            <w:r w:rsidR="000C09F9" w:rsidRPr="00E06AF8">
              <w:rPr>
                <w:rFonts w:ascii="Times New Roman" w:hAnsi="Times New Roman"/>
                <w:color w:val="000000"/>
                <w:szCs w:val="22"/>
                <w:lang w:val="lv-LV"/>
              </w:rPr>
              <w:t>;</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8.2.8.</w:t>
            </w:r>
            <w:r w:rsidR="000C09F9" w:rsidRPr="00E06AF8">
              <w:rPr>
                <w:rFonts w:ascii="Times New Roman" w:hAnsi="Times New Roman"/>
                <w:color w:val="000000"/>
                <w:szCs w:val="22"/>
                <w:lang w:val="lv-LV"/>
              </w:rPr>
              <w:t xml:space="preserve">Pie privātīpašuma robežas ieprojektēt pieslēguma aku, kurā   iespējams paredzēt uzstādīt  attālinātos  ūdensmērītājus. Projektētājam atsevišķi ar pasūtītāju </w:t>
            </w:r>
            <w:r w:rsidR="000C09F9">
              <w:rPr>
                <w:rFonts w:ascii="Times New Roman" w:hAnsi="Times New Roman"/>
                <w:color w:val="000000"/>
                <w:szCs w:val="22"/>
                <w:lang w:val="lv-LV"/>
              </w:rPr>
              <w:t>jāsaskaņo paredzētie risinājumi;</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8.2.9.</w:t>
            </w:r>
            <w:r w:rsidR="000C09F9" w:rsidRPr="00E06AF8">
              <w:rPr>
                <w:rFonts w:ascii="Times New Roman" w:hAnsi="Times New Roman"/>
                <w:color w:val="000000" w:themeColor="text1"/>
                <w:szCs w:val="22"/>
                <w:lang w:val="lv-LV" w:eastAsia="lv-LV"/>
              </w:rPr>
              <w:t xml:space="preserve">Būvprojektā jānorāda būvdarbu tehnoloģiju un pielietoto materiālu atbilstību standartiem vai </w:t>
            </w:r>
            <w:r w:rsidR="000C09F9">
              <w:rPr>
                <w:rFonts w:ascii="Times New Roman" w:hAnsi="Times New Roman"/>
                <w:color w:val="000000" w:themeColor="text1"/>
                <w:szCs w:val="22"/>
                <w:lang w:val="lv-LV" w:eastAsia="lv-LV"/>
              </w:rPr>
              <w:t>citiem normatīviem dokumentiem;</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8.2.10.</w:t>
            </w:r>
            <w:r w:rsidR="000C09F9" w:rsidRPr="00E06AF8">
              <w:rPr>
                <w:rFonts w:ascii="Times New Roman" w:hAnsi="Times New Roman"/>
                <w:color w:val="000000" w:themeColor="text1"/>
                <w:szCs w:val="22"/>
                <w:lang w:val="lv-LV" w:eastAsia="lv-LV"/>
              </w:rPr>
              <w:t>Detalizēti uzrādīt pielietojamos materiālus un uz tiem attie</w:t>
            </w:r>
            <w:r w:rsidR="000C09F9">
              <w:rPr>
                <w:rFonts w:ascii="Times New Roman" w:hAnsi="Times New Roman"/>
                <w:color w:val="000000" w:themeColor="text1"/>
                <w:szCs w:val="22"/>
                <w:lang w:val="lv-LV" w:eastAsia="lv-LV"/>
              </w:rPr>
              <w:t>cināmās prasības;</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8.2.11.</w:t>
            </w:r>
            <w:r w:rsidR="000C09F9" w:rsidRPr="00E06AF8">
              <w:rPr>
                <w:rFonts w:ascii="Times New Roman" w:hAnsi="Times New Roman"/>
                <w:color w:val="000000" w:themeColor="text1"/>
                <w:szCs w:val="22"/>
                <w:lang w:val="lv-LV" w:eastAsia="lv-LV"/>
              </w:rPr>
              <w:t xml:space="preserve">Inženierkomunikāciju (elektrotīklu, sakaru komunikāciju </w:t>
            </w:r>
            <w:proofErr w:type="spellStart"/>
            <w:r w:rsidR="000C09F9" w:rsidRPr="00E06AF8">
              <w:rPr>
                <w:rFonts w:ascii="Times New Roman" w:hAnsi="Times New Roman"/>
                <w:color w:val="000000" w:themeColor="text1"/>
                <w:szCs w:val="22"/>
                <w:lang w:val="lv-LV" w:eastAsia="lv-LV"/>
              </w:rPr>
              <w:t>u.tml</w:t>
            </w:r>
            <w:proofErr w:type="spellEnd"/>
            <w:r w:rsidR="000C09F9" w:rsidRPr="00E06AF8">
              <w:rPr>
                <w:rFonts w:ascii="Times New Roman" w:hAnsi="Times New Roman"/>
                <w:color w:val="000000" w:themeColor="text1"/>
                <w:szCs w:val="22"/>
                <w:lang w:val="lv-LV" w:eastAsia="lv-LV"/>
              </w:rPr>
              <w:t>.) aizsargjoslas precizējamas</w:t>
            </w:r>
            <w:r w:rsidR="000C09F9">
              <w:rPr>
                <w:rFonts w:ascii="Times New Roman" w:hAnsi="Times New Roman"/>
                <w:color w:val="000000" w:themeColor="text1"/>
                <w:szCs w:val="22"/>
                <w:lang w:val="lv-LV" w:eastAsia="lv-LV"/>
              </w:rPr>
              <w:t xml:space="preserve"> ģenerālplānā un dabā uz vietas;</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8.2.12.</w:t>
            </w:r>
            <w:r w:rsidR="000C09F9" w:rsidRPr="00E06AF8">
              <w:rPr>
                <w:rFonts w:ascii="Times New Roman" w:hAnsi="Times New Roman"/>
                <w:color w:val="000000" w:themeColor="text1"/>
                <w:szCs w:val="22"/>
                <w:lang w:val="lv-LV" w:eastAsia="lv-LV"/>
              </w:rPr>
              <w:t>Izstrādājot būvprojektu, ievērot spēkā esošās projektēšanas un būvniecības normas un noteikumus, kā arī spēkā esošos būvnormatīvus, Latvijas valsts standartus, tehnisko noteikumu prasības un citas paredzēta</w:t>
            </w:r>
            <w:r w:rsidR="000C09F9">
              <w:rPr>
                <w:rFonts w:ascii="Times New Roman" w:hAnsi="Times New Roman"/>
                <w:color w:val="000000" w:themeColor="text1"/>
                <w:szCs w:val="22"/>
                <w:lang w:val="lv-LV" w:eastAsia="lv-LV"/>
              </w:rPr>
              <w:t>jiem darbiem saistošas prasības;</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8.2.13.</w:t>
            </w:r>
            <w:r w:rsidR="000C09F9" w:rsidRPr="00E06AF8">
              <w:rPr>
                <w:rFonts w:ascii="Times New Roman" w:hAnsi="Times New Roman"/>
                <w:color w:val="000000" w:themeColor="text1"/>
                <w:szCs w:val="22"/>
                <w:lang w:val="lv-LV" w:eastAsia="lv-LV"/>
              </w:rPr>
              <w:t xml:space="preserve">Izstrādāto būvprojektu saskaņot uz aktualizēta teritorijas topogrāfiskā plāna, </w:t>
            </w:r>
            <w:r w:rsidR="000C09F9" w:rsidRPr="00E06AF8">
              <w:rPr>
                <w:rFonts w:ascii="Times New Roman" w:hAnsi="Times New Roman"/>
                <w:iCs/>
                <w:color w:val="000000" w:themeColor="text1"/>
                <w:szCs w:val="22"/>
                <w:lang w:val="lv-LV" w:eastAsia="lv-LV"/>
              </w:rPr>
              <w:t>papīra veidā</w:t>
            </w:r>
            <w:r w:rsidR="000C09F9" w:rsidRPr="00E06AF8">
              <w:rPr>
                <w:rFonts w:ascii="Times New Roman" w:hAnsi="Times New Roman"/>
                <w:color w:val="000000" w:themeColor="text1"/>
                <w:szCs w:val="22"/>
                <w:lang w:val="lv-LV" w:eastAsia="lv-LV"/>
              </w:rPr>
              <w:t xml:space="preserve"> ar</w:t>
            </w:r>
            <w:r w:rsidR="000C09F9" w:rsidRPr="00E06AF8">
              <w:rPr>
                <w:rFonts w:ascii="Times New Roman" w:hAnsi="Times New Roman"/>
                <w:iCs/>
                <w:color w:val="000000" w:themeColor="text1"/>
                <w:szCs w:val="22"/>
                <w:lang w:val="lv-LV" w:eastAsia="lv-LV"/>
              </w:rPr>
              <w:t xml:space="preserve"> tehnisko noteikumu izdevējiem, komun</w:t>
            </w:r>
            <w:r w:rsidR="000C09F9">
              <w:rPr>
                <w:rFonts w:ascii="Times New Roman" w:hAnsi="Times New Roman"/>
                <w:iCs/>
                <w:color w:val="000000" w:themeColor="text1"/>
                <w:szCs w:val="22"/>
                <w:lang w:val="lv-LV" w:eastAsia="lv-LV"/>
              </w:rPr>
              <w:t>ikāciju īpašniekiem un būvvaldi;</w:t>
            </w:r>
          </w:p>
          <w:p w:rsidR="00AB452A"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8.2.14.</w:t>
            </w:r>
            <w:r w:rsidR="000C09F9" w:rsidRPr="00E06AF8">
              <w:rPr>
                <w:rFonts w:ascii="Times New Roman" w:hAnsi="Times New Roman"/>
                <w:iCs/>
                <w:color w:val="000000" w:themeColor="text1"/>
                <w:szCs w:val="22"/>
                <w:lang w:val="lv-LV" w:eastAsia="lv-LV"/>
              </w:rPr>
              <w:t xml:space="preserve">Materiālu un iespējamo risinājumu izstrādei, Izpildītājs sākotnēji piedāvā alternatīvus variantus, pamatojot Pasūtītājam piemērotākā (ilgtspēja un ekonomiskais izdevīgums) </w:t>
            </w:r>
            <w:r w:rsidR="000C09F9">
              <w:rPr>
                <w:rFonts w:ascii="Times New Roman" w:hAnsi="Times New Roman"/>
                <w:iCs/>
                <w:color w:val="000000" w:themeColor="text1"/>
                <w:szCs w:val="22"/>
                <w:lang w:val="lv-LV" w:eastAsia="lv-LV"/>
              </w:rPr>
              <w:t xml:space="preserve"> materiāla un risinājuma izvēli;</w:t>
            </w:r>
          </w:p>
          <w:p w:rsidR="000C09F9" w:rsidRPr="00E06AF8" w:rsidRDefault="00AB452A" w:rsidP="00AB452A">
            <w:pPr>
              <w:pStyle w:val="Sarakstarindkopa1"/>
              <w:autoSpaceDE w:val="0"/>
              <w:autoSpaceDN w:val="0"/>
              <w:adjustRightInd w:val="0"/>
              <w:ind w:left="360"/>
              <w:jc w:val="both"/>
              <w:rPr>
                <w:rFonts w:ascii="Times New Roman" w:hAnsi="Times New Roman"/>
                <w:color w:val="000000" w:themeColor="text1"/>
                <w:lang w:val="lv-LV" w:eastAsia="lv-LV"/>
              </w:rPr>
            </w:pPr>
            <w:r>
              <w:rPr>
                <w:rFonts w:ascii="Times New Roman" w:hAnsi="Times New Roman"/>
                <w:color w:val="000000" w:themeColor="text1"/>
                <w:lang w:val="lv-LV" w:eastAsia="lv-LV"/>
              </w:rPr>
              <w:t>8.2.15.</w:t>
            </w:r>
            <w:r w:rsidR="000C09F9" w:rsidRPr="00E06AF8">
              <w:rPr>
                <w:rFonts w:ascii="Times New Roman" w:hAnsi="Times New Roman"/>
                <w:color w:val="000000" w:themeColor="text1"/>
                <w:szCs w:val="22"/>
                <w:lang w:val="lv-LV"/>
              </w:rPr>
              <w:t xml:space="preserve">Projektētājam ir atsevišķi ar Pasūtītāju jāsaskaņo būvprojektā paredzētais risinājums katras ielas seguma atjaunošanai un veids kā tiek uzskaitīti atjaunošanas darbu apjomi, lai </w:t>
            </w:r>
            <w:r w:rsidR="000C09F9" w:rsidRPr="00E06AF8">
              <w:rPr>
                <w:rFonts w:ascii="Times New Roman" w:hAnsi="Times New Roman"/>
                <w:color w:val="000000" w:themeColor="text1"/>
                <w:szCs w:val="22"/>
                <w:lang w:val="lv-LV"/>
              </w:rPr>
              <w:lastRenderedPageBreak/>
              <w:t>nodrošinātu iespēju, ka Pasūtītājs var identificēt attiecināmās izmaksas atbilstoši ES fondu finansējuma saņemšanas noteikumiem.</w:t>
            </w:r>
          </w:p>
          <w:p w:rsidR="000C09F9" w:rsidRPr="00090670" w:rsidRDefault="00AB452A" w:rsidP="00AB452A">
            <w:pPr>
              <w:pStyle w:val="Sarakstarindkopa1"/>
              <w:tabs>
                <w:tab w:val="left" w:pos="810"/>
              </w:tabs>
              <w:autoSpaceDE w:val="0"/>
              <w:autoSpaceDN w:val="0"/>
              <w:adjustRightInd w:val="0"/>
              <w:ind w:left="0"/>
              <w:jc w:val="both"/>
              <w:rPr>
                <w:color w:val="000000" w:themeColor="text1"/>
                <w:lang w:val="lv-LV" w:eastAsia="lv-LV"/>
              </w:rPr>
            </w:pPr>
            <w:r w:rsidRPr="00AB452A">
              <w:rPr>
                <w:rFonts w:ascii="Times New Roman" w:hAnsi="Times New Roman"/>
                <w:b/>
                <w:bCs/>
                <w:color w:val="000000" w:themeColor="text1"/>
                <w:szCs w:val="22"/>
                <w:lang w:val="lv-LV"/>
              </w:rPr>
              <w:t>8.3.</w:t>
            </w:r>
            <w:r w:rsidR="000C09F9" w:rsidRPr="00090670">
              <w:rPr>
                <w:rFonts w:ascii="Times New Roman" w:hAnsi="Times New Roman"/>
                <w:b/>
                <w:bCs/>
                <w:color w:val="000000" w:themeColor="text1"/>
                <w:szCs w:val="22"/>
                <w:u w:val="single"/>
                <w:lang w:val="lv-LV"/>
              </w:rPr>
              <w:t>Ekonomiskā sadaļa</w:t>
            </w:r>
            <w:r w:rsidR="000C09F9">
              <w:rPr>
                <w:rFonts w:ascii="Times New Roman" w:hAnsi="Times New Roman"/>
                <w:color w:val="000000" w:themeColor="text1"/>
                <w:szCs w:val="22"/>
                <w:lang w:val="lv-LV"/>
              </w:rPr>
              <w:t xml:space="preserve"> saskaņojot ar Pasūtītāju,  jāsagatavo tā, lai tiktu skaidri identificētas izmaksas, kuras attiecas uz kanalizācijas daļu un ūdensapgādes daļu, lai nodrošinātu Pasūtītājam iespēju identificēt attiecināmās izmaksas atbilstoši ES fondu finansējuma saņemšanas noteikumiem gan projektēšanai, gan autoruzraudzībai.</w:t>
            </w:r>
          </w:p>
          <w:p w:rsidR="000C09F9" w:rsidRDefault="000C09F9" w:rsidP="00AB452A">
            <w:pPr>
              <w:pStyle w:val="Sarakstarindkopa1"/>
              <w:tabs>
                <w:tab w:val="left" w:pos="810"/>
              </w:tabs>
              <w:autoSpaceDE w:val="0"/>
              <w:autoSpaceDN w:val="0"/>
              <w:adjustRightInd w:val="0"/>
              <w:ind w:left="0"/>
              <w:jc w:val="both"/>
              <w:rPr>
                <w:rFonts w:ascii="Times New Roman" w:hAnsi="Times New Roman"/>
                <w:b/>
                <w:bCs/>
                <w:color w:val="000000" w:themeColor="text1"/>
                <w:szCs w:val="22"/>
                <w:u w:val="single"/>
                <w:lang w:val="lv-LV"/>
              </w:rPr>
            </w:pPr>
            <w:r>
              <w:rPr>
                <w:rFonts w:ascii="Times New Roman" w:hAnsi="Times New Roman"/>
                <w:b/>
                <w:bCs/>
                <w:color w:val="000000" w:themeColor="text1"/>
                <w:szCs w:val="22"/>
                <w:u w:val="single"/>
                <w:lang w:val="lv-LV"/>
              </w:rPr>
              <w:t>Tāmēs jānodala ārējo kanalizācijas inženiertīklu būvdarbu pozīcijas un to summas no ūdensapgādes būvju pozīcijām un summām vietās, kur paredzēts veikt gan ārējo kanalizācijas, gan ūdens apgādes tīklu būvniecību.</w:t>
            </w:r>
          </w:p>
          <w:p w:rsidR="000C09F9" w:rsidRPr="00AB452A" w:rsidRDefault="00AB452A" w:rsidP="00AB452A">
            <w:pPr>
              <w:autoSpaceDE w:val="0"/>
              <w:autoSpaceDN w:val="0"/>
              <w:adjustRightInd w:val="0"/>
              <w:rPr>
                <w:b/>
                <w:color w:val="000000" w:themeColor="text1"/>
                <w:sz w:val="22"/>
                <w:szCs w:val="22"/>
                <w:lang w:eastAsia="lv-LV"/>
              </w:rPr>
            </w:pPr>
            <w:r w:rsidRPr="00AB452A">
              <w:rPr>
                <w:color w:val="000000" w:themeColor="text1"/>
                <w:sz w:val="22"/>
                <w:szCs w:val="22"/>
                <w:lang w:eastAsia="lv-LV"/>
              </w:rPr>
              <w:t>8.4.</w:t>
            </w:r>
            <w:r w:rsidR="000C09F9" w:rsidRPr="00AB452A">
              <w:rPr>
                <w:b/>
                <w:color w:val="000000" w:themeColor="text1"/>
                <w:sz w:val="22"/>
                <w:szCs w:val="22"/>
                <w:u w:val="single"/>
                <w:lang w:eastAsia="lv-LV"/>
              </w:rPr>
              <w:t>Vispārējie nosacījumi</w:t>
            </w:r>
            <w:r w:rsidR="000C09F9" w:rsidRPr="00AB452A">
              <w:rPr>
                <w:b/>
                <w:color w:val="000000" w:themeColor="text1"/>
                <w:sz w:val="22"/>
                <w:szCs w:val="22"/>
                <w:lang w:eastAsia="lv-LV"/>
              </w:rPr>
              <w:t>:</w:t>
            </w:r>
          </w:p>
          <w:p w:rsidR="00AB452A" w:rsidRDefault="00AB452A" w:rsidP="00AB452A">
            <w:pPr>
              <w:pStyle w:val="Sarakstarindkopa"/>
              <w:widowControl w:val="0"/>
              <w:tabs>
                <w:tab w:val="left" w:pos="810"/>
              </w:tabs>
              <w:autoSpaceDE w:val="0"/>
              <w:autoSpaceDN w:val="0"/>
              <w:adjustRightInd w:val="0"/>
              <w:ind w:left="1080" w:hanging="647"/>
              <w:jc w:val="both"/>
              <w:rPr>
                <w:color w:val="000000" w:themeColor="text1"/>
                <w:sz w:val="22"/>
                <w:szCs w:val="22"/>
                <w:lang w:eastAsia="lv-LV"/>
              </w:rPr>
            </w:pPr>
            <w:r>
              <w:rPr>
                <w:color w:val="000000" w:themeColor="text1"/>
                <w:sz w:val="22"/>
                <w:szCs w:val="22"/>
                <w:lang w:eastAsia="lv-LV"/>
              </w:rPr>
              <w:t>8.4.1.</w:t>
            </w:r>
            <w:r w:rsidR="000C09F9" w:rsidRPr="00AB452A">
              <w:rPr>
                <w:color w:val="000000" w:themeColor="text1"/>
                <w:sz w:val="22"/>
                <w:szCs w:val="22"/>
                <w:lang w:eastAsia="lv-LV"/>
              </w:rPr>
              <w:t>Būvprojektu izstrādāt saskaņā ar spēkā esošiem normatīvajiem aktiem;</w:t>
            </w:r>
          </w:p>
          <w:p w:rsidR="00AB452A" w:rsidRDefault="00AB452A" w:rsidP="00AB452A">
            <w:pPr>
              <w:pStyle w:val="Sarakstarindkopa"/>
              <w:widowControl w:val="0"/>
              <w:tabs>
                <w:tab w:val="left" w:pos="810"/>
              </w:tabs>
              <w:autoSpaceDE w:val="0"/>
              <w:autoSpaceDN w:val="0"/>
              <w:adjustRightInd w:val="0"/>
              <w:ind w:left="1080" w:hanging="647"/>
              <w:jc w:val="both"/>
              <w:rPr>
                <w:color w:val="000000" w:themeColor="text1"/>
                <w:sz w:val="22"/>
                <w:szCs w:val="22"/>
                <w:lang w:eastAsia="lv-LV"/>
              </w:rPr>
            </w:pPr>
            <w:r>
              <w:rPr>
                <w:color w:val="000000" w:themeColor="text1"/>
                <w:sz w:val="22"/>
                <w:szCs w:val="22"/>
                <w:lang w:eastAsia="lv-LV"/>
              </w:rPr>
              <w:t>8.4.2.</w:t>
            </w:r>
            <w:r w:rsidR="000C09F9" w:rsidRPr="00AB452A">
              <w:rPr>
                <w:color w:val="000000" w:themeColor="text1"/>
                <w:sz w:val="22"/>
                <w:szCs w:val="22"/>
                <w:lang w:eastAsia="lv-LV"/>
              </w:rPr>
              <w:t>Būvniecību uzsākot un atsedzot konstrukcijas, Izpildītājam, iepriekš paredzot izdevumus, veikt nepieciešamos papildus izpētes darbus un autoruzraudzības kārtībā sniegt nepieciešamos risinājumus;</w:t>
            </w:r>
          </w:p>
          <w:p w:rsidR="00AB452A" w:rsidRDefault="00AB452A" w:rsidP="00AB452A">
            <w:pPr>
              <w:pStyle w:val="Sarakstarindkopa"/>
              <w:widowControl w:val="0"/>
              <w:tabs>
                <w:tab w:val="left" w:pos="810"/>
              </w:tabs>
              <w:autoSpaceDE w:val="0"/>
              <w:autoSpaceDN w:val="0"/>
              <w:adjustRightInd w:val="0"/>
              <w:ind w:left="1080" w:hanging="647"/>
              <w:jc w:val="both"/>
              <w:rPr>
                <w:color w:val="000000" w:themeColor="text1"/>
                <w:sz w:val="22"/>
                <w:szCs w:val="22"/>
                <w:lang w:eastAsia="lv-LV"/>
              </w:rPr>
            </w:pPr>
            <w:r>
              <w:rPr>
                <w:color w:val="000000" w:themeColor="text1"/>
                <w:sz w:val="22"/>
                <w:szCs w:val="22"/>
                <w:lang w:eastAsia="lv-LV"/>
              </w:rPr>
              <w:t>8.4.3.</w:t>
            </w:r>
            <w:r w:rsidR="000C09F9" w:rsidRPr="00AB452A">
              <w:rPr>
                <w:color w:val="000000" w:themeColor="text1"/>
                <w:sz w:val="22"/>
                <w:szCs w:val="22"/>
                <w:lang w:eastAsia="lv-LV"/>
              </w:rPr>
              <w:t>Projektēšanas gaitā Būvprojekta risinājumus saskaņot SIA “Priekules nami”, atbilstoši noslēgtajam līgumam</w:t>
            </w:r>
            <w:r w:rsidR="00B15C19">
              <w:rPr>
                <w:color w:val="000000" w:themeColor="text1"/>
                <w:sz w:val="22"/>
                <w:szCs w:val="22"/>
                <w:lang w:eastAsia="lv-LV"/>
              </w:rPr>
              <w:t xml:space="preserve"> un zemju īpašniekiem</w:t>
            </w:r>
            <w:r w:rsidR="000C09F9" w:rsidRPr="00AB452A">
              <w:rPr>
                <w:color w:val="000000" w:themeColor="text1"/>
                <w:sz w:val="22"/>
                <w:szCs w:val="22"/>
                <w:lang w:eastAsia="lv-LV"/>
              </w:rPr>
              <w:t>;</w:t>
            </w:r>
          </w:p>
          <w:p w:rsidR="00AB452A" w:rsidRDefault="00AB452A" w:rsidP="00AB452A">
            <w:pPr>
              <w:pStyle w:val="Sarakstarindkopa"/>
              <w:widowControl w:val="0"/>
              <w:tabs>
                <w:tab w:val="left" w:pos="810"/>
              </w:tabs>
              <w:autoSpaceDE w:val="0"/>
              <w:autoSpaceDN w:val="0"/>
              <w:adjustRightInd w:val="0"/>
              <w:ind w:left="1080" w:hanging="647"/>
              <w:jc w:val="both"/>
              <w:rPr>
                <w:color w:val="000000" w:themeColor="text1"/>
                <w:sz w:val="22"/>
                <w:szCs w:val="22"/>
                <w:lang w:eastAsia="lv-LV"/>
              </w:rPr>
            </w:pPr>
            <w:r>
              <w:rPr>
                <w:color w:val="000000" w:themeColor="text1"/>
                <w:sz w:val="22"/>
                <w:szCs w:val="22"/>
                <w:lang w:eastAsia="lv-LV"/>
              </w:rPr>
              <w:t>8.4.4.</w:t>
            </w:r>
            <w:r w:rsidR="000C09F9" w:rsidRPr="00AB452A">
              <w:rPr>
                <w:color w:val="000000" w:themeColor="text1"/>
                <w:sz w:val="22"/>
                <w:szCs w:val="22"/>
                <w:lang w:eastAsia="lv-LV"/>
              </w:rPr>
              <w:t>Būvprojekta risinājumiem jābūt ekonomiski pamatotiem un atbilstošiem spēkā esošiem būvnormatīviem un noteikumiem;</w:t>
            </w:r>
          </w:p>
          <w:p w:rsidR="000C09F9" w:rsidRPr="00AB452A" w:rsidRDefault="00AB452A" w:rsidP="00AB452A">
            <w:pPr>
              <w:pStyle w:val="Sarakstarindkopa"/>
              <w:widowControl w:val="0"/>
              <w:tabs>
                <w:tab w:val="left" w:pos="810"/>
              </w:tabs>
              <w:autoSpaceDE w:val="0"/>
              <w:autoSpaceDN w:val="0"/>
              <w:adjustRightInd w:val="0"/>
              <w:ind w:left="1080" w:hanging="647"/>
              <w:jc w:val="both"/>
              <w:rPr>
                <w:color w:val="000000" w:themeColor="text1"/>
                <w:sz w:val="22"/>
                <w:szCs w:val="22"/>
                <w:lang w:eastAsia="lv-LV"/>
              </w:rPr>
            </w:pPr>
            <w:r>
              <w:rPr>
                <w:color w:val="000000" w:themeColor="text1"/>
                <w:sz w:val="22"/>
                <w:szCs w:val="22"/>
                <w:lang w:eastAsia="lv-LV"/>
              </w:rPr>
              <w:t>8.4.5.</w:t>
            </w:r>
            <w:r w:rsidR="000C09F9" w:rsidRPr="00AB452A">
              <w:rPr>
                <w:color w:val="000000" w:themeColor="text1"/>
                <w:sz w:val="22"/>
                <w:szCs w:val="22"/>
                <w:lang w:eastAsia="lv-LV"/>
              </w:rPr>
              <w:t xml:space="preserve">Būvprojektā norādīt atgūstamos materiālus (piemēram, frēzētais asfaltbetons </w:t>
            </w:r>
            <w:proofErr w:type="spellStart"/>
            <w:r w:rsidR="000C09F9" w:rsidRPr="00AB452A">
              <w:rPr>
                <w:color w:val="000000" w:themeColor="text1"/>
                <w:sz w:val="22"/>
                <w:szCs w:val="22"/>
                <w:lang w:eastAsia="lv-LV"/>
              </w:rPr>
              <w:t>u.tml</w:t>
            </w:r>
            <w:proofErr w:type="spellEnd"/>
            <w:r w:rsidR="000C09F9" w:rsidRPr="00AB452A">
              <w:rPr>
                <w:color w:val="000000" w:themeColor="text1"/>
                <w:sz w:val="22"/>
                <w:szCs w:val="22"/>
                <w:lang w:eastAsia="lv-LV"/>
              </w:rPr>
              <w:t>.) un paredzēt to transportēšanas izdevumus (ne tālāk kā 5 km attālumā), saskaņā ar Pasūtītāja norādījumiem.</w:t>
            </w:r>
          </w:p>
        </w:tc>
      </w:tr>
      <w:tr w:rsidR="00517978">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lastRenderedPageBreak/>
              <w:t>9</w:t>
            </w:r>
            <w:r w:rsidR="00DB4680">
              <w:rPr>
                <w:sz w:val="22"/>
                <w:szCs w:val="22"/>
                <w:lang w:eastAsia="lv-LV"/>
              </w:rPr>
              <w:t>.</w:t>
            </w:r>
          </w:p>
        </w:tc>
        <w:tc>
          <w:tcPr>
            <w:tcW w:w="8978" w:type="dxa"/>
            <w:gridSpan w:val="7"/>
            <w:tcBorders>
              <w:top w:val="single" w:sz="6" w:space="0" w:color="auto"/>
              <w:left w:val="single" w:sz="6" w:space="0" w:color="auto"/>
              <w:bottom w:val="single" w:sz="6" w:space="0" w:color="auto"/>
              <w:right w:val="single" w:sz="6" w:space="0" w:color="auto"/>
            </w:tcBorders>
          </w:tcPr>
          <w:p w:rsidR="00517978" w:rsidRDefault="00DB4680">
            <w:pPr>
              <w:tabs>
                <w:tab w:val="left" w:pos="511"/>
              </w:tabs>
              <w:autoSpaceDE w:val="0"/>
              <w:autoSpaceDN w:val="0"/>
              <w:adjustRightInd w:val="0"/>
              <w:jc w:val="center"/>
              <w:rPr>
                <w:lang w:eastAsia="lv-LV"/>
              </w:rPr>
            </w:pPr>
            <w:r>
              <w:rPr>
                <w:b/>
                <w:bCs/>
                <w:smallCaps/>
                <w:sz w:val="22"/>
                <w:szCs w:val="22"/>
                <w:lang w:eastAsia="lv-LV"/>
              </w:rPr>
              <w:t>PRASĪBAS BŪVPROJEKTA IZSTRĀDĀTĀJAM</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9</w:t>
            </w:r>
            <w:r w:rsidR="00DB4680">
              <w:rPr>
                <w:sz w:val="22"/>
                <w:szCs w:val="22"/>
                <w:lang w:eastAsia="lv-LV"/>
              </w:rPr>
              <w:t>.1.</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b/>
                <w:lang w:eastAsia="lv-LV"/>
              </w:rPr>
            </w:pPr>
            <w:r>
              <w:rPr>
                <w:b/>
                <w:sz w:val="22"/>
                <w:szCs w:val="22"/>
                <w:lang w:eastAsia="lv-LV"/>
              </w:rPr>
              <w:t>Sagatavot izejmateriālus projektēšanai</w:t>
            </w:r>
          </w:p>
        </w:tc>
        <w:tc>
          <w:tcPr>
            <w:tcW w:w="6659" w:type="dxa"/>
            <w:gridSpan w:val="6"/>
            <w:tcBorders>
              <w:top w:val="single" w:sz="6" w:space="0" w:color="auto"/>
              <w:left w:val="single" w:sz="6" w:space="0" w:color="auto"/>
              <w:bottom w:val="single" w:sz="6" w:space="0" w:color="auto"/>
              <w:right w:val="single" w:sz="6" w:space="0" w:color="auto"/>
            </w:tcBorders>
          </w:tcPr>
          <w:p w:rsidR="00517978" w:rsidRDefault="00DB4680">
            <w:pPr>
              <w:tabs>
                <w:tab w:val="left" w:pos="511"/>
              </w:tabs>
              <w:autoSpaceDE w:val="0"/>
              <w:autoSpaceDN w:val="0"/>
              <w:adjustRightInd w:val="0"/>
              <w:rPr>
                <w:lang w:eastAsia="lv-LV"/>
              </w:rPr>
            </w:pPr>
            <w:r>
              <w:rPr>
                <w:sz w:val="22"/>
                <w:szCs w:val="22"/>
                <w:lang w:eastAsia="lv-LV"/>
              </w:rPr>
              <w:t>Tehniskos noteikumus pieprasa Izpildītājs</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9</w:t>
            </w:r>
            <w:r w:rsidR="00DB4680">
              <w:rPr>
                <w:sz w:val="22"/>
                <w:szCs w:val="22"/>
                <w:lang w:eastAsia="lv-LV"/>
              </w:rPr>
              <w:t>.2.</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b/>
                <w:lang w:eastAsia="lv-LV"/>
              </w:rPr>
            </w:pPr>
            <w:r>
              <w:rPr>
                <w:b/>
                <w:sz w:val="22"/>
                <w:szCs w:val="22"/>
                <w:lang w:eastAsia="lv-LV"/>
              </w:rPr>
              <w:t>Inženierizpētes darbi</w:t>
            </w:r>
          </w:p>
        </w:tc>
        <w:tc>
          <w:tcPr>
            <w:tcW w:w="6659" w:type="dxa"/>
            <w:gridSpan w:val="6"/>
            <w:tcBorders>
              <w:top w:val="single" w:sz="6" w:space="0" w:color="auto"/>
              <w:left w:val="single" w:sz="6" w:space="0" w:color="auto"/>
              <w:bottom w:val="single" w:sz="6" w:space="0" w:color="auto"/>
              <w:right w:val="single" w:sz="6" w:space="0" w:color="auto"/>
            </w:tcBorders>
          </w:tcPr>
          <w:p w:rsidR="00517978" w:rsidRPr="009F5DAC" w:rsidRDefault="00DB4680">
            <w:pPr>
              <w:tabs>
                <w:tab w:val="left" w:pos="511"/>
              </w:tabs>
              <w:autoSpaceDE w:val="0"/>
              <w:autoSpaceDN w:val="0"/>
              <w:adjustRightInd w:val="0"/>
              <w:jc w:val="both"/>
            </w:pPr>
            <w:r>
              <w:rPr>
                <w:sz w:val="22"/>
                <w:szCs w:val="22"/>
                <w:lang w:eastAsia="lv-LV"/>
              </w:rPr>
              <w:t>Izpildītājs</w:t>
            </w:r>
            <w:r>
              <w:rPr>
                <w:sz w:val="22"/>
                <w:szCs w:val="22"/>
              </w:rPr>
              <w:t xml:space="preserve"> nodrošina topogrāfiskā plāna uzmērīšanu un nepieciešamās informācijas apkopošanu tā, lai topogrāfijā tiktu atspoguļotas visas inženierkomunikācijas ar to iebūves dziļumiem, komunikāc</w:t>
            </w:r>
            <w:r w:rsidR="00014DD7">
              <w:rPr>
                <w:sz w:val="22"/>
                <w:szCs w:val="22"/>
              </w:rPr>
              <w:t xml:space="preserve">iju cauruļvadu un tekņu </w:t>
            </w:r>
            <w:r w:rsidR="00014DD7" w:rsidRPr="009F5DAC">
              <w:rPr>
                <w:sz w:val="22"/>
                <w:szCs w:val="22"/>
              </w:rPr>
              <w:t xml:space="preserve">atzīmēm </w:t>
            </w:r>
            <w:r w:rsidRPr="009F5DAC">
              <w:rPr>
                <w:sz w:val="22"/>
                <w:szCs w:val="22"/>
              </w:rPr>
              <w:t xml:space="preserve">(piezīme: uzmērīšana jāveic </w:t>
            </w:r>
            <w:r w:rsidR="00014DD7" w:rsidRPr="009F5DAC">
              <w:rPr>
                <w:sz w:val="22"/>
                <w:szCs w:val="22"/>
              </w:rPr>
              <w:t>vismaz 20 m platā joslā vai līdz ēku fasādēm, papildus mērot ēku fasādes un izsmeļamo bedru atrašanās vietas</w:t>
            </w:r>
            <w:r w:rsidRPr="009F5DAC">
              <w:rPr>
                <w:sz w:val="22"/>
                <w:szCs w:val="22"/>
              </w:rPr>
              <w:t>).</w:t>
            </w:r>
          </w:p>
          <w:p w:rsidR="00517978" w:rsidRDefault="00DB4680">
            <w:pPr>
              <w:tabs>
                <w:tab w:val="left" w:pos="511"/>
              </w:tabs>
              <w:autoSpaceDE w:val="0"/>
              <w:autoSpaceDN w:val="0"/>
              <w:adjustRightInd w:val="0"/>
              <w:jc w:val="both"/>
              <w:rPr>
                <w:lang w:eastAsia="lv-LV"/>
              </w:rPr>
            </w:pPr>
            <w:r>
              <w:rPr>
                <w:bCs/>
                <w:sz w:val="22"/>
                <w:szCs w:val="22"/>
              </w:rPr>
              <w:t>Izpildītājs veic  apsekošana</w:t>
            </w:r>
            <w:r w:rsidR="00190DE9">
              <w:rPr>
                <w:bCs/>
                <w:sz w:val="22"/>
                <w:szCs w:val="22"/>
              </w:rPr>
              <w:t>s  un nepieciešamos ģeoloģiskās</w:t>
            </w:r>
            <w:r>
              <w:rPr>
                <w:bCs/>
                <w:sz w:val="22"/>
                <w:szCs w:val="22"/>
              </w:rPr>
              <w:t xml:space="preserve"> izpētes darbus atbilstoši normatīvo aktu (LBN 005-15 „Inženierizpētes noteikumi būvniecībā”) prasībām.</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9</w:t>
            </w:r>
            <w:r w:rsidR="00DB4680">
              <w:rPr>
                <w:sz w:val="22"/>
                <w:szCs w:val="22"/>
                <w:lang w:eastAsia="lv-LV"/>
              </w:rPr>
              <w:t>.3.</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b/>
                <w:lang w:eastAsia="lv-LV"/>
              </w:rPr>
            </w:pPr>
            <w:r>
              <w:rPr>
                <w:b/>
                <w:sz w:val="22"/>
                <w:szCs w:val="22"/>
                <w:lang w:eastAsia="lv-LV"/>
              </w:rPr>
              <w:t>Tehnoloģisko iekārtu izvietojums</w:t>
            </w:r>
          </w:p>
        </w:tc>
        <w:tc>
          <w:tcPr>
            <w:tcW w:w="6659" w:type="dxa"/>
            <w:gridSpan w:val="6"/>
            <w:tcBorders>
              <w:top w:val="single" w:sz="6" w:space="0" w:color="auto"/>
              <w:left w:val="single" w:sz="6" w:space="0" w:color="auto"/>
              <w:bottom w:val="single" w:sz="6" w:space="0" w:color="auto"/>
              <w:right w:val="single" w:sz="6" w:space="0" w:color="auto"/>
            </w:tcBorders>
          </w:tcPr>
          <w:p w:rsidR="00517978" w:rsidRDefault="00DB4680">
            <w:pPr>
              <w:tabs>
                <w:tab w:val="left" w:pos="511"/>
              </w:tabs>
              <w:autoSpaceDE w:val="0"/>
              <w:autoSpaceDN w:val="0"/>
              <w:adjustRightInd w:val="0"/>
              <w:jc w:val="both"/>
              <w:rPr>
                <w:lang w:eastAsia="lv-LV"/>
              </w:rPr>
            </w:pPr>
            <w:r>
              <w:rPr>
                <w:sz w:val="22"/>
                <w:szCs w:val="22"/>
                <w:lang w:val="en-US" w:eastAsia="lv-LV"/>
              </w:rPr>
              <w:t>P</w:t>
            </w:r>
            <w:proofErr w:type="spellStart"/>
            <w:r>
              <w:rPr>
                <w:sz w:val="22"/>
                <w:szCs w:val="22"/>
                <w:lang w:eastAsia="lv-LV"/>
              </w:rPr>
              <w:t>lānojot</w:t>
            </w:r>
            <w:proofErr w:type="spellEnd"/>
            <w:r>
              <w:rPr>
                <w:sz w:val="22"/>
                <w:szCs w:val="22"/>
                <w:lang w:eastAsia="lv-LV"/>
              </w:rPr>
              <w:t xml:space="preserve"> kanalizācijas sūkņu stacijas izvietojumu un to elektrības pieslēgumu, to izvietot pēc iespējas vizuāli neuztverami</w:t>
            </w:r>
            <w:r>
              <w:rPr>
                <w:sz w:val="22"/>
                <w:szCs w:val="22"/>
                <w:lang w:val="en-US" w:eastAsia="lv-LV"/>
              </w:rPr>
              <w:t>.</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9</w:t>
            </w:r>
            <w:r w:rsidR="00DB4680">
              <w:rPr>
                <w:sz w:val="22"/>
                <w:szCs w:val="22"/>
                <w:lang w:eastAsia="lv-LV"/>
              </w:rPr>
              <w:t>.4.</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b/>
                <w:lang w:eastAsia="lv-LV"/>
              </w:rPr>
            </w:pPr>
            <w:r>
              <w:rPr>
                <w:b/>
                <w:sz w:val="22"/>
                <w:szCs w:val="22"/>
                <w:lang w:eastAsia="lv-LV"/>
              </w:rPr>
              <w:t>Būvprojekta ekspertīze</w:t>
            </w:r>
          </w:p>
        </w:tc>
        <w:tc>
          <w:tcPr>
            <w:tcW w:w="6659" w:type="dxa"/>
            <w:gridSpan w:val="6"/>
            <w:tcBorders>
              <w:top w:val="single" w:sz="6" w:space="0" w:color="auto"/>
              <w:left w:val="single" w:sz="6" w:space="0" w:color="auto"/>
              <w:bottom w:val="single" w:sz="6" w:space="0" w:color="auto"/>
              <w:right w:val="single" w:sz="6" w:space="0" w:color="auto"/>
            </w:tcBorders>
          </w:tcPr>
          <w:p w:rsidR="00E32846" w:rsidRDefault="00E32846" w:rsidP="00E32846">
            <w:pPr>
              <w:pStyle w:val="Default"/>
              <w:rPr>
                <w:sz w:val="22"/>
                <w:szCs w:val="22"/>
              </w:rPr>
            </w:pPr>
            <w:r>
              <w:rPr>
                <w:i/>
                <w:iCs/>
                <w:sz w:val="22"/>
                <w:szCs w:val="22"/>
              </w:rPr>
              <w:t xml:space="preserve">Šis punkts piemērojams, ja ekspertīzi pieprasa būvvalde vai ekspertīzes nepieciešamību nosaka spēkā esošais normatīvais regulējums. </w:t>
            </w:r>
          </w:p>
          <w:p w:rsidR="00E32846" w:rsidRDefault="00E32846" w:rsidP="00E32846">
            <w:pPr>
              <w:pStyle w:val="Default"/>
              <w:rPr>
                <w:sz w:val="22"/>
                <w:szCs w:val="22"/>
              </w:rPr>
            </w:pPr>
            <w:r>
              <w:rPr>
                <w:sz w:val="22"/>
                <w:szCs w:val="22"/>
              </w:rPr>
              <w:t xml:space="preserve">Pasūta un apmaksā </w:t>
            </w:r>
            <w:r>
              <w:rPr>
                <w:b/>
                <w:bCs/>
                <w:sz w:val="22"/>
                <w:szCs w:val="22"/>
              </w:rPr>
              <w:t xml:space="preserve">Pasūtītājs; </w:t>
            </w:r>
          </w:p>
          <w:p w:rsidR="00517978" w:rsidRDefault="00E32846" w:rsidP="00E32846">
            <w:pPr>
              <w:pStyle w:val="Default"/>
              <w:rPr>
                <w:sz w:val="22"/>
                <w:szCs w:val="22"/>
              </w:rPr>
            </w:pPr>
            <w:r>
              <w:rPr>
                <w:sz w:val="22"/>
                <w:szCs w:val="22"/>
              </w:rPr>
              <w:t xml:space="preserve">Apmaksā </w:t>
            </w:r>
            <w:r>
              <w:rPr>
                <w:b/>
                <w:bCs/>
                <w:sz w:val="22"/>
                <w:szCs w:val="22"/>
              </w:rPr>
              <w:t xml:space="preserve">Izpildītājs, </w:t>
            </w:r>
            <w:r>
              <w:rPr>
                <w:sz w:val="22"/>
                <w:szCs w:val="22"/>
              </w:rPr>
              <w:t xml:space="preserve">ja ekspertīze jāveic atkārtoti un ekspertīzes slēdzienā ir piezīmes, kas jālabo. </w:t>
            </w:r>
          </w:p>
        </w:tc>
      </w:tr>
      <w:tr w:rsidR="00517978">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10</w:t>
            </w:r>
            <w:r w:rsidR="00DB4680">
              <w:rPr>
                <w:sz w:val="22"/>
                <w:szCs w:val="22"/>
                <w:lang w:eastAsia="lv-LV"/>
              </w:rPr>
              <w:t>.</w:t>
            </w:r>
          </w:p>
        </w:tc>
        <w:tc>
          <w:tcPr>
            <w:tcW w:w="8978" w:type="dxa"/>
            <w:gridSpan w:val="7"/>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spacing w:line="274" w:lineRule="exact"/>
              <w:contextualSpacing/>
              <w:jc w:val="center"/>
              <w:rPr>
                <w:lang w:eastAsia="lv-LV"/>
              </w:rPr>
            </w:pPr>
            <w:r>
              <w:rPr>
                <w:b/>
                <w:sz w:val="22"/>
                <w:szCs w:val="22"/>
                <w:lang w:eastAsia="lv-LV"/>
              </w:rPr>
              <w:t>BŪVNIECĪBAS IECERES IEROSINĀŠANAI UN BŪVPROJEKTĒŠANAI NEPIECIEŠAMIE DOKUMENTI UN IZEJMATERIĀLI</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10.</w:t>
            </w:r>
            <w:r w:rsidR="00DB4680">
              <w:rPr>
                <w:sz w:val="22"/>
                <w:szCs w:val="22"/>
                <w:lang w:eastAsia="lv-LV"/>
              </w:rPr>
              <w:t>1.</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b/>
                <w:lang w:eastAsia="lv-LV"/>
              </w:rPr>
            </w:pPr>
            <w:r>
              <w:rPr>
                <w:sz w:val="22"/>
                <w:szCs w:val="22"/>
                <w:lang w:eastAsia="lv-LV"/>
              </w:rPr>
              <w:t>Būvniecības ieceres iesnieguma v</w:t>
            </w:r>
            <w:r w:rsidR="00B15C19">
              <w:rPr>
                <w:sz w:val="22"/>
                <w:szCs w:val="22"/>
                <w:lang w:eastAsia="lv-LV"/>
              </w:rPr>
              <w:t xml:space="preserve">eids, saskaņā ar  MK </w:t>
            </w:r>
            <w:proofErr w:type="spellStart"/>
            <w:r w:rsidR="00B15C19">
              <w:rPr>
                <w:sz w:val="22"/>
                <w:szCs w:val="22"/>
                <w:lang w:eastAsia="lv-LV"/>
              </w:rPr>
              <w:t>not</w:t>
            </w:r>
            <w:proofErr w:type="spellEnd"/>
            <w:r w:rsidR="00B15C19">
              <w:rPr>
                <w:sz w:val="22"/>
                <w:szCs w:val="22"/>
                <w:lang w:eastAsia="lv-LV"/>
              </w:rPr>
              <w:t>.</w:t>
            </w:r>
            <w:r>
              <w:rPr>
                <w:sz w:val="22"/>
                <w:szCs w:val="22"/>
                <w:lang w:eastAsia="lv-LV"/>
              </w:rPr>
              <w:t xml:space="preserve"> </w:t>
            </w:r>
            <w:proofErr w:type="spellStart"/>
            <w:r>
              <w:rPr>
                <w:sz w:val="22"/>
                <w:szCs w:val="22"/>
                <w:lang w:eastAsia="lv-LV"/>
              </w:rPr>
              <w:t>Nr</w:t>
            </w:r>
            <w:proofErr w:type="spellEnd"/>
            <w:r>
              <w:rPr>
                <w:sz w:val="22"/>
                <w:szCs w:val="22"/>
                <w:lang w:eastAsia="lv-LV"/>
              </w:rPr>
              <w:t>.</w:t>
            </w:r>
            <w:r>
              <w:rPr>
                <w:sz w:val="22"/>
                <w:szCs w:val="22"/>
                <w:lang w:val="en-US" w:eastAsia="lv-LV"/>
              </w:rPr>
              <w:t>253</w:t>
            </w:r>
            <w:r>
              <w:rPr>
                <w:sz w:val="22"/>
                <w:szCs w:val="22"/>
                <w:lang w:eastAsia="lv-LV"/>
              </w:rPr>
              <w:t>„</w:t>
            </w:r>
            <w:proofErr w:type="spellStart"/>
            <w:r>
              <w:rPr>
                <w:sz w:val="22"/>
                <w:szCs w:val="22"/>
                <w:lang w:val="en-US" w:eastAsia="lv-LV"/>
              </w:rPr>
              <w:t>Atsevišķu</w:t>
            </w:r>
            <w:proofErr w:type="spellEnd"/>
            <w:r>
              <w:rPr>
                <w:sz w:val="22"/>
                <w:szCs w:val="22"/>
                <w:lang w:val="en-US" w:eastAsia="lv-LV"/>
              </w:rPr>
              <w:t xml:space="preserve"> </w:t>
            </w:r>
            <w:proofErr w:type="spellStart"/>
            <w:r>
              <w:rPr>
                <w:sz w:val="22"/>
                <w:szCs w:val="22"/>
                <w:lang w:val="en-US" w:eastAsia="lv-LV"/>
              </w:rPr>
              <w:t>inženierb</w:t>
            </w:r>
            <w:r>
              <w:rPr>
                <w:sz w:val="22"/>
                <w:szCs w:val="22"/>
                <w:lang w:eastAsia="lv-LV"/>
              </w:rPr>
              <w:t>ūvju</w:t>
            </w:r>
            <w:proofErr w:type="spellEnd"/>
            <w:r>
              <w:rPr>
                <w:sz w:val="22"/>
                <w:szCs w:val="22"/>
                <w:lang w:eastAsia="lv-LV"/>
              </w:rPr>
              <w:t xml:space="preserve"> būvnoteikumi"</w:t>
            </w:r>
          </w:p>
        </w:tc>
        <w:tc>
          <w:tcPr>
            <w:tcW w:w="6659" w:type="dxa"/>
            <w:gridSpan w:val="6"/>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spacing w:line="238" w:lineRule="exact"/>
              <w:rPr>
                <w:lang w:eastAsia="lv-LV"/>
              </w:rPr>
            </w:pPr>
            <w:r>
              <w:rPr>
                <w:sz w:val="22"/>
                <w:szCs w:val="22"/>
                <w:lang w:eastAsia="lv-LV"/>
              </w:rPr>
              <w:t xml:space="preserve">Būvniecības iesniegums </w:t>
            </w:r>
          </w:p>
          <w:p w:rsidR="00517978" w:rsidRDefault="00DB4680">
            <w:pPr>
              <w:autoSpaceDE w:val="0"/>
              <w:autoSpaceDN w:val="0"/>
              <w:adjustRightInd w:val="0"/>
              <w:spacing w:line="274" w:lineRule="exact"/>
              <w:contextualSpacing/>
              <w:rPr>
                <w:lang w:eastAsia="lv-LV"/>
              </w:rPr>
            </w:pPr>
            <w:r>
              <w:rPr>
                <w:sz w:val="22"/>
                <w:szCs w:val="22"/>
                <w:lang w:eastAsia="lv-LV"/>
              </w:rPr>
              <w:t>(MK noteikumu 4.pielikums)</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10</w:t>
            </w:r>
            <w:r w:rsidR="00DB4680">
              <w:rPr>
                <w:sz w:val="22"/>
                <w:szCs w:val="22"/>
                <w:lang w:eastAsia="lv-LV"/>
              </w:rPr>
              <w:t>.2.</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b/>
                <w:lang w:eastAsia="lv-LV"/>
              </w:rPr>
            </w:pPr>
            <w:proofErr w:type="spellStart"/>
            <w:r>
              <w:rPr>
                <w:sz w:val="22"/>
                <w:szCs w:val="22"/>
                <w:lang w:eastAsia="lv-LV"/>
              </w:rPr>
              <w:t>Būvatļauj</w:t>
            </w:r>
            <w:proofErr w:type="spellEnd"/>
            <w:r>
              <w:rPr>
                <w:sz w:val="22"/>
                <w:szCs w:val="22"/>
                <w:lang w:val="en-US" w:eastAsia="lv-LV"/>
              </w:rPr>
              <w:t>a</w:t>
            </w:r>
          </w:p>
        </w:tc>
        <w:tc>
          <w:tcPr>
            <w:tcW w:w="6659" w:type="dxa"/>
            <w:gridSpan w:val="6"/>
            <w:tcBorders>
              <w:top w:val="single" w:sz="6" w:space="0" w:color="auto"/>
              <w:left w:val="single" w:sz="6" w:space="0" w:color="auto"/>
              <w:bottom w:val="single" w:sz="6" w:space="0" w:color="auto"/>
              <w:right w:val="single" w:sz="6" w:space="0" w:color="auto"/>
            </w:tcBorders>
          </w:tcPr>
          <w:p w:rsidR="00517978" w:rsidRDefault="005E51FD">
            <w:pPr>
              <w:autoSpaceDE w:val="0"/>
              <w:autoSpaceDN w:val="0"/>
              <w:adjustRightInd w:val="0"/>
              <w:spacing w:line="274" w:lineRule="exact"/>
              <w:contextualSpacing/>
              <w:rPr>
                <w:lang w:eastAsia="lv-LV"/>
              </w:rPr>
            </w:pPr>
            <w:r>
              <w:rPr>
                <w:sz w:val="22"/>
                <w:szCs w:val="22"/>
                <w:lang w:eastAsia="lv-LV"/>
              </w:rPr>
              <w:t>Izsniedz Priekule</w:t>
            </w:r>
            <w:r w:rsidR="00DB4680">
              <w:rPr>
                <w:sz w:val="22"/>
                <w:szCs w:val="22"/>
                <w:lang w:eastAsia="lv-LV"/>
              </w:rPr>
              <w:t>s novada pašvaldības būvvalde</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lastRenderedPageBreak/>
              <w:t>10</w:t>
            </w:r>
            <w:r w:rsidR="00DB4680">
              <w:rPr>
                <w:sz w:val="22"/>
                <w:szCs w:val="22"/>
                <w:lang w:eastAsia="lv-LV"/>
              </w:rPr>
              <w:t>.3.</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lang w:eastAsia="lv-LV"/>
              </w:rPr>
            </w:pPr>
            <w:r>
              <w:rPr>
                <w:sz w:val="22"/>
                <w:szCs w:val="22"/>
                <w:lang w:eastAsia="lv-LV"/>
              </w:rPr>
              <w:t>Īpašuma tiesību apliecinošie dokumenti zemesgabalam/ objektam</w:t>
            </w:r>
          </w:p>
        </w:tc>
        <w:tc>
          <w:tcPr>
            <w:tcW w:w="6659" w:type="dxa"/>
            <w:gridSpan w:val="6"/>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spacing w:line="274" w:lineRule="exact"/>
              <w:contextualSpacing/>
              <w:rPr>
                <w:lang w:eastAsia="lv-LV"/>
              </w:rPr>
            </w:pPr>
            <w:r>
              <w:rPr>
                <w:sz w:val="22"/>
                <w:szCs w:val="22"/>
                <w:lang w:eastAsia="lv-LV"/>
              </w:rPr>
              <w:t>Izsniedz Pasūtītājs</w:t>
            </w:r>
          </w:p>
        </w:tc>
      </w:tr>
      <w:tr w:rsidR="00517978" w:rsidTr="00115F19">
        <w:tc>
          <w:tcPr>
            <w:tcW w:w="709" w:type="dxa"/>
            <w:tcBorders>
              <w:top w:val="single" w:sz="6" w:space="0" w:color="auto"/>
              <w:left w:val="single" w:sz="6" w:space="0" w:color="auto"/>
              <w:bottom w:val="single" w:sz="6" w:space="0" w:color="auto"/>
              <w:right w:val="single" w:sz="6" w:space="0" w:color="auto"/>
            </w:tcBorders>
          </w:tcPr>
          <w:p w:rsidR="00517978" w:rsidRDefault="00AB452A">
            <w:pPr>
              <w:autoSpaceDE w:val="0"/>
              <w:autoSpaceDN w:val="0"/>
              <w:adjustRightInd w:val="0"/>
              <w:ind w:left="-40"/>
              <w:jc w:val="center"/>
              <w:rPr>
                <w:lang w:eastAsia="lv-LV"/>
              </w:rPr>
            </w:pPr>
            <w:r>
              <w:rPr>
                <w:sz w:val="22"/>
                <w:szCs w:val="22"/>
                <w:lang w:eastAsia="lv-LV"/>
              </w:rPr>
              <w:t>10</w:t>
            </w:r>
            <w:r w:rsidR="00DB4680">
              <w:rPr>
                <w:sz w:val="22"/>
                <w:szCs w:val="22"/>
                <w:lang w:eastAsia="lv-LV"/>
              </w:rPr>
              <w:t>.4.</w:t>
            </w:r>
          </w:p>
        </w:tc>
        <w:tc>
          <w:tcPr>
            <w:tcW w:w="2319" w:type="dxa"/>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jc w:val="center"/>
              <w:rPr>
                <w:lang w:eastAsia="lv-LV"/>
              </w:rPr>
            </w:pPr>
            <w:r>
              <w:rPr>
                <w:sz w:val="22"/>
                <w:szCs w:val="22"/>
                <w:lang w:eastAsia="lv-LV"/>
              </w:rPr>
              <w:t>Zemes gabala topogrāfiskais plāns</w:t>
            </w:r>
          </w:p>
        </w:tc>
        <w:tc>
          <w:tcPr>
            <w:tcW w:w="6659" w:type="dxa"/>
            <w:gridSpan w:val="6"/>
            <w:tcBorders>
              <w:top w:val="single" w:sz="6" w:space="0" w:color="auto"/>
              <w:left w:val="single" w:sz="6" w:space="0" w:color="auto"/>
              <w:bottom w:val="single" w:sz="6" w:space="0" w:color="auto"/>
              <w:right w:val="single" w:sz="6" w:space="0" w:color="auto"/>
            </w:tcBorders>
          </w:tcPr>
          <w:p w:rsidR="00517978" w:rsidRDefault="00DB4680">
            <w:pPr>
              <w:autoSpaceDE w:val="0"/>
              <w:autoSpaceDN w:val="0"/>
              <w:adjustRightInd w:val="0"/>
              <w:spacing w:line="274" w:lineRule="exact"/>
              <w:contextualSpacing/>
              <w:rPr>
                <w:lang w:eastAsia="lv-LV"/>
              </w:rPr>
            </w:pPr>
            <w:r>
              <w:rPr>
                <w:sz w:val="22"/>
                <w:szCs w:val="22"/>
                <w:lang w:eastAsia="lv-LV"/>
              </w:rPr>
              <w:t>Pasūta Izpildītājs</w:t>
            </w:r>
          </w:p>
        </w:tc>
      </w:tr>
      <w:tr w:rsidR="00096791" w:rsidTr="00115F19">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10</w:t>
            </w:r>
            <w:r w:rsidR="00096791">
              <w:rPr>
                <w:sz w:val="22"/>
                <w:szCs w:val="22"/>
                <w:lang w:eastAsia="lv-LV"/>
              </w:rPr>
              <w:t>.5.</w:t>
            </w:r>
          </w:p>
        </w:tc>
        <w:tc>
          <w:tcPr>
            <w:tcW w:w="2319" w:type="dxa"/>
            <w:tcBorders>
              <w:top w:val="single" w:sz="6" w:space="0" w:color="auto"/>
              <w:left w:val="single" w:sz="6" w:space="0" w:color="auto"/>
              <w:bottom w:val="single" w:sz="6" w:space="0" w:color="auto"/>
              <w:right w:val="single" w:sz="6" w:space="0" w:color="auto"/>
            </w:tcBorders>
          </w:tcPr>
          <w:p w:rsidR="00096791" w:rsidRDefault="00096791" w:rsidP="00096791">
            <w:pPr>
              <w:autoSpaceDE w:val="0"/>
              <w:autoSpaceDN w:val="0"/>
              <w:adjustRightInd w:val="0"/>
              <w:rPr>
                <w:lang w:eastAsia="lv-LV"/>
              </w:rPr>
            </w:pPr>
            <w:r>
              <w:rPr>
                <w:sz w:val="22"/>
                <w:szCs w:val="22"/>
                <w:lang w:eastAsia="lv-LV"/>
              </w:rPr>
              <w:t>Koku un krūmu izciršanas atļauja</w:t>
            </w:r>
          </w:p>
        </w:tc>
        <w:tc>
          <w:tcPr>
            <w:tcW w:w="6659" w:type="dxa"/>
            <w:gridSpan w:val="6"/>
            <w:tcBorders>
              <w:top w:val="single" w:sz="6" w:space="0" w:color="auto"/>
              <w:left w:val="single" w:sz="6" w:space="0" w:color="auto"/>
              <w:bottom w:val="single" w:sz="6" w:space="0" w:color="auto"/>
              <w:right w:val="single" w:sz="6" w:space="0" w:color="auto"/>
            </w:tcBorders>
          </w:tcPr>
          <w:p w:rsidR="00096791" w:rsidRDefault="00096791" w:rsidP="00A15DB6">
            <w:pPr>
              <w:rPr>
                <w:bCs/>
                <w:color w:val="000000" w:themeColor="text1"/>
              </w:rPr>
            </w:pPr>
            <w:r>
              <w:rPr>
                <w:iCs/>
                <w:sz w:val="22"/>
                <w:szCs w:val="22"/>
                <w:lang w:eastAsia="lv-LV"/>
              </w:rPr>
              <w:t xml:space="preserve">Ja </w:t>
            </w:r>
            <w:r>
              <w:rPr>
                <w:iCs/>
                <w:color w:val="000000" w:themeColor="text1"/>
                <w:sz w:val="22"/>
                <w:szCs w:val="22"/>
                <w:lang w:eastAsia="lv-LV"/>
              </w:rPr>
              <w:t>nepieciešam</w:t>
            </w:r>
            <w:r>
              <w:rPr>
                <w:iCs/>
                <w:color w:val="000000" w:themeColor="text1"/>
                <w:sz w:val="22"/>
                <w:szCs w:val="22"/>
                <w:lang w:val="en-US" w:eastAsia="lv-LV"/>
              </w:rPr>
              <w:t>a</w:t>
            </w:r>
            <w:r>
              <w:rPr>
                <w:iCs/>
                <w:color w:val="000000" w:themeColor="text1"/>
                <w:sz w:val="22"/>
                <w:szCs w:val="22"/>
                <w:lang w:eastAsia="lv-LV"/>
              </w:rPr>
              <w:t>, izsniedz Priekule</w:t>
            </w:r>
            <w:r>
              <w:rPr>
                <w:bCs/>
                <w:color w:val="000000" w:themeColor="text1"/>
                <w:sz w:val="22"/>
                <w:szCs w:val="22"/>
              </w:rPr>
              <w:t>s novada pašvaldība.</w:t>
            </w:r>
          </w:p>
          <w:p w:rsidR="00096791" w:rsidRDefault="00096791" w:rsidP="00A15DB6">
            <w:pPr>
              <w:autoSpaceDE w:val="0"/>
              <w:autoSpaceDN w:val="0"/>
              <w:adjustRightInd w:val="0"/>
              <w:spacing w:line="274" w:lineRule="exact"/>
              <w:ind w:left="-36"/>
              <w:rPr>
                <w:iCs/>
                <w:color w:val="000000" w:themeColor="text1"/>
                <w:lang w:eastAsia="lv-LV"/>
              </w:rPr>
            </w:pPr>
            <w:r>
              <w:rPr>
                <w:iCs/>
                <w:color w:val="000000" w:themeColor="text1"/>
                <w:sz w:val="22"/>
                <w:szCs w:val="22"/>
                <w:lang w:eastAsia="lv-LV"/>
              </w:rPr>
              <w:t>Pievienot būvprojektam, ja krūmi vai koki traucē paredzētos darbus:</w:t>
            </w:r>
          </w:p>
          <w:p w:rsidR="00096791" w:rsidRDefault="00096791" w:rsidP="00A15DB6">
            <w:pPr>
              <w:autoSpaceDE w:val="0"/>
              <w:autoSpaceDN w:val="0"/>
              <w:adjustRightInd w:val="0"/>
              <w:ind w:left="-36"/>
              <w:rPr>
                <w:iCs/>
                <w:lang w:eastAsia="lv-LV"/>
              </w:rPr>
            </w:pPr>
            <w:r>
              <w:rPr>
                <w:iCs/>
                <w:color w:val="000000" w:themeColor="text1"/>
                <w:sz w:val="22"/>
                <w:szCs w:val="22"/>
                <w:lang w:eastAsia="lv-LV"/>
              </w:rPr>
              <w:t>1. Izsniedz Pasūtītājs, saskaņā</w:t>
            </w:r>
            <w:r>
              <w:rPr>
                <w:iCs/>
                <w:sz w:val="22"/>
                <w:szCs w:val="22"/>
                <w:lang w:eastAsia="lv-LV"/>
              </w:rPr>
              <w:t xml:space="preserve"> ar izpildītāja sagatavoto informāciju;</w:t>
            </w:r>
          </w:p>
          <w:p w:rsidR="00096791" w:rsidRDefault="00096791" w:rsidP="00A15DB6">
            <w:pPr>
              <w:autoSpaceDE w:val="0"/>
              <w:autoSpaceDN w:val="0"/>
              <w:adjustRightInd w:val="0"/>
              <w:spacing w:line="274" w:lineRule="exact"/>
              <w:contextualSpacing/>
              <w:rPr>
                <w:lang w:eastAsia="lv-LV"/>
              </w:rPr>
            </w:pPr>
            <w:r>
              <w:rPr>
                <w:iCs/>
                <w:sz w:val="22"/>
                <w:szCs w:val="22"/>
                <w:lang w:eastAsia="lv-LV"/>
              </w:rPr>
              <w:t>2. Būvprojektam pievienot saskaņojumu vai izciršanas atļauju.</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11</w:t>
            </w:r>
            <w:r w:rsidR="00096791">
              <w:rPr>
                <w:sz w:val="22"/>
                <w:szCs w:val="22"/>
                <w:lang w:eastAsia="lv-LV"/>
              </w:rPr>
              <w:t>.</w:t>
            </w:r>
          </w:p>
        </w:tc>
        <w:tc>
          <w:tcPr>
            <w:tcW w:w="8978" w:type="dxa"/>
            <w:gridSpan w:val="7"/>
            <w:tcBorders>
              <w:top w:val="single" w:sz="6" w:space="0" w:color="auto"/>
              <w:left w:val="single" w:sz="6" w:space="0" w:color="auto"/>
              <w:bottom w:val="single" w:sz="6" w:space="0" w:color="auto"/>
              <w:right w:val="single" w:sz="6" w:space="0" w:color="auto"/>
            </w:tcBorders>
          </w:tcPr>
          <w:p w:rsidR="00096791" w:rsidRPr="00B64890" w:rsidRDefault="00096791">
            <w:pPr>
              <w:autoSpaceDE w:val="0"/>
              <w:autoSpaceDN w:val="0"/>
              <w:adjustRightInd w:val="0"/>
              <w:spacing w:line="281" w:lineRule="exact"/>
              <w:ind w:left="-12"/>
              <w:jc w:val="center"/>
              <w:rPr>
                <w:highlight w:val="yellow"/>
                <w:lang w:eastAsia="lv-LV"/>
              </w:rPr>
            </w:pPr>
            <w:r w:rsidRPr="00B64890">
              <w:rPr>
                <w:b/>
                <w:sz w:val="22"/>
                <w:szCs w:val="22"/>
                <w:lang w:eastAsia="lv-LV"/>
              </w:rPr>
              <w:t>CITI NOSACĪJUMI</w:t>
            </w:r>
          </w:p>
        </w:tc>
      </w:tr>
      <w:tr w:rsidR="00096791" w:rsidTr="00115F19">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11</w:t>
            </w:r>
            <w:r w:rsidR="00096791">
              <w:rPr>
                <w:sz w:val="22"/>
                <w:szCs w:val="22"/>
                <w:lang w:eastAsia="lv-LV"/>
              </w:rPr>
              <w:t>.1.</w:t>
            </w:r>
          </w:p>
        </w:tc>
        <w:tc>
          <w:tcPr>
            <w:tcW w:w="2319" w:type="dxa"/>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jc w:val="center"/>
              <w:rPr>
                <w:lang w:eastAsia="lv-LV"/>
              </w:rPr>
            </w:pPr>
            <w:r>
              <w:rPr>
                <w:sz w:val="22"/>
                <w:szCs w:val="22"/>
                <w:lang w:eastAsia="lv-LV"/>
              </w:rPr>
              <w:t>Projektēšanas uzsākšanas un pabeigšanas termiņi</w:t>
            </w:r>
          </w:p>
        </w:tc>
        <w:tc>
          <w:tcPr>
            <w:tcW w:w="6659" w:type="dxa"/>
            <w:gridSpan w:val="6"/>
            <w:tcBorders>
              <w:top w:val="single" w:sz="6" w:space="0" w:color="auto"/>
              <w:left w:val="single" w:sz="6" w:space="0" w:color="auto"/>
              <w:bottom w:val="single" w:sz="6" w:space="0" w:color="auto"/>
              <w:right w:val="single" w:sz="6" w:space="0" w:color="auto"/>
            </w:tcBorders>
          </w:tcPr>
          <w:p w:rsidR="00096791" w:rsidRPr="00B64890" w:rsidRDefault="00096791">
            <w:pPr>
              <w:autoSpaceDE w:val="0"/>
              <w:autoSpaceDN w:val="0"/>
              <w:adjustRightInd w:val="0"/>
              <w:spacing w:line="281" w:lineRule="exact"/>
              <w:ind w:left="-12"/>
              <w:rPr>
                <w:highlight w:val="yellow"/>
                <w:lang w:eastAsia="lv-LV"/>
              </w:rPr>
            </w:pPr>
            <w:r w:rsidRPr="00B64890">
              <w:rPr>
                <w:sz w:val="22"/>
                <w:szCs w:val="22"/>
                <w:lang w:eastAsia="lv-LV"/>
              </w:rPr>
              <w:t>Saskaņā ar noslēgto projektēšanas līgumu</w:t>
            </w:r>
          </w:p>
        </w:tc>
      </w:tr>
      <w:tr w:rsidR="00096791" w:rsidTr="00115F19">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11</w:t>
            </w:r>
            <w:r w:rsidR="00096791">
              <w:rPr>
                <w:sz w:val="22"/>
                <w:szCs w:val="22"/>
                <w:lang w:eastAsia="lv-LV"/>
              </w:rPr>
              <w:t>.2.</w:t>
            </w:r>
          </w:p>
        </w:tc>
        <w:tc>
          <w:tcPr>
            <w:tcW w:w="2319" w:type="dxa"/>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jc w:val="center"/>
              <w:rPr>
                <w:lang w:eastAsia="lv-LV"/>
              </w:rPr>
            </w:pPr>
            <w:r>
              <w:rPr>
                <w:sz w:val="22"/>
                <w:szCs w:val="22"/>
                <w:lang w:eastAsia="lv-LV"/>
              </w:rPr>
              <w:t>Saskaņošana ar pasūtītāju</w:t>
            </w:r>
          </w:p>
        </w:tc>
        <w:tc>
          <w:tcPr>
            <w:tcW w:w="6659" w:type="dxa"/>
            <w:gridSpan w:val="6"/>
            <w:tcBorders>
              <w:top w:val="single" w:sz="6" w:space="0" w:color="auto"/>
              <w:left w:val="single" w:sz="6" w:space="0" w:color="auto"/>
              <w:bottom w:val="single" w:sz="6" w:space="0" w:color="auto"/>
              <w:right w:val="single" w:sz="6" w:space="0" w:color="auto"/>
            </w:tcBorders>
          </w:tcPr>
          <w:p w:rsidR="008B1E4C" w:rsidRPr="00E23A9E" w:rsidRDefault="008B1E4C" w:rsidP="008B1E4C">
            <w:pPr>
              <w:widowControl w:val="0"/>
              <w:tabs>
                <w:tab w:val="left" w:pos="346"/>
              </w:tabs>
              <w:autoSpaceDE w:val="0"/>
              <w:autoSpaceDN w:val="0"/>
              <w:adjustRightInd w:val="0"/>
              <w:jc w:val="both"/>
              <w:rPr>
                <w:sz w:val="22"/>
                <w:szCs w:val="22"/>
                <w:lang w:eastAsia="lv-LV"/>
              </w:rPr>
            </w:pPr>
            <w:r w:rsidRPr="00E23A9E">
              <w:rPr>
                <w:sz w:val="22"/>
                <w:szCs w:val="22"/>
                <w:lang w:eastAsia="lv-LV"/>
              </w:rPr>
              <w:t>11.2.1.</w:t>
            </w:r>
            <w:r w:rsidR="00096791" w:rsidRPr="00E23A9E">
              <w:rPr>
                <w:sz w:val="22"/>
                <w:szCs w:val="22"/>
                <w:lang w:eastAsia="lv-LV"/>
              </w:rPr>
              <w:t>Saskaņā ar Projektēšanas līgumu, noteiktā termiņā pēc projektēšanas uzsākšanas, Izpildītājs iesniedz Pasūtītājam sākotnējās idejas tehniskos risinājumus un aprakstus, Būvniecības ieceri un Būvprojektu risinājumus saskaņojot ar Pasūtītāju, iesniegt būvvaldē.</w:t>
            </w:r>
          </w:p>
          <w:p w:rsidR="00096791" w:rsidRPr="00E23A9E" w:rsidRDefault="008B1E4C" w:rsidP="008B1E4C">
            <w:pPr>
              <w:widowControl w:val="0"/>
              <w:tabs>
                <w:tab w:val="left" w:pos="346"/>
              </w:tabs>
              <w:autoSpaceDE w:val="0"/>
              <w:autoSpaceDN w:val="0"/>
              <w:adjustRightInd w:val="0"/>
              <w:jc w:val="both"/>
              <w:rPr>
                <w:sz w:val="22"/>
                <w:szCs w:val="22"/>
                <w:lang w:eastAsia="lv-LV"/>
              </w:rPr>
            </w:pPr>
            <w:r w:rsidRPr="00E23A9E">
              <w:rPr>
                <w:sz w:val="22"/>
                <w:szCs w:val="22"/>
                <w:lang w:eastAsia="lv-LV"/>
              </w:rPr>
              <w:t>11.2.2.</w:t>
            </w:r>
            <w:r w:rsidR="00096791" w:rsidRPr="00E23A9E">
              <w:rPr>
                <w:sz w:val="22"/>
                <w:szCs w:val="22"/>
                <w:lang w:eastAsia="lv-LV"/>
              </w:rPr>
              <w:t>Izpildītājs piedalās projektēšanas plānošanas sanāksmēs Pasūtītāja telpās, risinājumu savlaicīgas saskaņošanas nodrošināšanai.</w:t>
            </w:r>
          </w:p>
          <w:p w:rsidR="008B1E4C" w:rsidRPr="00E23A9E" w:rsidRDefault="008B1E4C" w:rsidP="008B1E4C">
            <w:pPr>
              <w:widowControl w:val="0"/>
              <w:tabs>
                <w:tab w:val="left" w:pos="346"/>
              </w:tabs>
              <w:autoSpaceDE w:val="0"/>
              <w:autoSpaceDN w:val="0"/>
              <w:adjustRightInd w:val="0"/>
              <w:jc w:val="both"/>
              <w:rPr>
                <w:sz w:val="22"/>
                <w:szCs w:val="22"/>
                <w:lang w:eastAsia="lv-LV"/>
              </w:rPr>
            </w:pPr>
            <w:r w:rsidRPr="00E23A9E">
              <w:rPr>
                <w:sz w:val="22"/>
                <w:szCs w:val="22"/>
                <w:lang w:eastAsia="lv-LV"/>
              </w:rPr>
              <w:t>11.2.3.</w:t>
            </w:r>
            <w:r w:rsidR="00096791" w:rsidRPr="00E23A9E">
              <w:rPr>
                <w:sz w:val="22"/>
                <w:szCs w:val="22"/>
                <w:lang w:eastAsia="lv-LV"/>
              </w:rPr>
              <w:t xml:space="preserve">Pasūtītājs Būvprojekta ieceres izskatīšanu veic 5 darba dienu laikā pēc visu </w:t>
            </w:r>
            <w:proofErr w:type="spellStart"/>
            <w:r w:rsidR="00096791" w:rsidRPr="00E23A9E">
              <w:rPr>
                <w:sz w:val="22"/>
                <w:szCs w:val="22"/>
                <w:lang w:eastAsia="lv-LV"/>
              </w:rPr>
              <w:t>būvieceres</w:t>
            </w:r>
            <w:proofErr w:type="spellEnd"/>
            <w:r w:rsidR="00096791" w:rsidRPr="00E23A9E">
              <w:rPr>
                <w:sz w:val="22"/>
                <w:szCs w:val="22"/>
                <w:lang w:eastAsia="lv-LV"/>
              </w:rPr>
              <w:t xml:space="preserve"> risinājumu materiālu saņemšanas.</w:t>
            </w:r>
          </w:p>
          <w:p w:rsidR="008B1E4C" w:rsidRPr="00E23A9E" w:rsidRDefault="008B1E4C" w:rsidP="008B1E4C">
            <w:pPr>
              <w:widowControl w:val="0"/>
              <w:tabs>
                <w:tab w:val="left" w:pos="346"/>
              </w:tabs>
              <w:autoSpaceDE w:val="0"/>
              <w:autoSpaceDN w:val="0"/>
              <w:adjustRightInd w:val="0"/>
              <w:jc w:val="both"/>
              <w:rPr>
                <w:sz w:val="22"/>
                <w:szCs w:val="22"/>
                <w:lang w:eastAsia="lv-LV"/>
              </w:rPr>
            </w:pPr>
            <w:r w:rsidRPr="00E23A9E">
              <w:rPr>
                <w:sz w:val="22"/>
                <w:szCs w:val="22"/>
                <w:lang w:eastAsia="lv-LV"/>
              </w:rPr>
              <w:t>11.2.4.</w:t>
            </w:r>
            <w:r w:rsidR="00096791" w:rsidRPr="00E23A9E">
              <w:rPr>
                <w:sz w:val="22"/>
                <w:szCs w:val="22"/>
                <w:lang w:eastAsia="lv-LV"/>
              </w:rPr>
              <w:t>Pasūtītājs Būvprojekta izskatīšanu veic 5 darba dienu laikā pēc visu būvprojekta risinājumu materiālu saņemšanas.</w:t>
            </w:r>
          </w:p>
          <w:p w:rsidR="00E23A9E" w:rsidRPr="00E23A9E" w:rsidRDefault="008B1E4C" w:rsidP="00E23A9E">
            <w:pPr>
              <w:widowControl w:val="0"/>
              <w:tabs>
                <w:tab w:val="left" w:pos="346"/>
              </w:tabs>
              <w:autoSpaceDE w:val="0"/>
              <w:autoSpaceDN w:val="0"/>
              <w:adjustRightInd w:val="0"/>
              <w:jc w:val="both"/>
              <w:rPr>
                <w:sz w:val="22"/>
                <w:szCs w:val="22"/>
                <w:lang w:eastAsia="lv-LV"/>
              </w:rPr>
            </w:pPr>
            <w:r w:rsidRPr="00E23A9E">
              <w:rPr>
                <w:sz w:val="22"/>
                <w:szCs w:val="22"/>
                <w:lang w:eastAsia="lv-LV"/>
              </w:rPr>
              <w:t>11.2.</w:t>
            </w:r>
            <w:r w:rsidR="00E23A9E" w:rsidRPr="00E23A9E">
              <w:rPr>
                <w:sz w:val="22"/>
                <w:szCs w:val="22"/>
                <w:lang w:eastAsia="lv-LV"/>
              </w:rPr>
              <w:t>5.</w:t>
            </w:r>
            <w:r w:rsidR="00B15C19">
              <w:rPr>
                <w:sz w:val="22"/>
                <w:szCs w:val="22"/>
                <w:lang w:eastAsia="lv-LV"/>
              </w:rPr>
              <w:t xml:space="preserve">Ja nepieciešams, </w:t>
            </w:r>
            <w:r w:rsidR="00096791" w:rsidRPr="00E23A9E">
              <w:rPr>
                <w:sz w:val="22"/>
                <w:szCs w:val="22"/>
                <w:lang w:eastAsia="lv-LV"/>
              </w:rPr>
              <w:t>Pasūtītājs iesniedz Būvprojektu būvekspertīzei, kad pilns būvprojekts tiek nodots Pasūtītājam.</w:t>
            </w:r>
          </w:p>
          <w:p w:rsidR="00E23A9E" w:rsidRPr="00E23A9E" w:rsidRDefault="00E23A9E" w:rsidP="00E23A9E">
            <w:pPr>
              <w:widowControl w:val="0"/>
              <w:tabs>
                <w:tab w:val="left" w:pos="346"/>
              </w:tabs>
              <w:autoSpaceDE w:val="0"/>
              <w:autoSpaceDN w:val="0"/>
              <w:adjustRightInd w:val="0"/>
              <w:jc w:val="both"/>
              <w:rPr>
                <w:sz w:val="22"/>
                <w:szCs w:val="22"/>
                <w:lang w:eastAsia="lv-LV"/>
              </w:rPr>
            </w:pPr>
            <w:r w:rsidRPr="00E23A9E">
              <w:rPr>
                <w:sz w:val="22"/>
                <w:szCs w:val="22"/>
                <w:lang w:eastAsia="lv-LV"/>
              </w:rPr>
              <w:t xml:space="preserve">11.2.6. </w:t>
            </w:r>
            <w:r w:rsidR="00096791" w:rsidRPr="00E23A9E">
              <w:rPr>
                <w:sz w:val="22"/>
                <w:szCs w:val="22"/>
                <w:lang w:eastAsia="lv-LV"/>
              </w:rPr>
              <w:t>Ja atbilstoši būvekspertīzes slēdzienam vai sapulces protokolam, ko parakstījis Pasūtītājs, būvprojektā nepieciešami labojumi, Projektētājs (Izpildītājs) tos veic ne vēlāk kā 5 (piecu) darba dienu laikā no Pasūtītāja slēdziena saņemšanas brīža vai protokola parakstīšanas datuma.</w:t>
            </w:r>
          </w:p>
          <w:p w:rsidR="00E23A9E" w:rsidRPr="00E23A9E" w:rsidRDefault="00E23A9E" w:rsidP="00E23A9E">
            <w:pPr>
              <w:widowControl w:val="0"/>
              <w:tabs>
                <w:tab w:val="left" w:pos="346"/>
              </w:tabs>
              <w:autoSpaceDE w:val="0"/>
              <w:autoSpaceDN w:val="0"/>
              <w:adjustRightInd w:val="0"/>
              <w:jc w:val="both"/>
              <w:rPr>
                <w:sz w:val="22"/>
                <w:szCs w:val="22"/>
                <w:lang w:eastAsia="lv-LV"/>
              </w:rPr>
            </w:pPr>
            <w:r w:rsidRPr="00E23A9E">
              <w:rPr>
                <w:sz w:val="22"/>
                <w:szCs w:val="22"/>
                <w:lang w:eastAsia="lv-LV"/>
              </w:rPr>
              <w:t>11.2.7.</w:t>
            </w:r>
            <w:r w:rsidR="00096791" w:rsidRPr="00E23A9E">
              <w:rPr>
                <w:sz w:val="22"/>
                <w:szCs w:val="22"/>
                <w:lang w:eastAsia="lv-LV"/>
              </w:rPr>
              <w:t>Ja Izpildītājs nav veicis norādītos labojumus noteiktā laikā vai labojumi neatbilst Pasūtītāja norādītām prasībām sapulces protokolā, tad tiek piemērotas soda sankcijas atbilstoši noslēgtajam līgumam ar Pasūtītāju.</w:t>
            </w:r>
          </w:p>
          <w:p w:rsidR="00E23A9E" w:rsidRPr="00E23A9E" w:rsidRDefault="00E23A9E" w:rsidP="00E23A9E">
            <w:pPr>
              <w:widowControl w:val="0"/>
              <w:tabs>
                <w:tab w:val="left" w:pos="346"/>
              </w:tabs>
              <w:autoSpaceDE w:val="0"/>
              <w:autoSpaceDN w:val="0"/>
              <w:adjustRightInd w:val="0"/>
              <w:jc w:val="both"/>
              <w:rPr>
                <w:sz w:val="22"/>
                <w:szCs w:val="22"/>
                <w:lang w:eastAsia="lv-LV"/>
              </w:rPr>
            </w:pPr>
            <w:r w:rsidRPr="00E23A9E">
              <w:rPr>
                <w:sz w:val="22"/>
                <w:szCs w:val="22"/>
                <w:lang w:eastAsia="lv-LV"/>
              </w:rPr>
              <w:t>11.2.8.</w:t>
            </w:r>
            <w:r w:rsidR="00096791" w:rsidRPr="00E23A9E">
              <w:rPr>
                <w:sz w:val="22"/>
                <w:szCs w:val="22"/>
                <w:lang w:eastAsia="lv-LV"/>
              </w:rPr>
              <w:t>Ja būvekspertīzes lēmums ir pozitīvs, Pasūtītājs, iesaistot tā speciālistus, veic būvprojekta saskaņošanu 7 (septiņu) darba dienu laikā pēc būvekspertīzes slēdziena saņemšanas brīža.</w:t>
            </w:r>
          </w:p>
          <w:p w:rsidR="00E23A9E" w:rsidRPr="00E23A9E" w:rsidRDefault="00E23A9E" w:rsidP="00E23A9E">
            <w:pPr>
              <w:widowControl w:val="0"/>
              <w:tabs>
                <w:tab w:val="left" w:pos="346"/>
              </w:tabs>
              <w:autoSpaceDE w:val="0"/>
              <w:autoSpaceDN w:val="0"/>
              <w:adjustRightInd w:val="0"/>
              <w:jc w:val="both"/>
              <w:rPr>
                <w:sz w:val="22"/>
                <w:szCs w:val="22"/>
                <w:lang w:eastAsia="lv-LV"/>
              </w:rPr>
            </w:pPr>
            <w:r w:rsidRPr="00E23A9E">
              <w:rPr>
                <w:sz w:val="22"/>
                <w:szCs w:val="22"/>
                <w:lang w:eastAsia="lv-LV"/>
              </w:rPr>
              <w:t>11.2.9.</w:t>
            </w:r>
            <w:r w:rsidR="00096791" w:rsidRPr="00E23A9E">
              <w:rPr>
                <w:sz w:val="22"/>
                <w:szCs w:val="22"/>
                <w:lang w:eastAsia="lv-LV"/>
              </w:rPr>
              <w:t>Ja, atbilstoši būvekspertīzes slēdzienam un protokolam, būvprojektā nepieciešami labojumi, Projektētājs tos veic ne vēlāk kā 5 (piecu) darba dienu laikā no slēdziena saņemšanas brīža.</w:t>
            </w:r>
          </w:p>
          <w:p w:rsidR="00096791" w:rsidRPr="00B64890" w:rsidRDefault="00E23A9E" w:rsidP="00E23A9E">
            <w:pPr>
              <w:widowControl w:val="0"/>
              <w:tabs>
                <w:tab w:val="left" w:pos="346"/>
              </w:tabs>
              <w:autoSpaceDE w:val="0"/>
              <w:autoSpaceDN w:val="0"/>
              <w:adjustRightInd w:val="0"/>
              <w:jc w:val="both"/>
              <w:rPr>
                <w:lang w:eastAsia="lv-LV"/>
              </w:rPr>
            </w:pPr>
            <w:r w:rsidRPr="00E23A9E">
              <w:rPr>
                <w:sz w:val="22"/>
                <w:szCs w:val="22"/>
                <w:lang w:eastAsia="lv-LV"/>
              </w:rPr>
              <w:t>11.2.10.</w:t>
            </w:r>
            <w:r w:rsidR="00096791" w:rsidRPr="00E23A9E">
              <w:rPr>
                <w:sz w:val="22"/>
                <w:szCs w:val="22"/>
                <w:lang w:eastAsia="lv-LV"/>
              </w:rPr>
              <w:t>Būvprojekta galīgās versijas saskaņošanu, iesaistot Pasūtītāja speciālistus, Pasūtītājs veic 5 (piecu) darba dienu laikā no labotā būvprojekta saņemšanas brīža.</w:t>
            </w:r>
          </w:p>
        </w:tc>
      </w:tr>
      <w:tr w:rsidR="00096791" w:rsidTr="00115F19">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11</w:t>
            </w:r>
            <w:r w:rsidR="00096791">
              <w:rPr>
                <w:sz w:val="22"/>
                <w:szCs w:val="22"/>
                <w:lang w:eastAsia="lv-LV"/>
              </w:rPr>
              <w:t>.3.</w:t>
            </w:r>
          </w:p>
        </w:tc>
        <w:tc>
          <w:tcPr>
            <w:tcW w:w="2319" w:type="dxa"/>
            <w:tcBorders>
              <w:top w:val="single" w:sz="6" w:space="0" w:color="auto"/>
              <w:left w:val="single" w:sz="6" w:space="0" w:color="auto"/>
              <w:bottom w:val="single" w:sz="6" w:space="0" w:color="auto"/>
              <w:right w:val="single" w:sz="6" w:space="0" w:color="auto"/>
            </w:tcBorders>
          </w:tcPr>
          <w:p w:rsidR="00096791" w:rsidRPr="001B67B3" w:rsidRDefault="00096791">
            <w:pPr>
              <w:autoSpaceDE w:val="0"/>
              <w:autoSpaceDN w:val="0"/>
              <w:adjustRightInd w:val="0"/>
              <w:jc w:val="center"/>
              <w:rPr>
                <w:color w:val="FF0000"/>
                <w:lang w:eastAsia="lv-LV"/>
              </w:rPr>
            </w:pPr>
            <w:r w:rsidRPr="00B64890">
              <w:rPr>
                <w:b/>
                <w:bCs/>
                <w:sz w:val="22"/>
                <w:szCs w:val="22"/>
                <w:lang w:eastAsia="lv-LV"/>
              </w:rPr>
              <w:t>Atzīmes būvatļaujā par Būvniecības ieceres, projektēšanas nosacījumu izpildi</w:t>
            </w:r>
          </w:p>
        </w:tc>
        <w:tc>
          <w:tcPr>
            <w:tcW w:w="6659" w:type="dxa"/>
            <w:gridSpan w:val="6"/>
            <w:tcBorders>
              <w:top w:val="single" w:sz="6" w:space="0" w:color="auto"/>
              <w:left w:val="single" w:sz="6" w:space="0" w:color="auto"/>
              <w:bottom w:val="single" w:sz="6" w:space="0" w:color="auto"/>
              <w:right w:val="single" w:sz="6" w:space="0" w:color="auto"/>
            </w:tcBorders>
          </w:tcPr>
          <w:p w:rsidR="00096791" w:rsidRPr="00B64890" w:rsidRDefault="00096791">
            <w:pPr>
              <w:autoSpaceDE w:val="0"/>
              <w:autoSpaceDN w:val="0"/>
              <w:adjustRightInd w:val="0"/>
              <w:spacing w:line="281" w:lineRule="exact"/>
              <w:ind w:left="-12"/>
              <w:rPr>
                <w:lang w:eastAsia="lv-LV"/>
              </w:rPr>
            </w:pPr>
            <w:r w:rsidRPr="00B64890">
              <w:rPr>
                <w:sz w:val="22"/>
                <w:szCs w:val="22"/>
                <w:lang w:eastAsia="lv-LV"/>
              </w:rPr>
              <w:t>Veic Priekules</w:t>
            </w:r>
            <w:r w:rsidRPr="00B64890">
              <w:rPr>
                <w:sz w:val="22"/>
                <w:szCs w:val="22"/>
                <w:lang w:val="en-US" w:eastAsia="lv-LV"/>
              </w:rPr>
              <w:t xml:space="preserve"> </w:t>
            </w:r>
            <w:r w:rsidRPr="00B64890">
              <w:rPr>
                <w:sz w:val="22"/>
                <w:szCs w:val="22"/>
                <w:lang w:eastAsia="lv-LV"/>
              </w:rPr>
              <w:t xml:space="preserve"> novada pašvaldības būvvalde no būvniecības ieceres iesniegšanas brīža saskaņā ar </w:t>
            </w:r>
            <w:r w:rsidRPr="00B64890">
              <w:rPr>
                <w:iCs/>
                <w:sz w:val="22"/>
                <w:szCs w:val="22"/>
                <w:lang w:eastAsia="lv-LV"/>
              </w:rPr>
              <w:t>spēkā esošiem likumdošanas aktiem</w:t>
            </w:r>
            <w:r w:rsidRPr="00B64890">
              <w:rPr>
                <w:i/>
                <w:iCs/>
                <w:sz w:val="22"/>
                <w:szCs w:val="22"/>
                <w:lang w:eastAsia="lv-LV"/>
              </w:rPr>
              <w:t>.</w:t>
            </w:r>
          </w:p>
        </w:tc>
      </w:tr>
      <w:tr w:rsidR="00096791" w:rsidTr="00115F19">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11</w:t>
            </w:r>
            <w:r w:rsidR="00096791">
              <w:rPr>
                <w:sz w:val="22"/>
                <w:szCs w:val="22"/>
                <w:lang w:eastAsia="lv-LV"/>
              </w:rPr>
              <w:t>.4.</w:t>
            </w:r>
          </w:p>
        </w:tc>
        <w:tc>
          <w:tcPr>
            <w:tcW w:w="2319" w:type="dxa"/>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spacing w:line="230" w:lineRule="exact"/>
              <w:ind w:left="-38"/>
              <w:jc w:val="center"/>
              <w:rPr>
                <w:b/>
                <w:lang w:eastAsia="lv-LV"/>
              </w:rPr>
            </w:pPr>
            <w:r>
              <w:rPr>
                <w:b/>
                <w:sz w:val="22"/>
                <w:szCs w:val="22"/>
                <w:lang w:eastAsia="lv-LV"/>
              </w:rPr>
              <w:t>Būvniecības ieceres dokumenti:</w:t>
            </w:r>
          </w:p>
          <w:p w:rsidR="00096791" w:rsidRDefault="00E23A9E">
            <w:pPr>
              <w:tabs>
                <w:tab w:val="left" w:pos="828"/>
              </w:tabs>
              <w:autoSpaceDE w:val="0"/>
              <w:autoSpaceDN w:val="0"/>
              <w:adjustRightInd w:val="0"/>
              <w:spacing w:line="230" w:lineRule="exact"/>
              <w:ind w:left="153" w:hanging="191"/>
              <w:rPr>
                <w:lang w:eastAsia="lv-LV"/>
              </w:rPr>
            </w:pPr>
            <w:r>
              <w:rPr>
                <w:sz w:val="22"/>
                <w:szCs w:val="22"/>
                <w:lang w:eastAsia="lv-LV"/>
              </w:rPr>
              <w:t>I</w:t>
            </w:r>
            <w:r w:rsidR="00096791">
              <w:rPr>
                <w:sz w:val="22"/>
                <w:szCs w:val="22"/>
                <w:lang w:eastAsia="lv-LV"/>
              </w:rPr>
              <w:t xml:space="preserve">. </w:t>
            </w:r>
            <w:r w:rsidR="00096791">
              <w:rPr>
                <w:b/>
                <w:sz w:val="22"/>
                <w:szCs w:val="22"/>
                <w:lang w:eastAsia="lv-LV"/>
              </w:rPr>
              <w:t>Būvniecības iesniegums</w:t>
            </w:r>
          </w:p>
          <w:p w:rsidR="00096791" w:rsidRDefault="00E23A9E">
            <w:pPr>
              <w:tabs>
                <w:tab w:val="left" w:pos="828"/>
              </w:tabs>
              <w:autoSpaceDE w:val="0"/>
              <w:autoSpaceDN w:val="0"/>
              <w:adjustRightInd w:val="0"/>
              <w:spacing w:line="230" w:lineRule="exact"/>
              <w:ind w:left="153" w:hanging="191"/>
              <w:rPr>
                <w:lang w:eastAsia="lv-LV"/>
              </w:rPr>
            </w:pPr>
            <w:r>
              <w:rPr>
                <w:sz w:val="22"/>
                <w:szCs w:val="22"/>
                <w:lang w:eastAsia="lv-LV"/>
              </w:rPr>
              <w:t>II</w:t>
            </w:r>
            <w:r w:rsidR="00096791">
              <w:rPr>
                <w:sz w:val="22"/>
                <w:szCs w:val="22"/>
                <w:lang w:eastAsia="lv-LV"/>
              </w:rPr>
              <w:t xml:space="preserve">. </w:t>
            </w:r>
            <w:r w:rsidR="00096791">
              <w:rPr>
                <w:b/>
                <w:sz w:val="22"/>
                <w:szCs w:val="22"/>
                <w:lang w:eastAsia="lv-LV"/>
              </w:rPr>
              <w:t xml:space="preserve">Būvprojekta </w:t>
            </w:r>
            <w:r w:rsidR="00096791">
              <w:rPr>
                <w:b/>
                <w:sz w:val="22"/>
                <w:szCs w:val="22"/>
                <w:lang w:eastAsia="lv-LV"/>
              </w:rPr>
              <w:lastRenderedPageBreak/>
              <w:t xml:space="preserve">minimālā sastāvā </w:t>
            </w:r>
            <w:r w:rsidR="00096791">
              <w:rPr>
                <w:sz w:val="22"/>
                <w:szCs w:val="22"/>
                <w:lang w:eastAsia="lv-LV"/>
              </w:rPr>
              <w:t>sastāvs un eksemplāru skaits</w:t>
            </w:r>
          </w:p>
        </w:tc>
        <w:tc>
          <w:tcPr>
            <w:tcW w:w="6659" w:type="dxa"/>
            <w:gridSpan w:val="6"/>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rPr>
                <w:b/>
                <w:bCs/>
                <w:lang w:eastAsia="lv-LV"/>
              </w:rPr>
            </w:pPr>
            <w:r>
              <w:rPr>
                <w:b/>
                <w:bCs/>
                <w:sz w:val="22"/>
                <w:szCs w:val="22"/>
                <w:lang w:eastAsia="lv-LV"/>
              </w:rPr>
              <w:lastRenderedPageBreak/>
              <w:t>Būvniecības ieceres dokumenti:</w:t>
            </w:r>
          </w:p>
          <w:p w:rsidR="00096791" w:rsidRDefault="00096791">
            <w:pPr>
              <w:autoSpaceDE w:val="0"/>
              <w:autoSpaceDN w:val="0"/>
              <w:adjustRightInd w:val="0"/>
              <w:rPr>
                <w:lang w:eastAsia="lv-LV"/>
              </w:rPr>
            </w:pPr>
            <w:r>
              <w:rPr>
                <w:sz w:val="22"/>
                <w:szCs w:val="22"/>
                <w:lang w:eastAsia="lv-LV"/>
              </w:rPr>
              <w:t>Izpildītājs būvvaldē iesniedz:</w:t>
            </w:r>
          </w:p>
          <w:p w:rsidR="00096791" w:rsidRDefault="00096791">
            <w:pPr>
              <w:pStyle w:val="Sarakstarindkopa1"/>
              <w:numPr>
                <w:ilvl w:val="1"/>
                <w:numId w:val="6"/>
              </w:numPr>
              <w:tabs>
                <w:tab w:val="left" w:pos="244"/>
              </w:tabs>
              <w:autoSpaceDE w:val="0"/>
              <w:autoSpaceDN w:val="0"/>
              <w:adjustRightInd w:val="0"/>
              <w:ind w:left="242" w:hanging="284"/>
              <w:rPr>
                <w:rFonts w:ascii="Times New Roman" w:hAnsi="Times New Roman"/>
                <w:lang w:val="lv-LV" w:eastAsia="lv-LV"/>
              </w:rPr>
            </w:pPr>
            <w:r>
              <w:rPr>
                <w:rFonts w:ascii="Times New Roman" w:hAnsi="Times New Roman"/>
                <w:szCs w:val="22"/>
                <w:lang w:val="lv-LV" w:eastAsia="lv-LV"/>
              </w:rPr>
              <w:t>būvniecības iesniegumu (4.pielikums).</w:t>
            </w:r>
          </w:p>
          <w:p w:rsidR="00096791" w:rsidRDefault="00B15C19">
            <w:pPr>
              <w:pStyle w:val="Sarakstarindkopa1"/>
              <w:numPr>
                <w:ilvl w:val="1"/>
                <w:numId w:val="6"/>
              </w:numPr>
              <w:tabs>
                <w:tab w:val="left" w:pos="244"/>
              </w:tabs>
              <w:autoSpaceDE w:val="0"/>
              <w:autoSpaceDN w:val="0"/>
              <w:adjustRightInd w:val="0"/>
              <w:ind w:left="242" w:hanging="284"/>
              <w:rPr>
                <w:rFonts w:ascii="Times New Roman" w:hAnsi="Times New Roman"/>
                <w:lang w:val="lv-LV" w:eastAsia="lv-LV"/>
              </w:rPr>
            </w:pPr>
            <w:r>
              <w:rPr>
                <w:rFonts w:ascii="Times New Roman" w:hAnsi="Times New Roman"/>
                <w:szCs w:val="22"/>
                <w:lang w:val="lv-LV" w:eastAsia="lv-LV"/>
              </w:rPr>
              <w:t>būvprojekts minimālā sastāvā</w:t>
            </w:r>
            <w:r w:rsidR="00096791">
              <w:rPr>
                <w:rFonts w:ascii="Times New Roman" w:hAnsi="Times New Roman"/>
                <w:szCs w:val="22"/>
                <w:lang w:val="lv-LV" w:eastAsia="lv-LV"/>
              </w:rPr>
              <w:t xml:space="preserve"> sastāv no:</w:t>
            </w:r>
          </w:p>
          <w:p w:rsidR="00096791" w:rsidRDefault="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lastRenderedPageBreak/>
              <w:t>skaidrojoša apraksta, kurā norādīta informācija par būvniecības ieceres veikšanas vietu, paredzēto būvniecības veidu, paredzēto būvdarbu apjomu un veikšanas metodi;</w:t>
            </w:r>
          </w:p>
          <w:p w:rsidR="00096791" w:rsidRDefault="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būvprojekta ģenerālplāna atbilstošā mērogā uz derīga topogrāfiskā plāna mērogā M 1:500;</w:t>
            </w:r>
          </w:p>
          <w:p w:rsidR="00096791" w:rsidRDefault="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raksturīgiem griezumiem ar augstuma atzīmēm;</w:t>
            </w:r>
          </w:p>
          <w:p w:rsidR="00096791" w:rsidRDefault="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grafiskajiem dokumentiem ar inženierbūves vizuālo risinājumu un augstuma atzīmēm, ja inženierbūvei ir paredzēta virszemes daļa;</w:t>
            </w:r>
          </w:p>
          <w:p w:rsidR="00096791" w:rsidRDefault="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labiekārtošanas risinājuma plāns, ja ir paredzēts labiekārtojums;</w:t>
            </w:r>
          </w:p>
          <w:p w:rsidR="00096791" w:rsidRDefault="00096791" w:rsidP="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ražotāja gatavā izstrādājuma tehnisko dokumentāciju, ja ir paredzēta inženierbūves novietošana;</w:t>
            </w:r>
          </w:p>
          <w:p w:rsidR="00096791" w:rsidRDefault="00096791" w:rsidP="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 xml:space="preserve">citiem dokumentiem atbilstoši vietējās pašvaldības teritorijas plānojumā, </w:t>
            </w:r>
            <w:proofErr w:type="spellStart"/>
            <w:r>
              <w:rPr>
                <w:rFonts w:ascii="Times New Roman" w:hAnsi="Times New Roman"/>
                <w:szCs w:val="22"/>
                <w:lang w:val="lv-LV" w:eastAsia="lv-LV"/>
              </w:rPr>
              <w:t>lokālplānojumā</w:t>
            </w:r>
            <w:proofErr w:type="spellEnd"/>
            <w:r>
              <w:rPr>
                <w:rFonts w:ascii="Times New Roman" w:hAnsi="Times New Roman"/>
                <w:szCs w:val="22"/>
                <w:lang w:val="lv-LV" w:eastAsia="lv-LV"/>
              </w:rPr>
              <w:t xml:space="preserve"> vai detālplānojumā (ja tāds ir izstrādāts) noteiktajam.</w:t>
            </w:r>
          </w:p>
          <w:p w:rsidR="00096791" w:rsidRPr="00E23A9E" w:rsidRDefault="00096791" w:rsidP="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informāciju par konkrētas Eiropas Savienības dalībvalsts normatīvā regulējuma piemērošanu, ja paredzēta būvprojekta izstrāde, piemērojot Eiropas Savienības dalībvalstu nacionālo standartu un būvnormatīvu tehniskās prasības.</w:t>
            </w:r>
          </w:p>
          <w:p w:rsidR="00E23A9E" w:rsidRPr="00440761" w:rsidRDefault="00E23A9E" w:rsidP="00096791">
            <w:pPr>
              <w:pStyle w:val="Sarakstarindkopa1"/>
              <w:numPr>
                <w:ilvl w:val="1"/>
                <w:numId w:val="7"/>
              </w:numPr>
              <w:tabs>
                <w:tab w:val="left" w:pos="244"/>
              </w:tabs>
              <w:autoSpaceDE w:val="0"/>
              <w:autoSpaceDN w:val="0"/>
              <w:adjustRightInd w:val="0"/>
              <w:jc w:val="both"/>
              <w:rPr>
                <w:rFonts w:ascii="Times New Roman" w:hAnsi="Times New Roman"/>
                <w:lang w:val="lv-LV" w:eastAsia="lv-LV"/>
              </w:rPr>
            </w:pPr>
            <w:r>
              <w:rPr>
                <w:rFonts w:ascii="Times New Roman" w:hAnsi="Times New Roman"/>
                <w:szCs w:val="22"/>
                <w:lang w:val="lv-LV" w:eastAsia="lv-LV"/>
              </w:rPr>
              <w:t>transporta un gājēju kustības organizācijas apraksts.</w:t>
            </w:r>
          </w:p>
          <w:p w:rsidR="00096791" w:rsidRPr="0035587F" w:rsidRDefault="00096791">
            <w:pPr>
              <w:autoSpaceDE w:val="0"/>
              <w:autoSpaceDN w:val="0"/>
              <w:adjustRightInd w:val="0"/>
              <w:rPr>
                <w:b/>
                <w:bCs/>
                <w:lang w:eastAsia="lv-LV"/>
              </w:rPr>
            </w:pPr>
            <w:r w:rsidRPr="0035587F">
              <w:rPr>
                <w:b/>
                <w:bCs/>
                <w:sz w:val="22"/>
                <w:szCs w:val="22"/>
                <w:lang w:eastAsia="lv-LV"/>
              </w:rPr>
              <w:t>Būvprojekta minimālā sastāvā eksemplāru skaits:</w:t>
            </w:r>
          </w:p>
          <w:p w:rsidR="00096791" w:rsidRPr="00E23A9E" w:rsidRDefault="00096791" w:rsidP="00E23A9E">
            <w:pPr>
              <w:autoSpaceDE w:val="0"/>
              <w:autoSpaceDN w:val="0"/>
              <w:adjustRightInd w:val="0"/>
              <w:rPr>
                <w:sz w:val="22"/>
                <w:szCs w:val="22"/>
                <w:lang w:val="en-US" w:eastAsia="lv-LV"/>
              </w:rPr>
            </w:pPr>
            <w:r w:rsidRPr="0035587F">
              <w:rPr>
                <w:sz w:val="22"/>
                <w:szCs w:val="22"/>
                <w:lang w:eastAsia="lv-LV"/>
              </w:rPr>
              <w:t xml:space="preserve">Būvniecības ieceres dokumentāciju (izņemot būvniecības iesniegumu) izstrādā trīs oriģinālos eksemplāros, viena kopija un viens </w:t>
            </w:r>
            <w:r>
              <w:rPr>
                <w:sz w:val="22"/>
                <w:szCs w:val="22"/>
                <w:lang w:eastAsia="lv-LV"/>
              </w:rPr>
              <w:t>eksemplārs elektroniskā datu nesēja</w:t>
            </w:r>
            <w:r w:rsidRPr="0035587F">
              <w:rPr>
                <w:sz w:val="22"/>
                <w:szCs w:val="22"/>
                <w:lang w:eastAsia="lv-LV"/>
              </w:rPr>
              <w:t xml:space="preserve"> </w:t>
            </w:r>
            <w:proofErr w:type="spellStart"/>
            <w:r w:rsidRPr="0035587F">
              <w:rPr>
                <w:sz w:val="22"/>
                <w:szCs w:val="22"/>
                <w:lang w:eastAsia="lv-LV"/>
              </w:rPr>
              <w:t>formāt</w:t>
            </w:r>
            <w:proofErr w:type="spellEnd"/>
            <w:r>
              <w:rPr>
                <w:sz w:val="22"/>
                <w:szCs w:val="22"/>
                <w:lang w:val="en-US" w:eastAsia="lv-LV"/>
              </w:rPr>
              <w:t>ā</w:t>
            </w:r>
            <w:r w:rsidRPr="0035587F">
              <w:rPr>
                <w:sz w:val="22"/>
                <w:szCs w:val="22"/>
                <w:lang w:eastAsia="lv-LV"/>
              </w:rPr>
              <w:t xml:space="preserve"> (visu projekta sastāvu un saturu, </w:t>
            </w:r>
            <w:proofErr w:type="spellStart"/>
            <w:r w:rsidRPr="0035587F">
              <w:rPr>
                <w:sz w:val="22"/>
                <w:szCs w:val="22"/>
                <w:lang w:eastAsia="lv-LV"/>
              </w:rPr>
              <w:t>t.sk</w:t>
            </w:r>
            <w:proofErr w:type="spellEnd"/>
            <w:r w:rsidRPr="0035587F">
              <w:rPr>
                <w:sz w:val="22"/>
                <w:szCs w:val="22"/>
                <w:lang w:eastAsia="lv-LV"/>
              </w:rPr>
              <w:t xml:space="preserve">., </w:t>
            </w:r>
            <w:proofErr w:type="spellStart"/>
            <w:r w:rsidRPr="0035587F">
              <w:rPr>
                <w:sz w:val="22"/>
                <w:szCs w:val="22"/>
                <w:lang w:eastAsia="lv-LV"/>
              </w:rPr>
              <w:t>ģenerālplān</w:t>
            </w:r>
            <w:proofErr w:type="spellEnd"/>
            <w:r w:rsidRPr="0035587F">
              <w:rPr>
                <w:sz w:val="22"/>
                <w:szCs w:val="22"/>
                <w:lang w:val="en-US" w:eastAsia="lv-LV"/>
              </w:rPr>
              <w:t>s).</w:t>
            </w:r>
          </w:p>
        </w:tc>
      </w:tr>
      <w:tr w:rsidR="00096791" w:rsidTr="00115F19">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lastRenderedPageBreak/>
              <w:t>11</w:t>
            </w:r>
            <w:r w:rsidR="00096791">
              <w:rPr>
                <w:sz w:val="22"/>
                <w:szCs w:val="22"/>
                <w:lang w:eastAsia="lv-LV"/>
              </w:rPr>
              <w:t>.5.</w:t>
            </w:r>
          </w:p>
        </w:tc>
        <w:tc>
          <w:tcPr>
            <w:tcW w:w="2319" w:type="dxa"/>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jc w:val="center"/>
              <w:rPr>
                <w:b/>
                <w:bCs/>
                <w:lang w:eastAsia="lv-LV"/>
              </w:rPr>
            </w:pPr>
            <w:r>
              <w:rPr>
                <w:b/>
                <w:sz w:val="22"/>
                <w:szCs w:val="22"/>
                <w:lang w:eastAsia="lv-LV"/>
              </w:rPr>
              <w:t>Būvprojekta</w:t>
            </w:r>
            <w:r>
              <w:rPr>
                <w:sz w:val="22"/>
                <w:szCs w:val="22"/>
                <w:lang w:eastAsia="lv-LV"/>
              </w:rPr>
              <w:t xml:space="preserve"> sastāvs un eksemplāru skaits</w:t>
            </w:r>
          </w:p>
        </w:tc>
        <w:tc>
          <w:tcPr>
            <w:tcW w:w="6659" w:type="dxa"/>
            <w:gridSpan w:val="6"/>
            <w:tcBorders>
              <w:top w:val="single" w:sz="6" w:space="0" w:color="auto"/>
              <w:left w:val="single" w:sz="6" w:space="0" w:color="auto"/>
              <w:bottom w:val="single" w:sz="6" w:space="0" w:color="auto"/>
              <w:right w:val="single" w:sz="6" w:space="0" w:color="auto"/>
            </w:tcBorders>
          </w:tcPr>
          <w:p w:rsidR="00096791" w:rsidRDefault="00096791" w:rsidP="0085056D">
            <w:pPr>
              <w:pStyle w:val="Textbody"/>
              <w:spacing w:before="0" w:line="247" w:lineRule="auto"/>
              <w:ind w:left="34"/>
            </w:pPr>
            <w:r>
              <w:rPr>
                <w:b/>
                <w:sz w:val="22"/>
                <w:szCs w:val="22"/>
              </w:rPr>
              <w:t>Būvprojekts ietver šādas daļas un  sadaļas</w:t>
            </w:r>
            <w:r>
              <w:rPr>
                <w:sz w:val="22"/>
                <w:szCs w:val="22"/>
              </w:rPr>
              <w:t>:</w:t>
            </w:r>
          </w:p>
          <w:p w:rsidR="00096791" w:rsidRDefault="00096791" w:rsidP="0085056D">
            <w:pPr>
              <w:pStyle w:val="Textbody"/>
              <w:spacing w:before="0" w:line="247" w:lineRule="auto"/>
              <w:ind w:left="34"/>
            </w:pPr>
            <w:r>
              <w:rPr>
                <w:sz w:val="22"/>
                <w:szCs w:val="22"/>
              </w:rPr>
              <w:t>1. Vispārīgā daļa:</w:t>
            </w:r>
          </w:p>
          <w:p w:rsidR="00096791" w:rsidRDefault="00096791" w:rsidP="0085056D">
            <w:pPr>
              <w:pStyle w:val="Textbody"/>
              <w:spacing w:before="0" w:line="247" w:lineRule="auto"/>
              <w:ind w:left="317"/>
            </w:pPr>
            <w:r>
              <w:rPr>
                <w:sz w:val="22"/>
                <w:szCs w:val="22"/>
              </w:rPr>
              <w:t>Skaidrojošais apraksts</w:t>
            </w:r>
          </w:p>
          <w:p w:rsidR="00096791" w:rsidRDefault="00096791" w:rsidP="0085056D">
            <w:pPr>
              <w:pStyle w:val="Textbody"/>
              <w:spacing w:before="0" w:line="247" w:lineRule="auto"/>
              <w:ind w:left="317"/>
            </w:pPr>
            <w:r>
              <w:rPr>
                <w:sz w:val="22"/>
                <w:szCs w:val="22"/>
              </w:rPr>
              <w:t>Topogrāfiskā izpēte (TI)</w:t>
            </w:r>
          </w:p>
          <w:p w:rsidR="00096791" w:rsidRDefault="00096791" w:rsidP="00096791">
            <w:pPr>
              <w:pStyle w:val="Textbody"/>
              <w:spacing w:before="0" w:line="247" w:lineRule="auto"/>
              <w:ind w:left="34"/>
            </w:pPr>
            <w:r>
              <w:rPr>
                <w:sz w:val="22"/>
                <w:szCs w:val="22"/>
              </w:rPr>
              <w:t xml:space="preserve">  2.Būvobjekta ģenerālplāns, savietotais inženiertīklu plāns, vertikālais plānojums. </w:t>
            </w:r>
          </w:p>
          <w:p w:rsidR="00096791" w:rsidRDefault="00096791" w:rsidP="0085056D">
            <w:pPr>
              <w:pStyle w:val="Textbody"/>
              <w:spacing w:before="0" w:line="247" w:lineRule="auto"/>
            </w:pPr>
            <w:r>
              <w:rPr>
                <w:sz w:val="22"/>
                <w:szCs w:val="22"/>
              </w:rPr>
              <w:t xml:space="preserve"> 3.Inženierrisinājumu daļa:</w:t>
            </w:r>
          </w:p>
          <w:p w:rsidR="00096791" w:rsidRDefault="00096791" w:rsidP="0085056D">
            <w:pPr>
              <w:pStyle w:val="Textbody"/>
              <w:spacing w:before="0" w:line="247" w:lineRule="auto"/>
              <w:ind w:left="317"/>
            </w:pPr>
            <w:r>
              <w:rPr>
                <w:sz w:val="22"/>
                <w:szCs w:val="22"/>
              </w:rPr>
              <w:t xml:space="preserve">Ūdensapgāde un kanalizācija, ārējie tīkli (ŪKT) - sadzīves kanalizācijas tīkli, raksturīgie šķērsgriezumi, </w:t>
            </w:r>
            <w:proofErr w:type="spellStart"/>
            <w:r>
              <w:rPr>
                <w:sz w:val="22"/>
                <w:szCs w:val="22"/>
              </w:rPr>
              <w:t>garengriezumi</w:t>
            </w:r>
            <w:proofErr w:type="spellEnd"/>
            <w:r>
              <w:rPr>
                <w:sz w:val="22"/>
                <w:szCs w:val="22"/>
              </w:rPr>
              <w:t xml:space="preserve">, inženierkomunikāciju šķērsojumi </w:t>
            </w:r>
            <w:proofErr w:type="spellStart"/>
            <w:r>
              <w:rPr>
                <w:sz w:val="22"/>
                <w:szCs w:val="22"/>
              </w:rPr>
              <w:t>u.c</w:t>
            </w:r>
            <w:proofErr w:type="spellEnd"/>
            <w:r>
              <w:rPr>
                <w:sz w:val="22"/>
                <w:szCs w:val="22"/>
              </w:rPr>
              <w:t>.</w:t>
            </w:r>
          </w:p>
          <w:p w:rsidR="00096791" w:rsidRDefault="00096791" w:rsidP="0085056D">
            <w:pPr>
              <w:pStyle w:val="Textbody"/>
              <w:spacing w:before="0" w:line="247" w:lineRule="auto"/>
              <w:ind w:left="317"/>
            </w:pPr>
            <w:r>
              <w:rPr>
                <w:sz w:val="22"/>
                <w:szCs w:val="22"/>
              </w:rPr>
              <w:t>Elektroapgāde, ārējie tīkli (ELT)</w:t>
            </w:r>
          </w:p>
          <w:p w:rsidR="00096791" w:rsidRDefault="00096791" w:rsidP="0085056D">
            <w:pPr>
              <w:pStyle w:val="Textbody"/>
              <w:spacing w:before="0" w:line="247" w:lineRule="auto"/>
              <w:ind w:left="34"/>
            </w:pPr>
            <w:r>
              <w:rPr>
                <w:sz w:val="22"/>
                <w:szCs w:val="22"/>
              </w:rPr>
              <w:t xml:space="preserve"> 4. Ekonomikas daļa:</w:t>
            </w:r>
          </w:p>
          <w:p w:rsidR="00096791" w:rsidRDefault="00096791" w:rsidP="0085056D">
            <w:pPr>
              <w:pStyle w:val="Textbody"/>
              <w:spacing w:before="0" w:line="247" w:lineRule="auto"/>
              <w:ind w:left="317"/>
            </w:pPr>
            <w:r>
              <w:rPr>
                <w:sz w:val="22"/>
                <w:szCs w:val="22"/>
              </w:rPr>
              <w:t xml:space="preserve">Iekārtu, konstrukciju un būvizstrādājumu kopsavilkums, specifikācijas (IS); </w:t>
            </w:r>
          </w:p>
          <w:p w:rsidR="00096791" w:rsidRDefault="00096791" w:rsidP="0085056D">
            <w:pPr>
              <w:pStyle w:val="Textbody"/>
              <w:spacing w:before="0" w:line="247" w:lineRule="auto"/>
              <w:ind w:left="317"/>
            </w:pPr>
            <w:r>
              <w:rPr>
                <w:sz w:val="22"/>
                <w:szCs w:val="22"/>
              </w:rPr>
              <w:t>Būvdarbu apjomu saraksts (BA)</w:t>
            </w:r>
          </w:p>
          <w:p w:rsidR="00096791" w:rsidRDefault="00096791" w:rsidP="0085056D">
            <w:pPr>
              <w:pStyle w:val="Textbody"/>
              <w:spacing w:before="0" w:line="247" w:lineRule="auto"/>
              <w:ind w:left="317"/>
            </w:pPr>
            <w:r>
              <w:rPr>
                <w:sz w:val="22"/>
                <w:szCs w:val="22"/>
              </w:rPr>
              <w:t>Izmaksu aprēķins (T)</w:t>
            </w:r>
          </w:p>
          <w:p w:rsidR="00096791" w:rsidRDefault="00096791" w:rsidP="0085056D">
            <w:pPr>
              <w:autoSpaceDE w:val="0"/>
              <w:autoSpaceDN w:val="0"/>
              <w:adjustRightInd w:val="0"/>
              <w:rPr>
                <w:sz w:val="22"/>
                <w:szCs w:val="22"/>
              </w:rPr>
            </w:pPr>
            <w:r>
              <w:rPr>
                <w:sz w:val="22"/>
                <w:szCs w:val="22"/>
              </w:rPr>
              <w:t xml:space="preserve"> 5. Darbu organizācijas projekts (DOP)</w:t>
            </w:r>
          </w:p>
          <w:p w:rsidR="00B15C19" w:rsidRPr="00B15C19" w:rsidRDefault="00B15C19" w:rsidP="0085056D">
            <w:pPr>
              <w:autoSpaceDE w:val="0"/>
              <w:autoSpaceDN w:val="0"/>
              <w:adjustRightInd w:val="0"/>
              <w:rPr>
                <w:b/>
                <w:bCs/>
                <w:sz w:val="22"/>
                <w:szCs w:val="22"/>
                <w:u w:val="single"/>
                <w:lang w:eastAsia="lv-LV"/>
              </w:rPr>
            </w:pPr>
            <w:proofErr w:type="spellStart"/>
            <w:r w:rsidRPr="00B15C19">
              <w:rPr>
                <w:b/>
                <w:sz w:val="22"/>
                <w:szCs w:val="22"/>
                <w:u w:val="single"/>
              </w:rPr>
              <w:t>Inženierrisinājumu</w:t>
            </w:r>
            <w:proofErr w:type="spellEnd"/>
            <w:r w:rsidRPr="00B15C19">
              <w:rPr>
                <w:b/>
                <w:sz w:val="22"/>
                <w:szCs w:val="22"/>
                <w:u w:val="single"/>
              </w:rPr>
              <w:t xml:space="preserve"> daļas izstrādājamas katrai kārtai atsevišķi.</w:t>
            </w:r>
          </w:p>
          <w:p w:rsidR="00096791" w:rsidRPr="0085056D" w:rsidRDefault="00096791">
            <w:pPr>
              <w:autoSpaceDE w:val="0"/>
              <w:autoSpaceDN w:val="0"/>
              <w:adjustRightInd w:val="0"/>
              <w:rPr>
                <w:b/>
                <w:bCs/>
                <w:sz w:val="22"/>
                <w:szCs w:val="22"/>
                <w:lang w:eastAsia="lv-LV"/>
              </w:rPr>
            </w:pPr>
            <w:r>
              <w:rPr>
                <w:b/>
                <w:bCs/>
                <w:sz w:val="22"/>
                <w:szCs w:val="22"/>
                <w:lang w:eastAsia="lv-LV"/>
              </w:rPr>
              <w:t>Būvprojekta eksemplāru skaits:</w:t>
            </w:r>
          </w:p>
          <w:p w:rsidR="00096791" w:rsidRPr="00096791" w:rsidRDefault="00096791" w:rsidP="00096791">
            <w:pPr>
              <w:autoSpaceDE w:val="0"/>
              <w:autoSpaceDN w:val="0"/>
              <w:adjustRightInd w:val="0"/>
              <w:rPr>
                <w:sz w:val="22"/>
                <w:szCs w:val="22"/>
                <w:lang w:eastAsia="lv-LV"/>
              </w:rPr>
            </w:pPr>
            <w:r>
              <w:rPr>
                <w:sz w:val="22"/>
                <w:szCs w:val="22"/>
                <w:lang w:eastAsia="lv-LV"/>
              </w:rPr>
              <w:t>Būvprojektu izstrādā</w:t>
            </w:r>
            <w:r>
              <w:rPr>
                <w:sz w:val="22"/>
                <w:szCs w:val="22"/>
                <w:lang w:val="en-US" w:eastAsia="lv-LV"/>
              </w:rPr>
              <w:t xml:space="preserve"> </w:t>
            </w:r>
            <w:proofErr w:type="spellStart"/>
            <w:r>
              <w:rPr>
                <w:sz w:val="22"/>
                <w:szCs w:val="22"/>
                <w:lang w:val="en-US" w:eastAsia="lv-LV"/>
              </w:rPr>
              <w:t>sešos</w:t>
            </w:r>
            <w:proofErr w:type="spellEnd"/>
            <w:r>
              <w:rPr>
                <w:sz w:val="22"/>
                <w:szCs w:val="22"/>
                <w:lang w:val="en-US" w:eastAsia="lv-LV"/>
              </w:rPr>
              <w:t xml:space="preserve"> </w:t>
            </w:r>
            <w:r>
              <w:rPr>
                <w:sz w:val="22"/>
                <w:szCs w:val="22"/>
                <w:lang w:eastAsia="lv-LV"/>
              </w:rPr>
              <w:t>oriģinālos eksemplāros</w:t>
            </w:r>
            <w:r>
              <w:rPr>
                <w:szCs w:val="22"/>
                <w:lang w:eastAsia="lv-LV"/>
              </w:rPr>
              <w:t xml:space="preserve"> (sējumi cauršūti, lapas sanumurētas)</w:t>
            </w:r>
            <w:r>
              <w:rPr>
                <w:sz w:val="22"/>
                <w:szCs w:val="22"/>
                <w:lang w:eastAsia="lv-LV"/>
              </w:rPr>
              <w:t xml:space="preserve">, divas kopijas un viens </w:t>
            </w:r>
            <w:r w:rsidRPr="007753ED">
              <w:rPr>
                <w:sz w:val="22"/>
                <w:szCs w:val="22"/>
              </w:rPr>
              <w:t xml:space="preserve">elektroniskā </w:t>
            </w:r>
            <w:r>
              <w:rPr>
                <w:sz w:val="22"/>
                <w:szCs w:val="22"/>
              </w:rPr>
              <w:t>datu nesējā</w:t>
            </w:r>
            <w:r w:rsidRPr="007753ED">
              <w:rPr>
                <w:sz w:val="22"/>
                <w:szCs w:val="22"/>
              </w:rPr>
              <w:t xml:space="preserve"> (rasējumi </w:t>
            </w:r>
            <w:r w:rsidRPr="007753ED">
              <w:rPr>
                <w:i/>
                <w:sz w:val="22"/>
                <w:szCs w:val="22"/>
              </w:rPr>
              <w:t>DWG</w:t>
            </w:r>
            <w:r w:rsidRPr="007753ED">
              <w:rPr>
                <w:sz w:val="22"/>
                <w:szCs w:val="22"/>
              </w:rPr>
              <w:t xml:space="preserve"> un </w:t>
            </w:r>
            <w:r w:rsidRPr="007753ED">
              <w:rPr>
                <w:i/>
                <w:sz w:val="22"/>
                <w:szCs w:val="22"/>
              </w:rPr>
              <w:t>PDF</w:t>
            </w:r>
            <w:r w:rsidRPr="007753ED">
              <w:rPr>
                <w:sz w:val="22"/>
                <w:szCs w:val="22"/>
              </w:rPr>
              <w:t xml:space="preserve"> formātā, teksta dokumenti </w:t>
            </w:r>
            <w:r w:rsidRPr="007753ED">
              <w:rPr>
                <w:i/>
                <w:sz w:val="22"/>
                <w:szCs w:val="22"/>
              </w:rPr>
              <w:t>*.</w:t>
            </w:r>
            <w:proofErr w:type="spellStart"/>
            <w:r w:rsidRPr="007753ED">
              <w:rPr>
                <w:i/>
                <w:sz w:val="22"/>
                <w:szCs w:val="22"/>
              </w:rPr>
              <w:t>doc</w:t>
            </w:r>
            <w:proofErr w:type="spellEnd"/>
            <w:r w:rsidRPr="007753ED">
              <w:rPr>
                <w:sz w:val="22"/>
                <w:szCs w:val="22"/>
              </w:rPr>
              <w:t xml:space="preserve"> un </w:t>
            </w:r>
            <w:r w:rsidRPr="007753ED">
              <w:rPr>
                <w:i/>
                <w:sz w:val="22"/>
                <w:szCs w:val="22"/>
              </w:rPr>
              <w:t>PDF</w:t>
            </w:r>
            <w:r w:rsidRPr="007753ED">
              <w:rPr>
                <w:sz w:val="22"/>
                <w:szCs w:val="22"/>
              </w:rPr>
              <w:t xml:space="preserve"> formātā, materiālu un darbu apjomi </w:t>
            </w:r>
            <w:r w:rsidRPr="007753ED">
              <w:rPr>
                <w:i/>
                <w:sz w:val="22"/>
                <w:szCs w:val="22"/>
              </w:rPr>
              <w:t>*.</w:t>
            </w:r>
            <w:proofErr w:type="spellStart"/>
            <w:r w:rsidRPr="007753ED">
              <w:rPr>
                <w:i/>
                <w:sz w:val="22"/>
                <w:szCs w:val="22"/>
              </w:rPr>
              <w:t>xls</w:t>
            </w:r>
            <w:proofErr w:type="spellEnd"/>
            <w:r w:rsidRPr="007753ED">
              <w:rPr>
                <w:sz w:val="22"/>
                <w:szCs w:val="22"/>
              </w:rPr>
              <w:t xml:space="preserve"> for</w:t>
            </w:r>
            <w:r>
              <w:rPr>
                <w:sz w:val="22"/>
                <w:szCs w:val="22"/>
              </w:rPr>
              <w:t>mātā), kā arī būvprojekta tāmi 3 (trīs) eksemplāros</w:t>
            </w:r>
            <w:r w:rsidRPr="007753ED">
              <w:rPr>
                <w:sz w:val="22"/>
                <w:szCs w:val="22"/>
              </w:rPr>
              <w:t xml:space="preserve"> papīra formātā un 1 (vienā) eksemplārā elektroniskā </w:t>
            </w:r>
            <w:r>
              <w:rPr>
                <w:sz w:val="22"/>
                <w:szCs w:val="22"/>
              </w:rPr>
              <w:t>datu nesējā</w:t>
            </w:r>
            <w:r w:rsidRPr="007753ED">
              <w:rPr>
                <w:sz w:val="22"/>
                <w:szCs w:val="22"/>
              </w:rPr>
              <w:t xml:space="preserve"> (*.</w:t>
            </w:r>
            <w:proofErr w:type="spellStart"/>
            <w:r w:rsidRPr="007753ED">
              <w:rPr>
                <w:sz w:val="22"/>
                <w:szCs w:val="22"/>
              </w:rPr>
              <w:t>xls</w:t>
            </w:r>
            <w:proofErr w:type="spellEnd"/>
            <w:r w:rsidRPr="007753ED">
              <w:rPr>
                <w:sz w:val="22"/>
                <w:szCs w:val="22"/>
              </w:rPr>
              <w:t xml:space="preserve"> formātā).</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096791" w:rsidP="00AB452A">
            <w:pPr>
              <w:autoSpaceDE w:val="0"/>
              <w:autoSpaceDN w:val="0"/>
              <w:adjustRightInd w:val="0"/>
              <w:ind w:left="-40"/>
              <w:jc w:val="center"/>
              <w:rPr>
                <w:lang w:eastAsia="lv-LV"/>
              </w:rPr>
            </w:pPr>
            <w:r>
              <w:rPr>
                <w:sz w:val="22"/>
                <w:szCs w:val="22"/>
                <w:lang w:eastAsia="lv-LV"/>
              </w:rPr>
              <w:t>1</w:t>
            </w:r>
            <w:r w:rsidR="00AB452A">
              <w:rPr>
                <w:sz w:val="22"/>
                <w:szCs w:val="22"/>
                <w:lang w:eastAsia="lv-LV"/>
              </w:rPr>
              <w:t>2</w:t>
            </w:r>
            <w:r>
              <w:rPr>
                <w:sz w:val="22"/>
                <w:szCs w:val="22"/>
                <w:lang w:eastAsia="lv-LV"/>
              </w:rPr>
              <w:t>.</w:t>
            </w:r>
          </w:p>
        </w:tc>
        <w:tc>
          <w:tcPr>
            <w:tcW w:w="8978" w:type="dxa"/>
            <w:gridSpan w:val="7"/>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jc w:val="center"/>
              <w:rPr>
                <w:lang w:eastAsia="lv-LV"/>
              </w:rPr>
            </w:pPr>
            <w:r>
              <w:rPr>
                <w:b/>
                <w:bCs/>
                <w:sz w:val="22"/>
                <w:szCs w:val="22"/>
                <w:lang w:eastAsia="lv-LV"/>
              </w:rPr>
              <w:t xml:space="preserve">ĪPAŠIE NOSACĪJUMI PROJEKTĒTAJAM (IZPILDĪTĀJAM) BŪVPROJEKTA </w:t>
            </w:r>
            <w:r>
              <w:rPr>
                <w:b/>
                <w:bCs/>
                <w:sz w:val="22"/>
                <w:szCs w:val="22"/>
                <w:lang w:eastAsia="lv-LV"/>
              </w:rPr>
              <w:lastRenderedPageBreak/>
              <w:t>IZ</w:t>
            </w:r>
            <w:r w:rsidR="00B15C19">
              <w:rPr>
                <w:b/>
                <w:bCs/>
                <w:sz w:val="22"/>
                <w:szCs w:val="22"/>
                <w:lang w:eastAsia="lv-LV"/>
              </w:rPr>
              <w:t>S</w:t>
            </w:r>
            <w:r>
              <w:rPr>
                <w:b/>
                <w:bCs/>
                <w:sz w:val="22"/>
                <w:szCs w:val="22"/>
                <w:lang w:eastAsia="lv-LV"/>
              </w:rPr>
              <w:t>TRĀDEI</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096791" w:rsidP="00AB452A">
            <w:pPr>
              <w:autoSpaceDE w:val="0"/>
              <w:autoSpaceDN w:val="0"/>
              <w:adjustRightInd w:val="0"/>
              <w:ind w:left="-40"/>
              <w:jc w:val="center"/>
              <w:rPr>
                <w:lang w:eastAsia="lv-LV"/>
              </w:rPr>
            </w:pPr>
            <w:r>
              <w:rPr>
                <w:sz w:val="22"/>
                <w:szCs w:val="22"/>
                <w:lang w:eastAsia="lv-LV"/>
              </w:rPr>
              <w:lastRenderedPageBreak/>
              <w:t>1</w:t>
            </w:r>
            <w:r w:rsidR="00AB452A">
              <w:rPr>
                <w:sz w:val="22"/>
                <w:szCs w:val="22"/>
                <w:lang w:eastAsia="lv-LV"/>
              </w:rPr>
              <w:t>2</w:t>
            </w:r>
            <w:r>
              <w:rPr>
                <w:sz w:val="22"/>
                <w:szCs w:val="22"/>
                <w:lang w:eastAsia="lv-LV"/>
              </w:rPr>
              <w:t>.1.</w:t>
            </w:r>
          </w:p>
        </w:tc>
        <w:tc>
          <w:tcPr>
            <w:tcW w:w="8978" w:type="dxa"/>
            <w:gridSpan w:val="7"/>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rPr>
                <w:lang w:eastAsia="lv-LV"/>
              </w:rPr>
            </w:pPr>
            <w:r>
              <w:rPr>
                <w:sz w:val="22"/>
                <w:szCs w:val="22"/>
                <w:lang w:eastAsia="lv-LV"/>
              </w:rPr>
              <w:t>Visās būvprojekta sadaļās izstrādāt detalizētus rasējumus, lai nodrošinātu un būvdarbu veikšanu un būvprojekta nepārprotamību.</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12</w:t>
            </w:r>
            <w:r w:rsidR="00096791">
              <w:rPr>
                <w:sz w:val="22"/>
                <w:szCs w:val="22"/>
                <w:lang w:eastAsia="lv-LV"/>
              </w:rPr>
              <w:t>.2.</w:t>
            </w:r>
          </w:p>
        </w:tc>
        <w:tc>
          <w:tcPr>
            <w:tcW w:w="8978" w:type="dxa"/>
            <w:gridSpan w:val="7"/>
            <w:tcBorders>
              <w:top w:val="single" w:sz="6" w:space="0" w:color="auto"/>
              <w:left w:val="single" w:sz="6" w:space="0" w:color="auto"/>
              <w:bottom w:val="single" w:sz="6" w:space="0" w:color="auto"/>
              <w:right w:val="single" w:sz="6" w:space="0" w:color="auto"/>
            </w:tcBorders>
          </w:tcPr>
          <w:p w:rsidR="00096791" w:rsidRDefault="00096791" w:rsidP="0064445F">
            <w:pPr>
              <w:autoSpaceDE w:val="0"/>
              <w:autoSpaceDN w:val="0"/>
              <w:adjustRightInd w:val="0"/>
              <w:jc w:val="both"/>
              <w:rPr>
                <w:lang w:eastAsia="lv-LV"/>
              </w:rPr>
            </w:pPr>
            <w:r>
              <w:rPr>
                <w:sz w:val="22"/>
                <w:szCs w:val="22"/>
                <w:lang w:eastAsia="lv-LV"/>
              </w:rPr>
              <w:t xml:space="preserve">Būvprojektam pievienot atgūstāmo materiālu specifikāciju un koptāmē iekļaut transportēšanas izmaksas (ja nepieciešams papildinot ar </w:t>
            </w:r>
            <w:proofErr w:type="spellStart"/>
            <w:r>
              <w:rPr>
                <w:sz w:val="22"/>
                <w:szCs w:val="22"/>
                <w:lang w:eastAsia="lv-LV"/>
              </w:rPr>
              <w:t>fotofiksāciju</w:t>
            </w:r>
            <w:proofErr w:type="spellEnd"/>
            <w:r>
              <w:rPr>
                <w:sz w:val="22"/>
                <w:szCs w:val="22"/>
                <w:lang w:eastAsia="lv-LV"/>
              </w:rPr>
              <w:t>), kurā izvērtēti un uzskaitīti atgūstāmie materiāli (</w:t>
            </w:r>
            <w:proofErr w:type="spellStart"/>
            <w:r>
              <w:rPr>
                <w:sz w:val="22"/>
                <w:szCs w:val="22"/>
                <w:lang w:eastAsia="lv-LV"/>
              </w:rPr>
              <w:t>piem</w:t>
            </w:r>
            <w:proofErr w:type="spellEnd"/>
            <w:r>
              <w:rPr>
                <w:sz w:val="22"/>
                <w:szCs w:val="22"/>
                <w:lang w:eastAsia="lv-LV"/>
              </w:rPr>
              <w:t xml:space="preserve">. grunts, melnzeme, betona bruģis, laukakmens bruģis, ceļu apmales, plāksnes, citi būvmateriāli </w:t>
            </w:r>
            <w:proofErr w:type="spellStart"/>
            <w:r>
              <w:rPr>
                <w:sz w:val="22"/>
                <w:szCs w:val="22"/>
                <w:lang w:eastAsia="lv-LV"/>
              </w:rPr>
              <w:t>u.tt</w:t>
            </w:r>
            <w:proofErr w:type="spellEnd"/>
            <w:r>
              <w:rPr>
                <w:sz w:val="22"/>
                <w:szCs w:val="22"/>
                <w:lang w:eastAsia="lv-LV"/>
              </w:rPr>
              <w:t>), aprakstīt otrreizējas izmantošanas risinājumi (nododami glabāšanai/nodošanai vai izmantojami šajā objektā, projektā) un metodes, kas ir draudzīgas videi un vienlaicīgi ekonomē pasūtītāja līdzekļus, kā arī minēta pasūtītāja norādītā transportēšanas vieta un norādījumi.</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12</w:t>
            </w:r>
            <w:r w:rsidR="00096791">
              <w:rPr>
                <w:sz w:val="22"/>
                <w:szCs w:val="22"/>
                <w:lang w:eastAsia="lv-LV"/>
              </w:rPr>
              <w:t>.3.</w:t>
            </w:r>
          </w:p>
        </w:tc>
        <w:tc>
          <w:tcPr>
            <w:tcW w:w="8978" w:type="dxa"/>
            <w:gridSpan w:val="7"/>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rPr>
                <w:lang w:eastAsia="lv-LV"/>
              </w:rPr>
            </w:pPr>
            <w:r>
              <w:rPr>
                <w:sz w:val="22"/>
                <w:szCs w:val="22"/>
                <w:lang w:eastAsia="lv-LV"/>
              </w:rPr>
              <w:t>Izmaksu aprēķina lokālajā tāmē</w:t>
            </w:r>
            <w:r>
              <w:rPr>
                <w:sz w:val="22"/>
                <w:szCs w:val="22"/>
                <w:lang w:val="en-US" w:eastAsia="lv-LV"/>
              </w:rPr>
              <w:t xml:space="preserve"> </w:t>
            </w:r>
            <w:r>
              <w:rPr>
                <w:sz w:val="22"/>
                <w:szCs w:val="22"/>
                <w:lang w:eastAsia="lv-LV"/>
              </w:rPr>
              <w:t xml:space="preserve"> «Vispārīgie būvdarbi" iekļaut izmaksas informācijas stenda izgatavošanai un uzstādīšanai atbilstoši EIROPAS SAVIENĪBAS FONDU 2014 – 2020. GADA PLĀNOŠANAS PERIODA PUBLICITĀTES VADLĪNIJAS EIROPAS SAVIENĪBAS FONDU FINANSĒJUMA SAŅĒMĒJIEM.</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12</w:t>
            </w:r>
            <w:r w:rsidR="00096791">
              <w:rPr>
                <w:sz w:val="22"/>
                <w:szCs w:val="22"/>
                <w:lang w:eastAsia="lv-LV"/>
              </w:rPr>
              <w:t>.4.</w:t>
            </w:r>
          </w:p>
        </w:tc>
        <w:tc>
          <w:tcPr>
            <w:tcW w:w="8978" w:type="dxa"/>
            <w:gridSpan w:val="7"/>
            <w:tcBorders>
              <w:top w:val="single" w:sz="6" w:space="0" w:color="auto"/>
              <w:left w:val="single" w:sz="6" w:space="0" w:color="auto"/>
              <w:bottom w:val="single" w:sz="6" w:space="0" w:color="auto"/>
              <w:right w:val="single" w:sz="6" w:space="0" w:color="auto"/>
            </w:tcBorders>
          </w:tcPr>
          <w:p w:rsidR="00096791" w:rsidRDefault="00096791">
            <w:pPr>
              <w:autoSpaceDE w:val="0"/>
              <w:autoSpaceDN w:val="0"/>
              <w:adjustRightInd w:val="0"/>
              <w:jc w:val="both"/>
              <w:rPr>
                <w:lang w:eastAsia="lv-LV"/>
              </w:rPr>
            </w:pPr>
            <w:r>
              <w:rPr>
                <w:sz w:val="22"/>
                <w:szCs w:val="22"/>
                <w:lang w:eastAsia="lv-LV"/>
              </w:rPr>
              <w:t>Būvprojekta paskaidrojuma rakstā un materiālu specifikācijas jānorāda iestrādāt paredzamo materiālu tehniskos un ķīmiskos parametrus, lai būvuzņēmējs, kā analogu varētu izvēlēties izstrādājumu ne tikai ar identiskiem tehniskiem, bet arī identiskiem ekoloģiskajiem parametriem.</w:t>
            </w:r>
          </w:p>
        </w:tc>
      </w:tr>
      <w:tr w:rsidR="00096791">
        <w:tc>
          <w:tcPr>
            <w:tcW w:w="709" w:type="dxa"/>
            <w:tcBorders>
              <w:top w:val="single" w:sz="6" w:space="0" w:color="auto"/>
              <w:left w:val="single" w:sz="6" w:space="0" w:color="auto"/>
              <w:bottom w:val="single" w:sz="6" w:space="0" w:color="auto"/>
              <w:right w:val="single" w:sz="6" w:space="0" w:color="auto"/>
            </w:tcBorders>
          </w:tcPr>
          <w:p w:rsidR="00096791" w:rsidRDefault="00AB452A">
            <w:pPr>
              <w:autoSpaceDE w:val="0"/>
              <w:autoSpaceDN w:val="0"/>
              <w:adjustRightInd w:val="0"/>
              <w:ind w:left="-40"/>
              <w:jc w:val="center"/>
              <w:rPr>
                <w:lang w:eastAsia="lv-LV"/>
              </w:rPr>
            </w:pPr>
            <w:r>
              <w:rPr>
                <w:sz w:val="22"/>
                <w:szCs w:val="22"/>
                <w:lang w:eastAsia="lv-LV"/>
              </w:rPr>
              <w:t>12</w:t>
            </w:r>
            <w:r w:rsidR="00096791">
              <w:rPr>
                <w:sz w:val="22"/>
                <w:szCs w:val="22"/>
                <w:lang w:eastAsia="lv-LV"/>
              </w:rPr>
              <w:t>.5.</w:t>
            </w:r>
          </w:p>
        </w:tc>
        <w:tc>
          <w:tcPr>
            <w:tcW w:w="8978" w:type="dxa"/>
            <w:gridSpan w:val="7"/>
            <w:tcBorders>
              <w:top w:val="single" w:sz="6" w:space="0" w:color="auto"/>
              <w:left w:val="single" w:sz="6" w:space="0" w:color="auto"/>
              <w:bottom w:val="single" w:sz="6" w:space="0" w:color="auto"/>
              <w:right w:val="single" w:sz="6" w:space="0" w:color="auto"/>
            </w:tcBorders>
          </w:tcPr>
          <w:p w:rsidR="00096791" w:rsidRDefault="00096791" w:rsidP="009248EC">
            <w:pPr>
              <w:autoSpaceDE w:val="0"/>
              <w:autoSpaceDN w:val="0"/>
              <w:adjustRightInd w:val="0"/>
              <w:jc w:val="both"/>
              <w:rPr>
                <w:lang w:eastAsia="lv-LV"/>
              </w:rPr>
            </w:pPr>
            <w:r>
              <w:rPr>
                <w:sz w:val="22"/>
                <w:szCs w:val="22"/>
                <w:lang w:eastAsia="lv-LV"/>
              </w:rPr>
              <w:t>Izpildītājs būvprojektu saskaņo ar skarto inženierkomunikāciju turētājiem. Attiecībā uz skarto zemes vienību īpašniekiem/lietotājiem, Izpildītājs sagatavo saskaņošanai nepieciešamos protokolus vismaz  divos eksemplāros (ko pievienot būvprojektam).</w:t>
            </w:r>
          </w:p>
        </w:tc>
      </w:tr>
    </w:tbl>
    <w:p w:rsidR="006E0A95" w:rsidRDefault="006E0A95">
      <w:pPr>
        <w:widowControl w:val="0"/>
        <w:autoSpaceDE w:val="0"/>
        <w:autoSpaceDN w:val="0"/>
        <w:adjustRightInd w:val="0"/>
        <w:rPr>
          <w:sz w:val="2"/>
          <w:szCs w:val="2"/>
          <w:lang w:eastAsia="lv-LV"/>
        </w:rPr>
      </w:pPr>
    </w:p>
    <w:p w:rsidR="006E0A95" w:rsidRDefault="006E0A95">
      <w:pPr>
        <w:widowControl w:val="0"/>
        <w:autoSpaceDE w:val="0"/>
        <w:autoSpaceDN w:val="0"/>
        <w:adjustRightInd w:val="0"/>
        <w:rPr>
          <w:sz w:val="2"/>
          <w:szCs w:val="2"/>
          <w:lang w:eastAsia="lv-LV"/>
        </w:rPr>
      </w:pPr>
    </w:p>
    <w:p w:rsidR="00517978" w:rsidRDefault="00517978">
      <w:pPr>
        <w:widowControl w:val="0"/>
        <w:autoSpaceDE w:val="0"/>
        <w:autoSpaceDN w:val="0"/>
        <w:adjustRightInd w:val="0"/>
        <w:rPr>
          <w:sz w:val="2"/>
          <w:szCs w:val="2"/>
          <w:lang w:eastAsia="lv-LV"/>
        </w:rPr>
      </w:pPr>
    </w:p>
    <w:p w:rsidR="00517978" w:rsidRDefault="00517978">
      <w:pPr>
        <w:autoSpaceDE w:val="0"/>
        <w:autoSpaceDN w:val="0"/>
        <w:adjustRightInd w:val="0"/>
        <w:spacing w:after="187" w:line="1" w:lineRule="exact"/>
        <w:rPr>
          <w:sz w:val="2"/>
          <w:szCs w:val="2"/>
          <w:lang w:eastAsia="lv-LV"/>
        </w:rPr>
      </w:pPr>
    </w:p>
    <w:p w:rsidR="00517978" w:rsidRDefault="00517978"/>
    <w:p w:rsidR="00517978" w:rsidRDefault="00517978" w:rsidP="009248EC">
      <w:pPr>
        <w:ind w:right="184"/>
      </w:pPr>
    </w:p>
    <w:sectPr w:rsidR="00517978">
      <w:headerReference w:type="default" r:id="rId10"/>
      <w:footerReference w:type="default" r:id="rId11"/>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0C" w:rsidRDefault="0002650C">
      <w:r>
        <w:separator/>
      </w:r>
    </w:p>
  </w:endnote>
  <w:endnote w:type="continuationSeparator" w:id="0">
    <w:p w:rsidR="0002650C" w:rsidRDefault="0002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78" w:rsidRDefault="005179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0C" w:rsidRDefault="0002650C">
      <w:r>
        <w:separator/>
      </w:r>
    </w:p>
  </w:footnote>
  <w:footnote w:type="continuationSeparator" w:id="0">
    <w:p w:rsidR="0002650C" w:rsidRDefault="0002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78" w:rsidRDefault="00DB4680">
    <w:pPr>
      <w:pStyle w:val="Galvene"/>
    </w:pPr>
    <w:r>
      <w:rPr>
        <w:noProof/>
        <w:lang w:eastAsia="lv-LV"/>
      </w:rPr>
      <w:drawing>
        <wp:inline distT="0" distB="0" distL="114300" distR="114300">
          <wp:extent cx="5346065" cy="1009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5346065" cy="1009015"/>
                  </a:xfrm>
                  <a:prstGeom prst="rect">
                    <a:avLst/>
                  </a:prstGeom>
                  <a:noFill/>
                  <a:ln w="9525">
                    <a:noFill/>
                    <a:miter/>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640"/>
    <w:multiLevelType w:val="multilevel"/>
    <w:tmpl w:val="0B573640"/>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432"/>
        </w:tabs>
        <w:ind w:left="432" w:hanging="432"/>
      </w:pPr>
      <w:rPr>
        <w:rFonts w:cs="Times New Roman" w:hint="default"/>
      </w:rPr>
    </w:lvl>
    <w:lvl w:ilvl="2">
      <w:start w:val="1"/>
      <w:numFmt w:val="decimal"/>
      <w:pStyle w:val="Heading311"/>
      <w:lvlText w:val="%1.%2.%3."/>
      <w:lvlJc w:val="left"/>
      <w:pPr>
        <w:tabs>
          <w:tab w:val="left" w:pos="1440"/>
        </w:tabs>
        <w:ind w:left="1224" w:hanging="504"/>
      </w:pPr>
      <w:rPr>
        <w:rFonts w:cs="Times New Roman" w:hint="default"/>
      </w:rPr>
    </w:lvl>
    <w:lvl w:ilvl="3">
      <w:start w:val="1"/>
      <w:numFmt w:val="decimal"/>
      <w:lvlText w:val="%1.%2.%3.%4."/>
      <w:lvlJc w:val="left"/>
      <w:pPr>
        <w:tabs>
          <w:tab w:val="left" w:pos="216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1">
    <w:nsid w:val="1EAA13A3"/>
    <w:multiLevelType w:val="multilevel"/>
    <w:tmpl w:val="1EAA13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66C32"/>
    <w:multiLevelType w:val="multilevel"/>
    <w:tmpl w:val="17CC6A3E"/>
    <w:styleLink w:val="LFO1"/>
    <w:lvl w:ilvl="0">
      <w:start w:val="1"/>
      <w:numFmt w:val="decimal"/>
      <w:pStyle w:val="Punkts"/>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5C047C5"/>
    <w:multiLevelType w:val="multilevel"/>
    <w:tmpl w:val="35C047C5"/>
    <w:lvl w:ilvl="0">
      <w:start w:val="2"/>
      <w:numFmt w:val="decimal"/>
      <w:lvlText w:val="%1."/>
      <w:lvlJc w:val="left"/>
      <w:pPr>
        <w:ind w:left="360" w:hanging="360"/>
      </w:pPr>
      <w:rPr>
        <w:rFonts w:hint="default"/>
      </w:rPr>
    </w:lvl>
    <w:lvl w:ilvl="1">
      <w:start w:val="1"/>
      <w:numFmt w:val="decimal"/>
      <w:lvlText w:val="%1.%2."/>
      <w:lvlJc w:val="left"/>
      <w:pPr>
        <w:ind w:left="318" w:hanging="36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4">
    <w:nsid w:val="4A6F568B"/>
    <w:multiLevelType w:val="multilevel"/>
    <w:tmpl w:val="4A6F568B"/>
    <w:lvl w:ilvl="0">
      <w:start w:val="1"/>
      <w:numFmt w:val="decimal"/>
      <w:lvlText w:val="%1."/>
      <w:lvlJc w:val="left"/>
      <w:pPr>
        <w:ind w:left="360" w:hanging="360"/>
      </w:pPr>
      <w:rPr>
        <w:rFonts w:cs="Times New Roman"/>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EDA4509"/>
    <w:multiLevelType w:val="multilevel"/>
    <w:tmpl w:val="4498DEA8"/>
    <w:lvl w:ilvl="0">
      <w:start w:val="8"/>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5A970B3D"/>
    <w:multiLevelType w:val="multilevel"/>
    <w:tmpl w:val="5A970B3D"/>
    <w:lvl w:ilvl="0">
      <w:start w:val="1"/>
      <w:numFmt w:val="lowerLetter"/>
      <w:lvlText w:val="%1)"/>
      <w:lvlJc w:val="left"/>
      <w:pPr>
        <w:ind w:left="1264" w:hanging="360"/>
      </w:pPr>
      <w:rPr>
        <w:rFonts w:hint="default"/>
        <w:color w:val="000000" w:themeColor="text1"/>
      </w:rPr>
    </w:lvl>
    <w:lvl w:ilvl="1">
      <w:start w:val="1"/>
      <w:numFmt w:val="decimal"/>
      <w:lvlText w:val="%2."/>
      <w:lvlJc w:val="left"/>
      <w:pPr>
        <w:ind w:left="1984" w:hanging="360"/>
      </w:pPr>
      <w:rPr>
        <w:rFonts w:hint="default"/>
        <w:sz w:val="22"/>
      </w:r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7">
    <w:nsid w:val="5CC23AFA"/>
    <w:multiLevelType w:val="multilevel"/>
    <w:tmpl w:val="5CC23A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F817B4"/>
    <w:multiLevelType w:val="multilevel"/>
    <w:tmpl w:val="69F817B4"/>
    <w:lvl w:ilvl="0">
      <w:start w:val="1"/>
      <w:numFmt w:val="decimal"/>
      <w:lvlText w:val="%1."/>
      <w:lvlJc w:val="left"/>
      <w:pPr>
        <w:ind w:left="360" w:hanging="360"/>
      </w:pPr>
      <w:rPr>
        <w:rFonts w:cs="Times New Roman"/>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0314F5F"/>
    <w:multiLevelType w:val="multilevel"/>
    <w:tmpl w:val="70314F5F"/>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D849E7"/>
    <w:multiLevelType w:val="multilevel"/>
    <w:tmpl w:val="71D849E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CE0B4F"/>
    <w:multiLevelType w:val="multilevel"/>
    <w:tmpl w:val="F3243FE4"/>
    <w:lvl w:ilvl="0">
      <w:start w:val="1"/>
      <w:numFmt w:val="decimal"/>
      <w:lvlText w:val="%1."/>
      <w:lvlJc w:val="left"/>
      <w:pPr>
        <w:ind w:left="360" w:hanging="360"/>
      </w:pPr>
      <w:rPr>
        <w:rFonts w:ascii="Times New Roman" w:hAnsi="Times New Roman" w:hint="default"/>
        <w:b w:val="0"/>
        <w:sz w:val="22"/>
      </w:rPr>
    </w:lvl>
    <w:lvl w:ilvl="1">
      <w:start w:val="1"/>
      <w:numFmt w:val="decimal"/>
      <w:lvlText w:val="%1.%2."/>
      <w:lvlJc w:val="left"/>
      <w:pPr>
        <w:ind w:left="360" w:hanging="360"/>
      </w:pPr>
      <w:rPr>
        <w:rFonts w:ascii="Times New Roman" w:hAnsi="Times New Roman" w:hint="default"/>
        <w:b w:val="0"/>
        <w:sz w:val="22"/>
      </w:rPr>
    </w:lvl>
    <w:lvl w:ilvl="2">
      <w:start w:val="1"/>
      <w:numFmt w:val="decimal"/>
      <w:lvlText w:val="%1.%2.%3."/>
      <w:lvlJc w:val="left"/>
      <w:pPr>
        <w:ind w:left="720" w:hanging="720"/>
      </w:pPr>
      <w:rPr>
        <w:rFonts w:ascii="Times New Roman" w:hAnsi="Times New Roman" w:hint="default"/>
        <w:b w:val="0"/>
        <w:sz w:val="22"/>
      </w:rPr>
    </w:lvl>
    <w:lvl w:ilvl="3">
      <w:start w:val="1"/>
      <w:numFmt w:val="decimal"/>
      <w:lvlText w:val="%1.%2.%3.%4."/>
      <w:lvlJc w:val="left"/>
      <w:pPr>
        <w:ind w:left="720" w:hanging="720"/>
      </w:pPr>
      <w:rPr>
        <w:rFonts w:ascii="Times New Roman" w:hAnsi="Times New Roman" w:hint="default"/>
        <w:b w:val="0"/>
        <w:sz w:val="22"/>
      </w:rPr>
    </w:lvl>
    <w:lvl w:ilvl="4">
      <w:start w:val="1"/>
      <w:numFmt w:val="decimal"/>
      <w:lvlText w:val="%1.%2.%3.%4.%5."/>
      <w:lvlJc w:val="left"/>
      <w:pPr>
        <w:ind w:left="1080" w:hanging="1080"/>
      </w:pPr>
      <w:rPr>
        <w:rFonts w:ascii="Times New Roman" w:hAnsi="Times New Roman" w:hint="default"/>
        <w:b w:val="0"/>
        <w:sz w:val="22"/>
      </w:rPr>
    </w:lvl>
    <w:lvl w:ilvl="5">
      <w:start w:val="1"/>
      <w:numFmt w:val="decimal"/>
      <w:lvlText w:val="%1.%2.%3.%4.%5.%6."/>
      <w:lvlJc w:val="left"/>
      <w:pPr>
        <w:ind w:left="1080" w:hanging="1080"/>
      </w:pPr>
      <w:rPr>
        <w:rFonts w:ascii="Times New Roman" w:hAnsi="Times New Roman" w:hint="default"/>
        <w:b w:val="0"/>
        <w:sz w:val="22"/>
      </w:rPr>
    </w:lvl>
    <w:lvl w:ilvl="6">
      <w:start w:val="1"/>
      <w:numFmt w:val="decimal"/>
      <w:lvlText w:val="%1.%2.%3.%4.%5.%6.%7."/>
      <w:lvlJc w:val="left"/>
      <w:pPr>
        <w:ind w:left="1440" w:hanging="1440"/>
      </w:pPr>
      <w:rPr>
        <w:rFonts w:ascii="Times New Roman" w:hAnsi="Times New Roman" w:hint="default"/>
        <w:b w:val="0"/>
        <w:sz w:val="22"/>
      </w:rPr>
    </w:lvl>
    <w:lvl w:ilvl="7">
      <w:start w:val="1"/>
      <w:numFmt w:val="decimal"/>
      <w:lvlText w:val="%1.%2.%3.%4.%5.%6.%7.%8."/>
      <w:lvlJc w:val="left"/>
      <w:pPr>
        <w:ind w:left="1440" w:hanging="1440"/>
      </w:pPr>
      <w:rPr>
        <w:rFonts w:ascii="Times New Roman" w:hAnsi="Times New Roman" w:hint="default"/>
        <w:b w:val="0"/>
        <w:sz w:val="22"/>
      </w:rPr>
    </w:lvl>
    <w:lvl w:ilvl="8">
      <w:start w:val="1"/>
      <w:numFmt w:val="decimal"/>
      <w:lvlText w:val="%1.%2.%3.%4.%5.%6.%7.%8.%9."/>
      <w:lvlJc w:val="left"/>
      <w:pPr>
        <w:ind w:left="1800" w:hanging="1800"/>
      </w:pPr>
      <w:rPr>
        <w:rFonts w:ascii="Times New Roman" w:hAnsi="Times New Roman" w:hint="default"/>
        <w:b w:val="0"/>
        <w:sz w:val="22"/>
      </w:rPr>
    </w:lvl>
  </w:abstractNum>
  <w:abstractNum w:abstractNumId="12">
    <w:nsid w:val="75C37DE4"/>
    <w:multiLevelType w:val="multilevel"/>
    <w:tmpl w:val="5C06D836"/>
    <w:lvl w:ilvl="0">
      <w:start w:val="9"/>
      <w:numFmt w:val="decimal"/>
      <w:lvlText w:val="%1."/>
      <w:lvlJc w:val="left"/>
      <w:pPr>
        <w:ind w:left="540" w:hanging="540"/>
      </w:pPr>
      <w:rPr>
        <w:rFonts w:hint="default"/>
      </w:rPr>
    </w:lvl>
    <w:lvl w:ilvl="1">
      <w:start w:val="1"/>
      <w:numFmt w:val="decimal"/>
      <w:lvlText w:val="%1.%2."/>
      <w:lvlJc w:val="left"/>
      <w:pPr>
        <w:ind w:left="720" w:hanging="540"/>
      </w:pPr>
      <w:rPr>
        <w:rFonts w:ascii="Times New Roman" w:hAnsi="Times New Roman" w:cs="Times New Roman" w:hint="default"/>
        <w:b w:val="0"/>
        <w:sz w:val="22"/>
        <w:szCs w:val="22"/>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0"/>
  </w:num>
  <w:num w:numId="3">
    <w:abstractNumId w:val="9"/>
  </w:num>
  <w:num w:numId="4">
    <w:abstractNumId w:val="8"/>
  </w:num>
  <w:num w:numId="5">
    <w:abstractNumId w:val="4"/>
  </w:num>
  <w:num w:numId="6">
    <w:abstractNumId w:val="6"/>
  </w:num>
  <w:num w:numId="7">
    <w:abstractNumId w:val="3"/>
  </w:num>
  <w:num w:numId="8">
    <w:abstractNumId w:val="7"/>
  </w:num>
  <w:num w:numId="9">
    <w:abstractNumId w:val="1"/>
  </w:num>
  <w:num w:numId="10">
    <w:abstractNumId w:val="2"/>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17"/>
    <w:rsid w:val="00014DD7"/>
    <w:rsid w:val="0002650C"/>
    <w:rsid w:val="00031C31"/>
    <w:rsid w:val="0003267D"/>
    <w:rsid w:val="00046056"/>
    <w:rsid w:val="00046165"/>
    <w:rsid w:val="00051CD1"/>
    <w:rsid w:val="00090670"/>
    <w:rsid w:val="000954F1"/>
    <w:rsid w:val="00096791"/>
    <w:rsid w:val="000B3F32"/>
    <w:rsid w:val="000B57F6"/>
    <w:rsid w:val="000C09F9"/>
    <w:rsid w:val="000C644C"/>
    <w:rsid w:val="000D6CCD"/>
    <w:rsid w:val="000E7654"/>
    <w:rsid w:val="000F2BC5"/>
    <w:rsid w:val="00115F19"/>
    <w:rsid w:val="00125D73"/>
    <w:rsid w:val="0013556E"/>
    <w:rsid w:val="00145170"/>
    <w:rsid w:val="00154015"/>
    <w:rsid w:val="001747D2"/>
    <w:rsid w:val="001816FC"/>
    <w:rsid w:val="00185F52"/>
    <w:rsid w:val="00190DE9"/>
    <w:rsid w:val="001921B1"/>
    <w:rsid w:val="0019788B"/>
    <w:rsid w:val="001B67B3"/>
    <w:rsid w:val="001C711C"/>
    <w:rsid w:val="001E23A8"/>
    <w:rsid w:val="00203B72"/>
    <w:rsid w:val="002056BB"/>
    <w:rsid w:val="00237DF9"/>
    <w:rsid w:val="00256E9D"/>
    <w:rsid w:val="00257729"/>
    <w:rsid w:val="0027528B"/>
    <w:rsid w:val="00281925"/>
    <w:rsid w:val="002922DE"/>
    <w:rsid w:val="002F4D88"/>
    <w:rsid w:val="00317D63"/>
    <w:rsid w:val="00325AE5"/>
    <w:rsid w:val="00336060"/>
    <w:rsid w:val="00341916"/>
    <w:rsid w:val="003513C1"/>
    <w:rsid w:val="0035587F"/>
    <w:rsid w:val="003601E4"/>
    <w:rsid w:val="003649BE"/>
    <w:rsid w:val="00390CD4"/>
    <w:rsid w:val="0039239F"/>
    <w:rsid w:val="003B0268"/>
    <w:rsid w:val="003D4009"/>
    <w:rsid w:val="003E57E5"/>
    <w:rsid w:val="003F3451"/>
    <w:rsid w:val="004031FB"/>
    <w:rsid w:val="00405620"/>
    <w:rsid w:val="00407E55"/>
    <w:rsid w:val="0043245E"/>
    <w:rsid w:val="004334EF"/>
    <w:rsid w:val="004372F7"/>
    <w:rsid w:val="00440761"/>
    <w:rsid w:val="00445FEB"/>
    <w:rsid w:val="004779F8"/>
    <w:rsid w:val="004B32D2"/>
    <w:rsid w:val="004B69D4"/>
    <w:rsid w:val="004B69EF"/>
    <w:rsid w:val="004D389A"/>
    <w:rsid w:val="004F0E6E"/>
    <w:rsid w:val="005053E8"/>
    <w:rsid w:val="00517978"/>
    <w:rsid w:val="00531BA0"/>
    <w:rsid w:val="00542BDC"/>
    <w:rsid w:val="0055375A"/>
    <w:rsid w:val="00556635"/>
    <w:rsid w:val="00577F2E"/>
    <w:rsid w:val="0058705B"/>
    <w:rsid w:val="005A0259"/>
    <w:rsid w:val="005A5CB1"/>
    <w:rsid w:val="005E51FD"/>
    <w:rsid w:val="005F56FA"/>
    <w:rsid w:val="006207A0"/>
    <w:rsid w:val="00624304"/>
    <w:rsid w:val="006632E2"/>
    <w:rsid w:val="00670931"/>
    <w:rsid w:val="006B2187"/>
    <w:rsid w:val="006B629B"/>
    <w:rsid w:val="006C2C18"/>
    <w:rsid w:val="006D33C9"/>
    <w:rsid w:val="006D401D"/>
    <w:rsid w:val="006E0A95"/>
    <w:rsid w:val="006E2457"/>
    <w:rsid w:val="00701D99"/>
    <w:rsid w:val="007036D9"/>
    <w:rsid w:val="00707EE3"/>
    <w:rsid w:val="00715259"/>
    <w:rsid w:val="00717D4B"/>
    <w:rsid w:val="007357A0"/>
    <w:rsid w:val="00740F16"/>
    <w:rsid w:val="007625BC"/>
    <w:rsid w:val="00763AA9"/>
    <w:rsid w:val="007779A6"/>
    <w:rsid w:val="0079523B"/>
    <w:rsid w:val="007953DB"/>
    <w:rsid w:val="007969C6"/>
    <w:rsid w:val="007C2121"/>
    <w:rsid w:val="007C2D91"/>
    <w:rsid w:val="007C4952"/>
    <w:rsid w:val="007C5451"/>
    <w:rsid w:val="007D2071"/>
    <w:rsid w:val="007E4897"/>
    <w:rsid w:val="00824068"/>
    <w:rsid w:val="00834F28"/>
    <w:rsid w:val="0084105D"/>
    <w:rsid w:val="0084700D"/>
    <w:rsid w:val="0085056D"/>
    <w:rsid w:val="00850D11"/>
    <w:rsid w:val="0085373E"/>
    <w:rsid w:val="00854756"/>
    <w:rsid w:val="00862303"/>
    <w:rsid w:val="00872613"/>
    <w:rsid w:val="00881DF5"/>
    <w:rsid w:val="008853CF"/>
    <w:rsid w:val="00890E01"/>
    <w:rsid w:val="008A3FFE"/>
    <w:rsid w:val="008B1E4C"/>
    <w:rsid w:val="008B7F83"/>
    <w:rsid w:val="008D01E4"/>
    <w:rsid w:val="008D6957"/>
    <w:rsid w:val="008E764E"/>
    <w:rsid w:val="008F2D78"/>
    <w:rsid w:val="009018BB"/>
    <w:rsid w:val="009051FB"/>
    <w:rsid w:val="00907757"/>
    <w:rsid w:val="00913124"/>
    <w:rsid w:val="00914029"/>
    <w:rsid w:val="009248EC"/>
    <w:rsid w:val="00937D0A"/>
    <w:rsid w:val="00943683"/>
    <w:rsid w:val="00951868"/>
    <w:rsid w:val="00965B8D"/>
    <w:rsid w:val="00970B80"/>
    <w:rsid w:val="00972054"/>
    <w:rsid w:val="009E0081"/>
    <w:rsid w:val="009E6825"/>
    <w:rsid w:val="009F146B"/>
    <w:rsid w:val="009F5DAC"/>
    <w:rsid w:val="00A0070D"/>
    <w:rsid w:val="00A11C1C"/>
    <w:rsid w:val="00A1477A"/>
    <w:rsid w:val="00A152A8"/>
    <w:rsid w:val="00A22DF8"/>
    <w:rsid w:val="00A303B2"/>
    <w:rsid w:val="00A33DAC"/>
    <w:rsid w:val="00A60BCE"/>
    <w:rsid w:val="00A64EE3"/>
    <w:rsid w:val="00A7297C"/>
    <w:rsid w:val="00AB452A"/>
    <w:rsid w:val="00AB4A04"/>
    <w:rsid w:val="00AC12C5"/>
    <w:rsid w:val="00AF107A"/>
    <w:rsid w:val="00B15C19"/>
    <w:rsid w:val="00B478DA"/>
    <w:rsid w:val="00B547D8"/>
    <w:rsid w:val="00B64890"/>
    <w:rsid w:val="00B84417"/>
    <w:rsid w:val="00BA2C2A"/>
    <w:rsid w:val="00BB1898"/>
    <w:rsid w:val="00BB621E"/>
    <w:rsid w:val="00BC1B55"/>
    <w:rsid w:val="00BC2FFA"/>
    <w:rsid w:val="00BC7AAD"/>
    <w:rsid w:val="00BF4641"/>
    <w:rsid w:val="00C3203F"/>
    <w:rsid w:val="00C614FA"/>
    <w:rsid w:val="00C7304D"/>
    <w:rsid w:val="00C753AC"/>
    <w:rsid w:val="00C84D1E"/>
    <w:rsid w:val="00CA0A53"/>
    <w:rsid w:val="00CB6BDF"/>
    <w:rsid w:val="00CC0DC4"/>
    <w:rsid w:val="00CC3854"/>
    <w:rsid w:val="00CC60A0"/>
    <w:rsid w:val="00CD26B9"/>
    <w:rsid w:val="00CD60A1"/>
    <w:rsid w:val="00CF1E01"/>
    <w:rsid w:val="00CF4463"/>
    <w:rsid w:val="00CF5311"/>
    <w:rsid w:val="00CF702B"/>
    <w:rsid w:val="00D137F1"/>
    <w:rsid w:val="00D1412D"/>
    <w:rsid w:val="00D2694E"/>
    <w:rsid w:val="00D45715"/>
    <w:rsid w:val="00D51117"/>
    <w:rsid w:val="00D738BB"/>
    <w:rsid w:val="00D9472B"/>
    <w:rsid w:val="00D97422"/>
    <w:rsid w:val="00DA50D4"/>
    <w:rsid w:val="00DB4680"/>
    <w:rsid w:val="00DC1859"/>
    <w:rsid w:val="00DF6536"/>
    <w:rsid w:val="00E06AF8"/>
    <w:rsid w:val="00E23A9E"/>
    <w:rsid w:val="00E32846"/>
    <w:rsid w:val="00E54A79"/>
    <w:rsid w:val="00E57B9A"/>
    <w:rsid w:val="00E62EE5"/>
    <w:rsid w:val="00E774A7"/>
    <w:rsid w:val="00E86A27"/>
    <w:rsid w:val="00E9134A"/>
    <w:rsid w:val="00E94C6C"/>
    <w:rsid w:val="00EA3B33"/>
    <w:rsid w:val="00EB215D"/>
    <w:rsid w:val="00EC168A"/>
    <w:rsid w:val="00EC1EEF"/>
    <w:rsid w:val="00ED6949"/>
    <w:rsid w:val="00EF368D"/>
    <w:rsid w:val="00F113E9"/>
    <w:rsid w:val="00F271AE"/>
    <w:rsid w:val="00F31009"/>
    <w:rsid w:val="00F51224"/>
    <w:rsid w:val="00F5227D"/>
    <w:rsid w:val="00F7622D"/>
    <w:rsid w:val="00F84665"/>
    <w:rsid w:val="00F93F93"/>
    <w:rsid w:val="00F95763"/>
    <w:rsid w:val="00FB4CC0"/>
    <w:rsid w:val="00FB621B"/>
    <w:rsid w:val="00FC55EB"/>
    <w:rsid w:val="00FC662F"/>
    <w:rsid w:val="07B76A9F"/>
    <w:rsid w:val="09A83082"/>
    <w:rsid w:val="1071291E"/>
    <w:rsid w:val="2084191C"/>
    <w:rsid w:val="2562259A"/>
    <w:rsid w:val="28182284"/>
    <w:rsid w:val="29045CED"/>
    <w:rsid w:val="291A2E44"/>
    <w:rsid w:val="296E0ADB"/>
    <w:rsid w:val="332757DC"/>
    <w:rsid w:val="3BD87574"/>
    <w:rsid w:val="427A2C0E"/>
    <w:rsid w:val="428E3A54"/>
    <w:rsid w:val="4A0D5047"/>
    <w:rsid w:val="4DB271C3"/>
    <w:rsid w:val="50BD4ECA"/>
    <w:rsid w:val="5537394A"/>
    <w:rsid w:val="5603006B"/>
    <w:rsid w:val="5837135F"/>
    <w:rsid w:val="5A045103"/>
    <w:rsid w:val="601213C4"/>
    <w:rsid w:val="61F8428F"/>
    <w:rsid w:val="63195D2F"/>
    <w:rsid w:val="63990BE8"/>
    <w:rsid w:val="66CE67BE"/>
    <w:rsid w:val="6AEB6597"/>
    <w:rsid w:val="6C421460"/>
    <w:rsid w:val="6C6A3889"/>
    <w:rsid w:val="6D017280"/>
    <w:rsid w:val="7B034419"/>
    <w:rsid w:val="7C561C81"/>
    <w:rsid w:val="7DFD6E33"/>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0" w:line="240" w:lineRule="auto"/>
    </w:pPr>
    <w:rPr>
      <w:rFonts w:ascii="Times New Roman" w:eastAsia="Times New Roman" w:hAnsi="Times New Roman" w:cs="Times New Roman"/>
      <w:sz w:val="24"/>
      <w:szCs w:val="24"/>
      <w:lang w:eastAsia="en-US"/>
    </w:rPr>
  </w:style>
  <w:style w:type="paragraph" w:styleId="Virsraksts3">
    <w:name w:val="heading 3"/>
    <w:basedOn w:val="Parasts"/>
    <w:next w:val="Parasts"/>
    <w:link w:val="Virsraksts3Rakstz"/>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unhideWhenUsed/>
    <w:qFormat/>
    <w:rPr>
      <w:rFonts w:ascii="Segoe UI" w:hAnsi="Segoe UI" w:cs="Segoe UI"/>
      <w:sz w:val="18"/>
      <w:szCs w:val="18"/>
    </w:rPr>
  </w:style>
  <w:style w:type="paragraph" w:styleId="Komentrateksts">
    <w:name w:val="annotation text"/>
    <w:basedOn w:val="Parasts"/>
    <w:link w:val="KomentratekstsRakstz"/>
    <w:uiPriority w:val="99"/>
    <w:unhideWhenUsed/>
    <w:qFormat/>
    <w:rPr>
      <w:sz w:val="20"/>
      <w:szCs w:val="20"/>
    </w:rPr>
  </w:style>
  <w:style w:type="paragraph" w:styleId="Komentratma">
    <w:name w:val="annotation subject"/>
    <w:basedOn w:val="Komentrateksts"/>
    <w:next w:val="Komentrateksts"/>
    <w:link w:val="KomentratmaRakstz"/>
    <w:uiPriority w:val="99"/>
    <w:unhideWhenUsed/>
    <w:qFormat/>
    <w:rPr>
      <w:b/>
      <w:bCs/>
    </w:rPr>
  </w:style>
  <w:style w:type="paragraph" w:styleId="Kjene">
    <w:name w:val="footer"/>
    <w:basedOn w:val="Parasts"/>
    <w:uiPriority w:val="99"/>
    <w:unhideWhenUsed/>
    <w:pPr>
      <w:tabs>
        <w:tab w:val="center" w:pos="4153"/>
        <w:tab w:val="right" w:pos="8306"/>
      </w:tabs>
      <w:snapToGrid w:val="0"/>
    </w:pPr>
    <w:rPr>
      <w:sz w:val="18"/>
      <w:szCs w:val="18"/>
    </w:rPr>
  </w:style>
  <w:style w:type="paragraph" w:styleId="Galvene">
    <w:name w:val="header"/>
    <w:basedOn w:val="Parasts"/>
    <w:uiPriority w:val="99"/>
    <w:unhideWhenUsed/>
    <w:pPr>
      <w:tabs>
        <w:tab w:val="center" w:pos="4153"/>
        <w:tab w:val="right" w:pos="8306"/>
      </w:tabs>
      <w:snapToGrid w:val="0"/>
    </w:pPr>
    <w:rPr>
      <w:sz w:val="18"/>
      <w:szCs w:val="18"/>
    </w:rPr>
  </w:style>
  <w:style w:type="character" w:styleId="Komentraatsauce">
    <w:name w:val="annotation reference"/>
    <w:basedOn w:val="Noklusjumarindkopasfonts"/>
    <w:uiPriority w:val="99"/>
    <w:unhideWhenUsed/>
    <w:qFormat/>
    <w:rPr>
      <w:sz w:val="16"/>
      <w:szCs w:val="16"/>
    </w:rPr>
  </w:style>
  <w:style w:type="paragraph" w:customStyle="1" w:styleId="Sarakstarindkopa1">
    <w:name w:val="Saraksta rindkopa1"/>
    <w:basedOn w:val="Parasts"/>
    <w:link w:val="ListParagraphChar"/>
    <w:uiPriority w:val="34"/>
    <w:qFormat/>
    <w:pPr>
      <w:ind w:left="720"/>
      <w:contextualSpacing/>
    </w:pPr>
    <w:rPr>
      <w:rFonts w:ascii="Tahoma" w:hAnsi="Tahoma"/>
      <w:sz w:val="22"/>
      <w:lang w:val="en-US"/>
    </w:rPr>
  </w:style>
  <w:style w:type="character" w:customStyle="1" w:styleId="ListParagraphChar">
    <w:name w:val="List Paragraph Char"/>
    <w:link w:val="Sarakstarindkopa1"/>
    <w:uiPriority w:val="34"/>
    <w:qFormat/>
    <w:rPr>
      <w:rFonts w:ascii="Tahoma" w:eastAsia="Times New Roman" w:hAnsi="Tahoma" w:cs="Times New Roman"/>
      <w:szCs w:val="24"/>
      <w:lang w:val="en-US"/>
    </w:rPr>
  </w:style>
  <w:style w:type="character" w:customStyle="1" w:styleId="KomentratekstsRakstz">
    <w:name w:val="Komentāra teksts Rakstz."/>
    <w:basedOn w:val="Noklusjumarindkopasfonts"/>
    <w:link w:val="Komentrateksts"/>
    <w:uiPriority w:val="99"/>
    <w:semiHidden/>
    <w:qFormat/>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uiPriority w:val="99"/>
    <w:semiHidden/>
    <w:qFormat/>
    <w:rPr>
      <w:rFonts w:ascii="Times New Roman" w:eastAsia="Times New Roman" w:hAnsi="Times New Roman" w:cs="Times New Roman"/>
      <w:b/>
      <w:bCs/>
      <w:sz w:val="20"/>
      <w:szCs w:val="20"/>
    </w:rPr>
  </w:style>
  <w:style w:type="character" w:customStyle="1" w:styleId="BalontekstsRakstz">
    <w:name w:val="Balonteksts Rakstz."/>
    <w:basedOn w:val="Noklusjumarindkopasfonts"/>
    <w:link w:val="Balonteksts"/>
    <w:uiPriority w:val="99"/>
    <w:semiHidden/>
    <w:qFormat/>
    <w:rPr>
      <w:rFonts w:ascii="Segoe UI" w:eastAsia="Times New Roman" w:hAnsi="Segoe UI" w:cs="Segoe UI"/>
      <w:sz w:val="18"/>
      <w:szCs w:val="18"/>
    </w:rPr>
  </w:style>
  <w:style w:type="paragraph" w:customStyle="1" w:styleId="Heading311">
    <w:name w:val="Heading 3 11"/>
    <w:basedOn w:val="Virsraksts3"/>
    <w:qFormat/>
    <w:pPr>
      <w:keepLines w:val="0"/>
      <w:numPr>
        <w:ilvl w:val="2"/>
        <w:numId w:val="1"/>
      </w:numPr>
      <w:tabs>
        <w:tab w:val="clear" w:pos="1440"/>
        <w:tab w:val="left" w:pos="1260"/>
      </w:tabs>
      <w:spacing w:before="240" w:after="60"/>
      <w:ind w:hanging="684"/>
      <w:jc w:val="both"/>
    </w:pPr>
    <w:rPr>
      <w:rFonts w:ascii="Arial" w:eastAsia="Times New Roman" w:hAnsi="Arial" w:cs="Arial"/>
      <w:b/>
      <w:color w:val="auto"/>
      <w:sz w:val="20"/>
      <w:szCs w:val="20"/>
      <w:lang w:eastAsia="lv-LV"/>
    </w:rPr>
  </w:style>
  <w:style w:type="character" w:customStyle="1" w:styleId="Virsraksts3Rakstz">
    <w:name w:val="Virsraksts 3 Rakstz."/>
    <w:basedOn w:val="Noklusjumarindkopasfonts"/>
    <w:link w:val="Virsraksts3"/>
    <w:uiPriority w:val="9"/>
    <w:semiHidden/>
    <w:qFormat/>
    <w:rPr>
      <w:rFonts w:asciiTheme="majorHAnsi" w:eastAsiaTheme="majorEastAsia" w:hAnsiTheme="majorHAnsi" w:cstheme="majorBidi"/>
      <w:color w:val="1F4E79" w:themeColor="accent1" w:themeShade="80"/>
      <w:sz w:val="24"/>
      <w:szCs w:val="24"/>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ListParagraph1">
    <w:name w:val="List Paragraph1"/>
    <w:basedOn w:val="Parasts"/>
    <w:uiPriority w:val="34"/>
    <w:qFormat/>
    <w:pPr>
      <w:ind w:left="720"/>
      <w:contextualSpacing/>
    </w:pPr>
    <w:rPr>
      <w:rFonts w:ascii="Tahoma" w:hAnsi="Tahoma"/>
      <w:sz w:val="22"/>
      <w:lang w:val="en-US"/>
    </w:rPr>
  </w:style>
  <w:style w:type="paragraph" w:customStyle="1" w:styleId="Punkts">
    <w:name w:val="Punkts"/>
    <w:basedOn w:val="Parasts"/>
    <w:next w:val="Parasts"/>
    <w:rsid w:val="005053E8"/>
    <w:pPr>
      <w:numPr>
        <w:numId w:val="10"/>
      </w:numPr>
      <w:suppressAutoHyphens/>
      <w:autoSpaceDN w:val="0"/>
      <w:textAlignment w:val="baseline"/>
    </w:pPr>
    <w:rPr>
      <w:rFonts w:ascii="Arial" w:hAnsi="Arial"/>
      <w:b/>
      <w:sz w:val="20"/>
      <w:lang w:eastAsia="lv-LV"/>
    </w:rPr>
  </w:style>
  <w:style w:type="numbering" w:customStyle="1" w:styleId="LFO1">
    <w:name w:val="LFO1"/>
    <w:basedOn w:val="Bezsaraksta"/>
    <w:rsid w:val="005053E8"/>
    <w:pPr>
      <w:numPr>
        <w:numId w:val="10"/>
      </w:numPr>
    </w:pPr>
  </w:style>
  <w:style w:type="paragraph" w:styleId="Sarakstarindkopa">
    <w:name w:val="List Paragraph"/>
    <w:basedOn w:val="Parasts"/>
    <w:uiPriority w:val="99"/>
    <w:unhideWhenUsed/>
    <w:rsid w:val="000C644C"/>
    <w:pPr>
      <w:ind w:left="720"/>
      <w:contextualSpacing/>
    </w:pPr>
  </w:style>
  <w:style w:type="paragraph" w:customStyle="1" w:styleId="Textbody">
    <w:name w:val="Text body"/>
    <w:basedOn w:val="Parasts"/>
    <w:rsid w:val="0085056D"/>
    <w:pPr>
      <w:widowControl w:val="0"/>
      <w:suppressAutoHyphens/>
      <w:autoSpaceDN w:val="0"/>
      <w:spacing w:before="60" w:line="249" w:lineRule="auto"/>
      <w:jc w:val="both"/>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0" w:line="240" w:lineRule="auto"/>
    </w:pPr>
    <w:rPr>
      <w:rFonts w:ascii="Times New Roman" w:eastAsia="Times New Roman" w:hAnsi="Times New Roman" w:cs="Times New Roman"/>
      <w:sz w:val="24"/>
      <w:szCs w:val="24"/>
      <w:lang w:eastAsia="en-US"/>
    </w:rPr>
  </w:style>
  <w:style w:type="paragraph" w:styleId="Virsraksts3">
    <w:name w:val="heading 3"/>
    <w:basedOn w:val="Parasts"/>
    <w:next w:val="Parasts"/>
    <w:link w:val="Virsraksts3Rakstz"/>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unhideWhenUsed/>
    <w:qFormat/>
    <w:rPr>
      <w:rFonts w:ascii="Segoe UI" w:hAnsi="Segoe UI" w:cs="Segoe UI"/>
      <w:sz w:val="18"/>
      <w:szCs w:val="18"/>
    </w:rPr>
  </w:style>
  <w:style w:type="paragraph" w:styleId="Komentrateksts">
    <w:name w:val="annotation text"/>
    <w:basedOn w:val="Parasts"/>
    <w:link w:val="KomentratekstsRakstz"/>
    <w:uiPriority w:val="99"/>
    <w:unhideWhenUsed/>
    <w:qFormat/>
    <w:rPr>
      <w:sz w:val="20"/>
      <w:szCs w:val="20"/>
    </w:rPr>
  </w:style>
  <w:style w:type="paragraph" w:styleId="Komentratma">
    <w:name w:val="annotation subject"/>
    <w:basedOn w:val="Komentrateksts"/>
    <w:next w:val="Komentrateksts"/>
    <w:link w:val="KomentratmaRakstz"/>
    <w:uiPriority w:val="99"/>
    <w:unhideWhenUsed/>
    <w:qFormat/>
    <w:rPr>
      <w:b/>
      <w:bCs/>
    </w:rPr>
  </w:style>
  <w:style w:type="paragraph" w:styleId="Kjene">
    <w:name w:val="footer"/>
    <w:basedOn w:val="Parasts"/>
    <w:uiPriority w:val="99"/>
    <w:unhideWhenUsed/>
    <w:pPr>
      <w:tabs>
        <w:tab w:val="center" w:pos="4153"/>
        <w:tab w:val="right" w:pos="8306"/>
      </w:tabs>
      <w:snapToGrid w:val="0"/>
    </w:pPr>
    <w:rPr>
      <w:sz w:val="18"/>
      <w:szCs w:val="18"/>
    </w:rPr>
  </w:style>
  <w:style w:type="paragraph" w:styleId="Galvene">
    <w:name w:val="header"/>
    <w:basedOn w:val="Parasts"/>
    <w:uiPriority w:val="99"/>
    <w:unhideWhenUsed/>
    <w:pPr>
      <w:tabs>
        <w:tab w:val="center" w:pos="4153"/>
        <w:tab w:val="right" w:pos="8306"/>
      </w:tabs>
      <w:snapToGrid w:val="0"/>
    </w:pPr>
    <w:rPr>
      <w:sz w:val="18"/>
      <w:szCs w:val="18"/>
    </w:rPr>
  </w:style>
  <w:style w:type="character" w:styleId="Komentraatsauce">
    <w:name w:val="annotation reference"/>
    <w:basedOn w:val="Noklusjumarindkopasfonts"/>
    <w:uiPriority w:val="99"/>
    <w:unhideWhenUsed/>
    <w:qFormat/>
    <w:rPr>
      <w:sz w:val="16"/>
      <w:szCs w:val="16"/>
    </w:rPr>
  </w:style>
  <w:style w:type="paragraph" w:customStyle="1" w:styleId="Sarakstarindkopa1">
    <w:name w:val="Saraksta rindkopa1"/>
    <w:basedOn w:val="Parasts"/>
    <w:link w:val="ListParagraphChar"/>
    <w:uiPriority w:val="34"/>
    <w:qFormat/>
    <w:pPr>
      <w:ind w:left="720"/>
      <w:contextualSpacing/>
    </w:pPr>
    <w:rPr>
      <w:rFonts w:ascii="Tahoma" w:hAnsi="Tahoma"/>
      <w:sz w:val="22"/>
      <w:lang w:val="en-US"/>
    </w:rPr>
  </w:style>
  <w:style w:type="character" w:customStyle="1" w:styleId="ListParagraphChar">
    <w:name w:val="List Paragraph Char"/>
    <w:link w:val="Sarakstarindkopa1"/>
    <w:uiPriority w:val="34"/>
    <w:qFormat/>
    <w:rPr>
      <w:rFonts w:ascii="Tahoma" w:eastAsia="Times New Roman" w:hAnsi="Tahoma" w:cs="Times New Roman"/>
      <w:szCs w:val="24"/>
      <w:lang w:val="en-US"/>
    </w:rPr>
  </w:style>
  <w:style w:type="character" w:customStyle="1" w:styleId="KomentratekstsRakstz">
    <w:name w:val="Komentāra teksts Rakstz."/>
    <w:basedOn w:val="Noklusjumarindkopasfonts"/>
    <w:link w:val="Komentrateksts"/>
    <w:uiPriority w:val="99"/>
    <w:semiHidden/>
    <w:qFormat/>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uiPriority w:val="99"/>
    <w:semiHidden/>
    <w:qFormat/>
    <w:rPr>
      <w:rFonts w:ascii="Times New Roman" w:eastAsia="Times New Roman" w:hAnsi="Times New Roman" w:cs="Times New Roman"/>
      <w:b/>
      <w:bCs/>
      <w:sz w:val="20"/>
      <w:szCs w:val="20"/>
    </w:rPr>
  </w:style>
  <w:style w:type="character" w:customStyle="1" w:styleId="BalontekstsRakstz">
    <w:name w:val="Balonteksts Rakstz."/>
    <w:basedOn w:val="Noklusjumarindkopasfonts"/>
    <w:link w:val="Balonteksts"/>
    <w:uiPriority w:val="99"/>
    <w:semiHidden/>
    <w:qFormat/>
    <w:rPr>
      <w:rFonts w:ascii="Segoe UI" w:eastAsia="Times New Roman" w:hAnsi="Segoe UI" w:cs="Segoe UI"/>
      <w:sz w:val="18"/>
      <w:szCs w:val="18"/>
    </w:rPr>
  </w:style>
  <w:style w:type="paragraph" w:customStyle="1" w:styleId="Heading311">
    <w:name w:val="Heading 3 11"/>
    <w:basedOn w:val="Virsraksts3"/>
    <w:qFormat/>
    <w:pPr>
      <w:keepLines w:val="0"/>
      <w:numPr>
        <w:ilvl w:val="2"/>
        <w:numId w:val="1"/>
      </w:numPr>
      <w:tabs>
        <w:tab w:val="clear" w:pos="1440"/>
        <w:tab w:val="left" w:pos="1260"/>
      </w:tabs>
      <w:spacing w:before="240" w:after="60"/>
      <w:ind w:hanging="684"/>
      <w:jc w:val="both"/>
    </w:pPr>
    <w:rPr>
      <w:rFonts w:ascii="Arial" w:eastAsia="Times New Roman" w:hAnsi="Arial" w:cs="Arial"/>
      <w:b/>
      <w:color w:val="auto"/>
      <w:sz w:val="20"/>
      <w:szCs w:val="20"/>
      <w:lang w:eastAsia="lv-LV"/>
    </w:rPr>
  </w:style>
  <w:style w:type="character" w:customStyle="1" w:styleId="Virsraksts3Rakstz">
    <w:name w:val="Virsraksts 3 Rakstz."/>
    <w:basedOn w:val="Noklusjumarindkopasfonts"/>
    <w:link w:val="Virsraksts3"/>
    <w:uiPriority w:val="9"/>
    <w:semiHidden/>
    <w:qFormat/>
    <w:rPr>
      <w:rFonts w:asciiTheme="majorHAnsi" w:eastAsiaTheme="majorEastAsia" w:hAnsiTheme="majorHAnsi" w:cstheme="majorBidi"/>
      <w:color w:val="1F4E79" w:themeColor="accent1" w:themeShade="80"/>
      <w:sz w:val="24"/>
      <w:szCs w:val="24"/>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ListParagraph1">
    <w:name w:val="List Paragraph1"/>
    <w:basedOn w:val="Parasts"/>
    <w:uiPriority w:val="34"/>
    <w:qFormat/>
    <w:pPr>
      <w:ind w:left="720"/>
      <w:contextualSpacing/>
    </w:pPr>
    <w:rPr>
      <w:rFonts w:ascii="Tahoma" w:hAnsi="Tahoma"/>
      <w:sz w:val="22"/>
      <w:lang w:val="en-US"/>
    </w:rPr>
  </w:style>
  <w:style w:type="paragraph" w:customStyle="1" w:styleId="Punkts">
    <w:name w:val="Punkts"/>
    <w:basedOn w:val="Parasts"/>
    <w:next w:val="Parasts"/>
    <w:rsid w:val="005053E8"/>
    <w:pPr>
      <w:numPr>
        <w:numId w:val="10"/>
      </w:numPr>
      <w:suppressAutoHyphens/>
      <w:autoSpaceDN w:val="0"/>
      <w:textAlignment w:val="baseline"/>
    </w:pPr>
    <w:rPr>
      <w:rFonts w:ascii="Arial" w:hAnsi="Arial"/>
      <w:b/>
      <w:sz w:val="20"/>
      <w:lang w:eastAsia="lv-LV"/>
    </w:rPr>
  </w:style>
  <w:style w:type="numbering" w:customStyle="1" w:styleId="LFO1">
    <w:name w:val="LFO1"/>
    <w:basedOn w:val="Bezsaraksta"/>
    <w:rsid w:val="005053E8"/>
    <w:pPr>
      <w:numPr>
        <w:numId w:val="10"/>
      </w:numPr>
    </w:pPr>
  </w:style>
  <w:style w:type="paragraph" w:styleId="Sarakstarindkopa">
    <w:name w:val="List Paragraph"/>
    <w:basedOn w:val="Parasts"/>
    <w:uiPriority w:val="99"/>
    <w:unhideWhenUsed/>
    <w:rsid w:val="000C644C"/>
    <w:pPr>
      <w:ind w:left="720"/>
      <w:contextualSpacing/>
    </w:pPr>
  </w:style>
  <w:style w:type="paragraph" w:customStyle="1" w:styleId="Textbody">
    <w:name w:val="Text body"/>
    <w:basedOn w:val="Parasts"/>
    <w:rsid w:val="0085056D"/>
    <w:pPr>
      <w:widowControl w:val="0"/>
      <w:suppressAutoHyphens/>
      <w:autoSpaceDN w:val="0"/>
      <w:spacing w:before="60" w:line="249" w:lineRule="auto"/>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F2D2E-216A-43D3-B243-2884E77B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11537</Words>
  <Characters>6577</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Mikisko</dc:creator>
  <cp:lastModifiedBy>ipoljascenko</cp:lastModifiedBy>
  <cp:revision>17</cp:revision>
  <cp:lastPrinted>2017-07-11T07:32:00Z</cp:lastPrinted>
  <dcterms:created xsi:type="dcterms:W3CDTF">2017-06-28T15:33:00Z</dcterms:created>
  <dcterms:modified xsi:type="dcterms:W3CDTF">2017-07-12T14:49:00Z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