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E6" w:rsidRPr="006373BA" w:rsidRDefault="002E6AE6" w:rsidP="006373BA">
      <w:pPr>
        <w:jc w:val="center"/>
      </w:pPr>
    </w:p>
    <w:p w:rsidR="006373BA" w:rsidRPr="006373BA" w:rsidRDefault="006373BA" w:rsidP="006373BA">
      <w:pPr>
        <w:jc w:val="center"/>
        <w:rPr>
          <w:rFonts w:eastAsia="Batang"/>
        </w:rPr>
      </w:pPr>
      <w:r w:rsidRPr="006373BA">
        <w:rPr>
          <w:rFonts w:eastAsia="Batang"/>
          <w:noProof/>
          <w:lang w:val="lv-LV" w:eastAsia="lv-LV"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BA" w:rsidRPr="006373BA" w:rsidRDefault="006373BA" w:rsidP="006373BA">
      <w:pPr>
        <w:jc w:val="center"/>
        <w:rPr>
          <w:rFonts w:eastAsia="Batang"/>
          <w:b/>
        </w:rPr>
      </w:pPr>
      <w:r w:rsidRPr="006373BA">
        <w:rPr>
          <w:rFonts w:eastAsia="Batang"/>
          <w:b/>
        </w:rPr>
        <w:t>LATVIJAS REPUBLIKA</w:t>
      </w:r>
    </w:p>
    <w:p w:rsidR="006373BA" w:rsidRPr="006373BA" w:rsidRDefault="006373BA" w:rsidP="006373BA">
      <w:pPr>
        <w:pStyle w:val="Virsraksts1"/>
        <w:pBdr>
          <w:bottom w:val="double" w:sz="4" w:space="1" w:color="auto"/>
        </w:pBdr>
        <w:spacing w:before="0" w:after="0"/>
        <w:jc w:val="center"/>
        <w:rPr>
          <w:rFonts w:ascii="Times New Roman" w:eastAsia="Batang" w:hAnsi="Times New Roman" w:cs="Times New Roman"/>
          <w:sz w:val="24"/>
          <w:szCs w:val="24"/>
          <w:lang w:val="lv-LV"/>
        </w:rPr>
      </w:pPr>
      <w:r w:rsidRPr="006373BA">
        <w:rPr>
          <w:rFonts w:ascii="Times New Roman" w:eastAsia="Batang" w:hAnsi="Times New Roman" w:cs="Times New Roman"/>
          <w:sz w:val="24"/>
          <w:szCs w:val="24"/>
          <w:lang w:val="lv-LV"/>
        </w:rPr>
        <w:t>PRIEKULES NOVADA PAŠVALDĪBAS DOME</w:t>
      </w:r>
    </w:p>
    <w:p w:rsidR="006373BA" w:rsidRPr="006373BA" w:rsidRDefault="006373BA" w:rsidP="006373BA">
      <w:pPr>
        <w:jc w:val="center"/>
        <w:rPr>
          <w:rFonts w:eastAsia="Batang"/>
          <w:szCs w:val="22"/>
        </w:rPr>
      </w:pPr>
      <w:proofErr w:type="spellStart"/>
      <w:r w:rsidRPr="006373BA">
        <w:rPr>
          <w:rFonts w:eastAsia="Batang"/>
          <w:szCs w:val="22"/>
        </w:rPr>
        <w:t>Reģistrācijas</w:t>
      </w:r>
      <w:proofErr w:type="spellEnd"/>
      <w:r w:rsidRPr="006373BA">
        <w:rPr>
          <w:rFonts w:eastAsia="Batang"/>
          <w:szCs w:val="22"/>
        </w:rPr>
        <w:t xml:space="preserve"> </w:t>
      </w:r>
      <w:proofErr w:type="spellStart"/>
      <w:r w:rsidRPr="006373BA">
        <w:rPr>
          <w:rFonts w:eastAsia="Batang"/>
          <w:szCs w:val="22"/>
        </w:rPr>
        <w:t>Nr</w:t>
      </w:r>
      <w:proofErr w:type="spellEnd"/>
      <w:r w:rsidRPr="006373BA">
        <w:rPr>
          <w:rFonts w:eastAsia="Batang"/>
          <w:szCs w:val="22"/>
        </w:rPr>
        <w:t xml:space="preserve">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6373BA">
          <w:rPr>
            <w:rFonts w:eastAsia="Batang"/>
            <w:szCs w:val="22"/>
          </w:rPr>
          <w:t>90000031601</w:t>
        </w:r>
      </w:smartTag>
      <w:r w:rsidRPr="006373BA">
        <w:rPr>
          <w:rFonts w:eastAsia="Batang"/>
          <w:szCs w:val="22"/>
        </w:rPr>
        <w:t xml:space="preserve">, </w:t>
      </w:r>
      <w:proofErr w:type="spellStart"/>
      <w:r w:rsidRPr="006373BA">
        <w:rPr>
          <w:rFonts w:eastAsia="Batang"/>
          <w:szCs w:val="22"/>
        </w:rPr>
        <w:t>Saules</w:t>
      </w:r>
      <w:proofErr w:type="spellEnd"/>
      <w:r w:rsidRPr="006373BA">
        <w:rPr>
          <w:rFonts w:eastAsia="Batang"/>
          <w:szCs w:val="22"/>
        </w:rPr>
        <w:t xml:space="preserve"> </w:t>
      </w:r>
      <w:proofErr w:type="spellStart"/>
      <w:r w:rsidRPr="006373BA">
        <w:rPr>
          <w:rFonts w:eastAsia="Batang"/>
          <w:szCs w:val="22"/>
        </w:rPr>
        <w:t>iela</w:t>
      </w:r>
      <w:proofErr w:type="spellEnd"/>
      <w:r w:rsidRPr="006373BA">
        <w:rPr>
          <w:rFonts w:eastAsia="Batang"/>
          <w:szCs w:val="22"/>
        </w:rPr>
        <w:t xml:space="preserve"> 1, </w:t>
      </w:r>
      <w:proofErr w:type="spellStart"/>
      <w:r w:rsidRPr="006373BA">
        <w:rPr>
          <w:rFonts w:eastAsia="Batang"/>
          <w:szCs w:val="22"/>
        </w:rPr>
        <w:t>Priekule</w:t>
      </w:r>
      <w:proofErr w:type="spellEnd"/>
      <w:r w:rsidRPr="006373BA">
        <w:rPr>
          <w:rFonts w:eastAsia="Batang"/>
          <w:szCs w:val="22"/>
        </w:rPr>
        <w:t xml:space="preserve">, Priekules </w:t>
      </w:r>
      <w:proofErr w:type="spellStart"/>
      <w:r w:rsidRPr="006373BA">
        <w:rPr>
          <w:rFonts w:eastAsia="Batang"/>
          <w:szCs w:val="22"/>
        </w:rPr>
        <w:t>novads</w:t>
      </w:r>
      <w:proofErr w:type="spellEnd"/>
      <w:r w:rsidRPr="006373BA">
        <w:rPr>
          <w:rFonts w:eastAsia="Batang"/>
          <w:szCs w:val="22"/>
        </w:rPr>
        <w:t xml:space="preserve">, LV-3434, </w:t>
      </w:r>
      <w:proofErr w:type="spellStart"/>
      <w:r w:rsidRPr="006373BA">
        <w:rPr>
          <w:rFonts w:eastAsia="Batang"/>
          <w:szCs w:val="22"/>
        </w:rPr>
        <w:t>tālrunis</w:t>
      </w:r>
      <w:proofErr w:type="spellEnd"/>
      <w:r w:rsidRPr="006373BA">
        <w:rPr>
          <w:rFonts w:eastAsia="Batang"/>
          <w:szCs w:val="22"/>
        </w:rPr>
        <w:t xml:space="preserve">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6373BA">
          <w:rPr>
            <w:rFonts w:eastAsia="Batang"/>
            <w:szCs w:val="22"/>
          </w:rPr>
          <w:t>63461006</w:t>
        </w:r>
      </w:smartTag>
      <w:r w:rsidRPr="006373BA">
        <w:rPr>
          <w:rFonts w:eastAsia="Batang"/>
          <w:szCs w:val="22"/>
        </w:rPr>
        <w:t xml:space="preserve">, </w:t>
      </w:r>
      <w:proofErr w:type="spellStart"/>
      <w:r w:rsidRPr="006373BA">
        <w:rPr>
          <w:rFonts w:eastAsia="Batang"/>
          <w:szCs w:val="22"/>
        </w:rPr>
        <w:t>fakss</w:t>
      </w:r>
      <w:proofErr w:type="spellEnd"/>
      <w:r w:rsidRPr="006373BA">
        <w:rPr>
          <w:rFonts w:eastAsia="Batang"/>
          <w:szCs w:val="22"/>
        </w:rPr>
        <w:t xml:space="preserve"> 63497937, e-pasts: dome@priekulesnovads.lv</w:t>
      </w:r>
    </w:p>
    <w:p w:rsidR="006373BA" w:rsidRPr="006373BA" w:rsidRDefault="006373BA" w:rsidP="006373BA">
      <w:pPr>
        <w:jc w:val="center"/>
        <w:rPr>
          <w:b/>
        </w:rPr>
      </w:pPr>
    </w:p>
    <w:p w:rsidR="0021125A" w:rsidRDefault="0021125A" w:rsidP="0021125A">
      <w:pPr>
        <w:rPr>
          <w:lang w:val="en-US" w:eastAsia="ar-SA"/>
        </w:rPr>
      </w:pPr>
    </w:p>
    <w:p w:rsidR="0021125A" w:rsidRDefault="0021125A" w:rsidP="0021125A">
      <w:pPr>
        <w:jc w:val="right"/>
      </w:pPr>
      <w:r>
        <w:rPr>
          <w:rFonts w:eastAsia="Batang"/>
          <w:szCs w:val="22"/>
        </w:rPr>
        <w:tab/>
      </w:r>
      <w:r>
        <w:t>APSTIPRINĀTI</w:t>
      </w:r>
    </w:p>
    <w:p w:rsidR="0021125A" w:rsidRDefault="0021125A" w:rsidP="0021125A">
      <w:pPr>
        <w:jc w:val="right"/>
      </w:pPr>
      <w:r>
        <w:t xml:space="preserve"> </w:t>
      </w:r>
      <w:proofErr w:type="spellStart"/>
      <w:proofErr w:type="gramStart"/>
      <w:r>
        <w:t>ar</w:t>
      </w:r>
      <w:proofErr w:type="spellEnd"/>
      <w:proofErr w:type="gramEnd"/>
      <w:r>
        <w:t xml:space="preserve"> Priekules novada </w:t>
      </w:r>
      <w:proofErr w:type="spellStart"/>
      <w:r>
        <w:t>pašvaldības</w:t>
      </w:r>
      <w:proofErr w:type="spellEnd"/>
      <w:r>
        <w:t xml:space="preserve"> domes </w:t>
      </w:r>
    </w:p>
    <w:p w:rsidR="0021125A" w:rsidRDefault="0021125A" w:rsidP="0021125A">
      <w:pPr>
        <w:jc w:val="right"/>
      </w:pPr>
      <w:r>
        <w:t xml:space="preserve">30.12.2014. </w:t>
      </w:r>
      <w:proofErr w:type="spellStart"/>
      <w:proofErr w:type="gramStart"/>
      <w:r>
        <w:t>lēmumu</w:t>
      </w:r>
      <w:proofErr w:type="spellEnd"/>
      <w:r>
        <w:t xml:space="preserve">  (</w:t>
      </w:r>
      <w:proofErr w:type="spellStart"/>
      <w:proofErr w:type="gramEnd"/>
      <w:r>
        <w:t>prot.</w:t>
      </w:r>
      <w:proofErr w:type="spellEnd"/>
      <w:r>
        <w:t xml:space="preserve"> Nr.23, 18</w:t>
      </w:r>
      <w:proofErr w:type="gramStart"/>
      <w:r>
        <w:t>.§</w:t>
      </w:r>
      <w:proofErr w:type="gramEnd"/>
      <w:r>
        <w:t>)</w:t>
      </w:r>
    </w:p>
    <w:p w:rsidR="0021125A" w:rsidRDefault="0021125A" w:rsidP="0021125A">
      <w:pPr>
        <w:jc w:val="right"/>
      </w:pPr>
    </w:p>
    <w:p w:rsidR="0021125A" w:rsidRDefault="0021125A" w:rsidP="0021125A"/>
    <w:p w:rsidR="0021125A" w:rsidRDefault="0021125A" w:rsidP="0021125A">
      <w:pPr>
        <w:jc w:val="right"/>
      </w:pPr>
      <w:r>
        <w:rPr>
          <w:rFonts w:eastAsia="Batang"/>
          <w:szCs w:val="22"/>
        </w:rPr>
        <w:tab/>
      </w:r>
      <w:r>
        <w:t>PRECIZĒTĀ REDAKCIJA</w:t>
      </w:r>
    </w:p>
    <w:p w:rsidR="0021125A" w:rsidRDefault="0021125A" w:rsidP="0021125A">
      <w:pPr>
        <w:jc w:val="right"/>
      </w:pPr>
      <w:r>
        <w:t xml:space="preserve"> </w:t>
      </w:r>
      <w:proofErr w:type="spellStart"/>
      <w:proofErr w:type="gramStart"/>
      <w:r>
        <w:t>ar</w:t>
      </w:r>
      <w:proofErr w:type="spellEnd"/>
      <w:proofErr w:type="gramEnd"/>
      <w:r>
        <w:t xml:space="preserve"> Priekules novada </w:t>
      </w:r>
      <w:proofErr w:type="spellStart"/>
      <w:r>
        <w:t>pašvaldības</w:t>
      </w:r>
      <w:proofErr w:type="spellEnd"/>
      <w:r>
        <w:t xml:space="preserve"> domes </w:t>
      </w:r>
    </w:p>
    <w:p w:rsidR="0021125A" w:rsidRDefault="006373BA" w:rsidP="0021125A">
      <w:pPr>
        <w:jc w:val="right"/>
      </w:pPr>
      <w:r>
        <w:t xml:space="preserve">29.01.2015. </w:t>
      </w:r>
      <w:proofErr w:type="spellStart"/>
      <w:proofErr w:type="gramStart"/>
      <w:r>
        <w:t>lēmumu</w:t>
      </w:r>
      <w:proofErr w:type="spellEnd"/>
      <w:r>
        <w:t xml:space="preserve">  (</w:t>
      </w:r>
      <w:proofErr w:type="spellStart"/>
      <w:proofErr w:type="gramEnd"/>
      <w:r>
        <w:t>prot.</w:t>
      </w:r>
      <w:proofErr w:type="spellEnd"/>
      <w:r>
        <w:t xml:space="preserve"> Nr.1</w:t>
      </w:r>
      <w:proofErr w:type="gramStart"/>
      <w:r>
        <w:t>,18</w:t>
      </w:r>
      <w:proofErr w:type="gramEnd"/>
      <w:r>
        <w:t>.</w:t>
      </w:r>
      <w:r w:rsidR="0021125A">
        <w:t>§)</w:t>
      </w:r>
    </w:p>
    <w:p w:rsidR="0021125A" w:rsidRDefault="0021125A" w:rsidP="0021125A">
      <w:pPr>
        <w:pStyle w:val="Virsraksts1"/>
        <w:numPr>
          <w:ilvl w:val="0"/>
          <w:numId w:val="0"/>
        </w:num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Saistošie noteikumi Nr.10</w:t>
      </w:r>
    </w:p>
    <w:p w:rsidR="0021125A" w:rsidRDefault="0021125A" w:rsidP="0021125A">
      <w:pPr>
        <w:pStyle w:val="Virsraksts1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lv-LV"/>
        </w:rPr>
        <w:t>Par veselības aprūpes pabalstu briļļu iegādei bērniem un izglītojamiem</w:t>
      </w:r>
      <w:bookmarkEnd w:id="0"/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21125A" w:rsidRDefault="0021125A" w:rsidP="0021125A">
      <w:pPr>
        <w:pStyle w:val="Virsraksts1"/>
        <w:spacing w:before="0" w:after="0"/>
        <w:jc w:val="right"/>
        <w:rPr>
          <w:rFonts w:ascii="Times New Roman" w:hAnsi="Times New Roman" w:cs="Times New Roman"/>
          <w:b w:val="0"/>
          <w:i/>
          <w:iCs/>
          <w:color w:val="414142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i/>
          <w:iCs/>
          <w:color w:val="414142"/>
          <w:sz w:val="24"/>
          <w:szCs w:val="24"/>
          <w:lang w:val="lv-LV"/>
        </w:rPr>
        <w:t>Izdoti saskaņā ar likuma "Par pašvaldībām"</w:t>
      </w:r>
    </w:p>
    <w:p w:rsidR="0021125A" w:rsidRDefault="0021125A" w:rsidP="0021125A">
      <w:pPr>
        <w:pStyle w:val="Virsraksts1"/>
        <w:spacing w:before="0" w:after="0"/>
        <w:jc w:val="right"/>
        <w:rPr>
          <w:rFonts w:ascii="Times New Roman" w:hAnsi="Times New Roman" w:cs="Times New Roman"/>
          <w:b w:val="0"/>
          <w:i/>
          <w:iCs/>
          <w:color w:val="414142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i/>
          <w:iCs/>
          <w:color w:val="414142"/>
          <w:sz w:val="24"/>
          <w:szCs w:val="24"/>
          <w:lang w:val="lv-LV"/>
        </w:rPr>
        <w:t>43.panta trešo daļu</w:t>
      </w:r>
    </w:p>
    <w:p w:rsidR="0021125A" w:rsidRDefault="0021125A" w:rsidP="0021125A">
      <w:pPr>
        <w:pStyle w:val="Virsraksts1"/>
        <w:jc w:val="center"/>
        <w:rPr>
          <w:rFonts w:ascii="Times New Roman" w:hAnsi="Times New Roman" w:cs="Times New Roman"/>
          <w:color w:val="414142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414142"/>
          <w:sz w:val="28"/>
          <w:szCs w:val="28"/>
          <w:lang w:val="lv-LV"/>
        </w:rPr>
        <w:t>I. VISPĀRĪGIE JAUTĀJUMI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lv-LV"/>
        </w:rPr>
        <w:t>Saistošie noteikumi (turpmāk – noteikumi) nosaka veselības aprūpes pabalsta briļļu iegādei bērniem un izglītojamiem (turpmāk – pabalsts) pieprasīšanas un piešķiršanas kārtību, personas, kurām ir tiesības saņemt pabalstu un pabalsta apmēru.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2. Pabalsts ir Priekules novada  pašvaldības pabalsts, kas paredzēts bērniem un izglītojamiem ar briļļu iegādi saistīto izdevumu segšanai.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 xml:space="preserve">3. Pabalstu piešķir Priekules novada Sociālais dienests (turpmāk – Sociālais dienests). 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 xml:space="preserve">4. Pabalstu ir tiesības pieprasīt un saņemt personai (vecākiem, audžuvecākiem vai aizbildņiem) (turpmāk - pieprasītājs), kuras bērnam/bērniem līdz 7 gadiem   un izglītojamam/izglītojamiem vecumā līdz 19 gadiem, kuri mācās (pirmsskolas, pamatskolas, vidusskolas, arodizglītības vai profesionālās izglītības iestādē), ir nepieciešams iegādāties brilles redzes korekcijai. 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5.Pabalstu piešķir, ja pieprasītāja un personas, kurai nepieciešamas brilles, deklarētā dzīvesvieta Priekules novada administratīvajā teritorijā ir ne mazāk kā vienu mēnesi pirms pabalsta pieprasīšanas.</w:t>
      </w:r>
    </w:p>
    <w:p w:rsidR="0021125A" w:rsidRDefault="0021125A" w:rsidP="0021125A">
      <w:pPr>
        <w:pStyle w:val="Virsraksts1"/>
        <w:jc w:val="center"/>
        <w:rPr>
          <w:rFonts w:ascii="Times New Roman" w:hAnsi="Times New Roman" w:cs="Times New Roman"/>
          <w:color w:val="414142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414142"/>
          <w:sz w:val="28"/>
          <w:szCs w:val="28"/>
          <w:lang w:val="lv-LV"/>
        </w:rPr>
        <w:t>II. VESELĪBAS APRŪPES PABALSTA PIEPRASĪŠANAS KĀRTĪBA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6. Pabalsta pieprasītājs Sociālajā dienestā: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6.1. uzrāda personu apliecinošu dokumentu;</w:t>
      </w:r>
    </w:p>
    <w:p w:rsidR="0021125A" w:rsidRDefault="0021125A" w:rsidP="0021125A">
      <w:pPr>
        <w:jc w:val="both"/>
        <w:rPr>
          <w:lang w:val="lv-LV"/>
        </w:rPr>
      </w:pPr>
      <w:r>
        <w:rPr>
          <w:lang w:val="lv-LV"/>
        </w:rPr>
        <w:t>6.2. iesniedz iesniegumu, kuru parakstot, pabalsta pieprasītājs dod Sociālajam dienestam atļauju izmantot pašvaldības un valsts datu reģistros pieejamo informāciju par ģimeni (personu);</w:t>
      </w:r>
    </w:p>
    <w:p w:rsidR="0021125A" w:rsidRDefault="0021125A" w:rsidP="0021125A">
      <w:pPr>
        <w:jc w:val="both"/>
        <w:rPr>
          <w:lang w:val="lv-LV"/>
        </w:rPr>
      </w:pPr>
      <w:r>
        <w:rPr>
          <w:lang w:val="lv-LV"/>
        </w:rPr>
        <w:lastRenderedPageBreak/>
        <w:t>6.3. iesniedz ārsta speciālista (okulista) atzinumu par briļļu nepieciešamību;</w:t>
      </w:r>
    </w:p>
    <w:p w:rsidR="0021125A" w:rsidRDefault="0021125A" w:rsidP="0021125A">
      <w:pPr>
        <w:jc w:val="both"/>
        <w:rPr>
          <w:lang w:val="lv-LV"/>
        </w:rPr>
      </w:pPr>
      <w:r>
        <w:rPr>
          <w:lang w:val="lv-LV"/>
        </w:rPr>
        <w:t>6.4. iesniedz briļļu iegādes izdevumus apliecinošu dokumentu (kases čeks, stingrās uzskaites kvīts vai faktūrrēķins) kopijas, uzrādot oriģinālus, kuros norādīts bērna vai izglītojamā vārds, uzvārds, personas kods, maksājuma nosaukums un cena.</w:t>
      </w:r>
    </w:p>
    <w:p w:rsidR="0021125A" w:rsidRDefault="0021125A" w:rsidP="0021125A">
      <w:pPr>
        <w:pStyle w:val="Virsraksts1"/>
        <w:jc w:val="center"/>
        <w:rPr>
          <w:rFonts w:ascii="Times New Roman" w:hAnsi="Times New Roman" w:cs="Times New Roman"/>
          <w:color w:val="414142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414142"/>
          <w:sz w:val="28"/>
          <w:szCs w:val="28"/>
          <w:lang w:val="lv-LV"/>
        </w:rPr>
        <w:t>III. PABALSTA APMĒRS UN PIEŠĶIRŠANAS KĀRTĪBA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 xml:space="preserve">7. Pabalstu piešķir vienu reizi kalendārajā gadā, nosakot pabalsta apmēru briļļu summas vērtībā, bet ne vairāk par 50 </w:t>
      </w:r>
      <w:proofErr w:type="spellStart"/>
      <w:r>
        <w:rPr>
          <w:rFonts w:ascii="Times New Roman" w:hAnsi="Times New Roman" w:cs="Times New Roman"/>
          <w:b w:val="0"/>
          <w:i/>
          <w:iCs/>
          <w:sz w:val="24"/>
          <w:szCs w:val="24"/>
          <w:lang w:val="lv-LV"/>
        </w:rPr>
        <w:t>euro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lv-LV"/>
        </w:rPr>
        <w:t xml:space="preserve">vienai personai. 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8. Sociālais dienests lēmumu par pabalsta piešķiršanu pieņem viena mēneša laikā no iesnieguma un visu nepieciešamo dokumentu saņemšanas.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9. Ja pabalsta pieprasītājam nav tiesību saņemt pabalstu, Sociālais dienests pieņem lēmumu par atteikumu piešķirt pabalstu, norādot atteikuma pamatojumu un lēmuma apstrīdēšanas kārtību.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10. Pabalsta izmaksa pēc pieprasītāja izvēles tiek veikta: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10.1. pašvaldības kasē skaidrā naudā;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10.2. ar pārskaitījumu pabalsta pieprasītāja bankas kontā;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10.3. samaksājot par briļļu iegādi attiecīgā pakalpojuma sniedzēja kontā.</w:t>
      </w:r>
    </w:p>
    <w:p w:rsidR="0021125A" w:rsidRDefault="0021125A" w:rsidP="0021125A">
      <w:pPr>
        <w:rPr>
          <w:lang w:val="lv-LV"/>
        </w:rPr>
      </w:pPr>
    </w:p>
    <w:p w:rsidR="0021125A" w:rsidRDefault="0021125A" w:rsidP="0021125A">
      <w:pPr>
        <w:jc w:val="both"/>
        <w:rPr>
          <w:lang w:val="lv-LV"/>
        </w:rPr>
      </w:pPr>
      <w:r>
        <w:rPr>
          <w:lang w:val="lv-LV"/>
        </w:rPr>
        <w:t>11. Pabalstu šajos saistošajos noteikumos noteiktajā apmērā bērnam vai izglītojamam ir iespējams saņemt arī kontaktlēcu iegādei, piemērojot šajos saistošajos noteikumos noteikto kārtību.</w:t>
      </w:r>
    </w:p>
    <w:p w:rsidR="0021125A" w:rsidRDefault="0021125A" w:rsidP="0021125A">
      <w:pPr>
        <w:pStyle w:val="Virsraksts1"/>
        <w:jc w:val="center"/>
        <w:rPr>
          <w:rFonts w:ascii="Times New Roman" w:hAnsi="Times New Roman" w:cs="Times New Roman"/>
          <w:color w:val="414142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414142"/>
          <w:sz w:val="28"/>
          <w:szCs w:val="28"/>
          <w:lang w:val="lv-LV"/>
        </w:rPr>
        <w:t>IV. NOSLĒGUMA JAUTĀJUMS</w:t>
      </w:r>
    </w:p>
    <w:p w:rsidR="0021125A" w:rsidRDefault="0021125A" w:rsidP="0021125A">
      <w:pPr>
        <w:jc w:val="both"/>
        <w:rPr>
          <w:lang w:val="lv-LV"/>
        </w:rPr>
      </w:pPr>
    </w:p>
    <w:p w:rsidR="0021125A" w:rsidRDefault="0021125A" w:rsidP="0021125A">
      <w:pPr>
        <w:jc w:val="both"/>
        <w:rPr>
          <w:lang w:val="lv-LV"/>
        </w:rPr>
      </w:pPr>
      <w:r>
        <w:rPr>
          <w:lang w:val="lv-LV"/>
        </w:rPr>
        <w:t>12. Noteikumi stājas spēkā nākamajā dienā pēc to</w:t>
      </w:r>
      <w:r>
        <w:rPr>
          <w:color w:val="FF0000"/>
          <w:lang w:val="lv-LV"/>
        </w:rPr>
        <w:t xml:space="preserve"> </w:t>
      </w:r>
      <w:r>
        <w:rPr>
          <w:lang w:val="lv-LV"/>
        </w:rPr>
        <w:t xml:space="preserve">publicēšanas izdevumā „Priekules Novada Ziņas”. </w:t>
      </w:r>
    </w:p>
    <w:p w:rsidR="0021125A" w:rsidRDefault="0021125A" w:rsidP="0021125A">
      <w:pPr>
        <w:jc w:val="both"/>
        <w:rPr>
          <w:lang w:val="lv-LV"/>
        </w:rPr>
      </w:pPr>
    </w:p>
    <w:p w:rsidR="00CA647B" w:rsidRDefault="00CA647B" w:rsidP="0021125A">
      <w:pPr>
        <w:jc w:val="both"/>
        <w:rPr>
          <w:lang w:val="lv-LV"/>
        </w:rPr>
      </w:pPr>
    </w:p>
    <w:p w:rsidR="0021125A" w:rsidRDefault="00CA647B" w:rsidP="0021125A">
      <w:pPr>
        <w:jc w:val="both"/>
        <w:rPr>
          <w:lang w:val="lv-LV"/>
        </w:rPr>
      </w:pPr>
      <w:r>
        <w:rPr>
          <w:lang w:val="lv-LV"/>
        </w:rPr>
        <w:t>D</w:t>
      </w:r>
      <w:r w:rsidR="0021125A">
        <w:rPr>
          <w:lang w:val="lv-LV"/>
        </w:rPr>
        <w:t xml:space="preserve">omes priekšsēdētāja </w:t>
      </w:r>
      <w:r w:rsidR="0021125A">
        <w:rPr>
          <w:lang w:val="lv-LV"/>
        </w:rPr>
        <w:tab/>
      </w:r>
      <w:r w:rsidR="0021125A">
        <w:rPr>
          <w:lang w:val="lv-LV"/>
        </w:rPr>
        <w:tab/>
      </w:r>
      <w:r w:rsidR="0021125A">
        <w:rPr>
          <w:lang w:val="lv-LV"/>
        </w:rPr>
        <w:tab/>
      </w:r>
      <w:r w:rsidR="0021125A">
        <w:rPr>
          <w:lang w:val="lv-LV"/>
        </w:rPr>
        <w:tab/>
      </w:r>
      <w:r w:rsidR="0021125A">
        <w:rPr>
          <w:lang w:val="lv-LV"/>
        </w:rPr>
        <w:tab/>
      </w:r>
      <w:r>
        <w:rPr>
          <w:lang w:val="lv-LV"/>
        </w:rPr>
        <w:t xml:space="preserve">                               </w:t>
      </w:r>
      <w:r w:rsidR="0021125A">
        <w:rPr>
          <w:lang w:val="lv-LV"/>
        </w:rPr>
        <w:t xml:space="preserve">Vija </w:t>
      </w:r>
      <w:proofErr w:type="spellStart"/>
      <w:r w:rsidR="0021125A">
        <w:rPr>
          <w:lang w:val="lv-LV"/>
        </w:rPr>
        <w:t>Jablonska</w:t>
      </w:r>
      <w:proofErr w:type="spellEnd"/>
    </w:p>
    <w:p w:rsidR="0021125A" w:rsidRDefault="0021125A" w:rsidP="0021125A">
      <w:pPr>
        <w:rPr>
          <w:lang w:val="en-US"/>
        </w:rPr>
      </w:pPr>
    </w:p>
    <w:p w:rsidR="0021125A" w:rsidRDefault="0021125A"/>
    <w:sectPr w:rsidR="0021125A" w:rsidSect="002E6AE6">
      <w:pgSz w:w="11906" w:h="16838"/>
      <w:pgMar w:top="709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8223A"/>
    <w:multiLevelType w:val="hybridMultilevel"/>
    <w:tmpl w:val="932A38DA"/>
    <w:lvl w:ilvl="0" w:tplc="1A406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D7D55"/>
    <w:multiLevelType w:val="hybridMultilevel"/>
    <w:tmpl w:val="8036FA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97296"/>
    <w:multiLevelType w:val="hybridMultilevel"/>
    <w:tmpl w:val="597E9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85E43"/>
    <w:multiLevelType w:val="hybridMultilevel"/>
    <w:tmpl w:val="11DC9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82"/>
    <w:rsid w:val="000B6A7D"/>
    <w:rsid w:val="000D3E82"/>
    <w:rsid w:val="0011257C"/>
    <w:rsid w:val="0021125A"/>
    <w:rsid w:val="002E6AE6"/>
    <w:rsid w:val="00560247"/>
    <w:rsid w:val="006373BA"/>
    <w:rsid w:val="0080646E"/>
    <w:rsid w:val="009A5A79"/>
    <w:rsid w:val="00BC5E48"/>
    <w:rsid w:val="00C914A0"/>
    <w:rsid w:val="00CA647B"/>
    <w:rsid w:val="00D717E7"/>
    <w:rsid w:val="00D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D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irsraksts1">
    <w:name w:val="heading 1"/>
    <w:basedOn w:val="Parasts"/>
    <w:next w:val="Parasts"/>
    <w:link w:val="Virsraksts1Rakstz"/>
    <w:qFormat/>
    <w:rsid w:val="0021125A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0D3E82"/>
    <w:pPr>
      <w:spacing w:before="100" w:beforeAutospacing="1" w:after="100" w:afterAutospacing="1"/>
    </w:pPr>
  </w:style>
  <w:style w:type="paragraph" w:customStyle="1" w:styleId="listparagraph">
    <w:name w:val="listparagraph"/>
    <w:basedOn w:val="Parasts"/>
    <w:rsid w:val="000D3E8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Parasts"/>
    <w:rsid w:val="000D3E82"/>
    <w:pPr>
      <w:spacing w:before="100" w:beforeAutospacing="1" w:after="100" w:afterAutospacing="1"/>
    </w:pPr>
  </w:style>
  <w:style w:type="character" w:customStyle="1" w:styleId="Virsraksts1Rakstz">
    <w:name w:val="Virsraksts 1 Rakstz."/>
    <w:basedOn w:val="Noklusjumarindkopasfonts"/>
    <w:link w:val="Virsraksts1"/>
    <w:rsid w:val="0021125A"/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5A7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5A7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D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irsraksts1">
    <w:name w:val="heading 1"/>
    <w:basedOn w:val="Parasts"/>
    <w:next w:val="Parasts"/>
    <w:link w:val="Virsraksts1Rakstz"/>
    <w:qFormat/>
    <w:rsid w:val="0021125A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0D3E82"/>
    <w:pPr>
      <w:spacing w:before="100" w:beforeAutospacing="1" w:after="100" w:afterAutospacing="1"/>
    </w:pPr>
  </w:style>
  <w:style w:type="paragraph" w:customStyle="1" w:styleId="listparagraph">
    <w:name w:val="listparagraph"/>
    <w:basedOn w:val="Parasts"/>
    <w:rsid w:val="000D3E8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Parasts"/>
    <w:rsid w:val="000D3E82"/>
    <w:pPr>
      <w:spacing w:before="100" w:beforeAutospacing="1" w:after="100" w:afterAutospacing="1"/>
    </w:pPr>
  </w:style>
  <w:style w:type="character" w:customStyle="1" w:styleId="Virsraksts1Rakstz">
    <w:name w:val="Virsraksts 1 Rakstz."/>
    <w:basedOn w:val="Noklusjumarindkopasfonts"/>
    <w:link w:val="Virsraksts1"/>
    <w:rsid w:val="0021125A"/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5A7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5A7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lsiksna</dc:creator>
  <cp:lastModifiedBy>smikale</cp:lastModifiedBy>
  <cp:revision>2</cp:revision>
  <cp:lastPrinted>2015-02-03T09:03:00Z</cp:lastPrinted>
  <dcterms:created xsi:type="dcterms:W3CDTF">2018-02-15T12:07:00Z</dcterms:created>
  <dcterms:modified xsi:type="dcterms:W3CDTF">2018-02-15T12:07:00Z</dcterms:modified>
</cp:coreProperties>
</file>