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5E" w:rsidRPr="0029195E" w:rsidRDefault="0029195E" w:rsidP="0029195E">
      <w:pPr>
        <w:tabs>
          <w:tab w:val="left" w:pos="6030"/>
        </w:tabs>
        <w:spacing w:after="0" w:line="240" w:lineRule="auto"/>
        <w:ind w:left="4508" w:right="-96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29195E">
        <w:rPr>
          <w:rFonts w:ascii="Times New Roman" w:hAnsi="Times New Roman" w:cs="Times New Roman"/>
          <w:sz w:val="24"/>
          <w:szCs w:val="24"/>
        </w:rPr>
        <w:t>.pielikums</w:t>
      </w:r>
    </w:p>
    <w:p w:rsidR="0029195E" w:rsidRPr="0029195E" w:rsidRDefault="0029195E" w:rsidP="0029195E">
      <w:pPr>
        <w:tabs>
          <w:tab w:val="left" w:pos="6030"/>
        </w:tabs>
        <w:spacing w:after="0" w:line="240" w:lineRule="auto"/>
        <w:ind w:left="4508" w:right="-96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29195E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29195E" w:rsidRPr="0029195E" w:rsidRDefault="0029195E" w:rsidP="0029195E">
      <w:pPr>
        <w:spacing w:after="0" w:line="240" w:lineRule="auto"/>
        <w:ind w:right="-96"/>
        <w:jc w:val="right"/>
        <w:rPr>
          <w:rFonts w:ascii="Times New Roman" w:hAnsi="Times New Roman" w:cs="Times New Roman"/>
          <w:sz w:val="24"/>
          <w:szCs w:val="24"/>
        </w:rPr>
      </w:pPr>
      <w:r w:rsidRPr="0029195E">
        <w:rPr>
          <w:rFonts w:ascii="Times New Roman" w:hAnsi="Times New Roman" w:cs="Times New Roman"/>
          <w:sz w:val="24"/>
          <w:szCs w:val="24"/>
        </w:rPr>
        <w:t xml:space="preserve">   2016.gada 3</w:t>
      </w:r>
      <w:r>
        <w:rPr>
          <w:rFonts w:ascii="Times New Roman" w:hAnsi="Times New Roman" w:cs="Times New Roman"/>
          <w:sz w:val="24"/>
          <w:szCs w:val="24"/>
        </w:rPr>
        <w:t>1.marta sēdes protokolam Nr.5,32</w:t>
      </w:r>
    </w:p>
    <w:p w:rsidR="0029195E" w:rsidRDefault="0029195E" w:rsidP="00236A0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236A0D" w:rsidRPr="00236A0D" w:rsidRDefault="00236A0D" w:rsidP="00236A0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36A0D">
        <w:rPr>
          <w:rFonts w:ascii="Times New Roman" w:eastAsia="Batang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5F8896AC" wp14:editId="1609200D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0D" w:rsidRPr="00236A0D" w:rsidRDefault="00236A0D" w:rsidP="00236A0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36A0D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236A0D" w:rsidRPr="00236A0D" w:rsidRDefault="00236A0D" w:rsidP="00236A0D">
      <w:pPr>
        <w:pStyle w:val="Virsraksts1"/>
        <w:pBdr>
          <w:bottom w:val="double" w:sz="4" w:space="1" w:color="auto"/>
        </w:pBdr>
        <w:rPr>
          <w:rFonts w:ascii="Times New Roman" w:eastAsia="Batang" w:hAnsi="Times New Roman"/>
          <w:b/>
          <w:szCs w:val="24"/>
        </w:rPr>
      </w:pPr>
      <w:r w:rsidRPr="00236A0D">
        <w:rPr>
          <w:rFonts w:ascii="Times New Roman" w:eastAsia="Batang" w:hAnsi="Times New Roman"/>
          <w:b/>
          <w:szCs w:val="24"/>
        </w:rPr>
        <w:t>PRIEKULES NOVADA PAŠVALDĪBAS DOME</w:t>
      </w:r>
    </w:p>
    <w:p w:rsidR="00236A0D" w:rsidRPr="00236A0D" w:rsidRDefault="00236A0D" w:rsidP="00236A0D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36A0D">
        <w:rPr>
          <w:rFonts w:ascii="Times New Roman" w:eastAsia="Batang" w:hAnsi="Times New Roman" w:cs="Times New Roman"/>
          <w:sz w:val="24"/>
          <w:szCs w:val="24"/>
        </w:rPr>
        <w:t>Reģistrācijas Nr. 90000031601, Saules iela 1, Priekule, Priekules novads, LV-3434, tālrunis 63461006, fakss 63497937, e-pasts: dome@priekulesnovads.lv</w:t>
      </w:r>
    </w:p>
    <w:p w:rsidR="00236A0D" w:rsidRPr="00236A0D" w:rsidRDefault="00236A0D" w:rsidP="00236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A0D" w:rsidRPr="00236A0D" w:rsidRDefault="00236A0D" w:rsidP="00236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A0D" w:rsidRPr="00236A0D" w:rsidRDefault="00236A0D" w:rsidP="00236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0D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236A0D" w:rsidRPr="00236A0D" w:rsidRDefault="00236A0D" w:rsidP="00236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A0D">
        <w:rPr>
          <w:rFonts w:ascii="Times New Roman" w:hAnsi="Times New Roman" w:cs="Times New Roman"/>
          <w:sz w:val="24"/>
          <w:szCs w:val="24"/>
        </w:rPr>
        <w:t>Priekulē</w:t>
      </w:r>
    </w:p>
    <w:p w:rsidR="00236A0D" w:rsidRPr="00236A0D" w:rsidRDefault="00236A0D" w:rsidP="00236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A0D" w:rsidRPr="00236A0D" w:rsidRDefault="00236A0D" w:rsidP="0023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D">
        <w:rPr>
          <w:rFonts w:ascii="Times New Roman" w:hAnsi="Times New Roman" w:cs="Times New Roman"/>
          <w:sz w:val="24"/>
          <w:szCs w:val="24"/>
        </w:rPr>
        <w:t>2016.gada 31.martā                                                                                                             Nr.5</w:t>
      </w:r>
    </w:p>
    <w:p w:rsidR="00C76CDC" w:rsidRPr="005C6C39" w:rsidRDefault="00C76CDC" w:rsidP="00C76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76CDC" w:rsidRPr="005C6C39" w:rsidRDefault="0029195E" w:rsidP="0029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32.</w:t>
      </w:r>
    </w:p>
    <w:p w:rsidR="00C76CDC" w:rsidRDefault="00C76CDC" w:rsidP="00C76C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C6C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grozījumu izdarīšanu 30.12.2015. Priekules novada pašvaldības domes lēmumā, (protokols Nr.17) 19. “Par zemes vienības “Dārziņi” Gramzdas pag., Priekules nov., iznomāšanu L</w:t>
      </w:r>
      <w:r w:rsidR="00273B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</w:t>
      </w:r>
      <w:r w:rsidR="00273B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</w:p>
    <w:p w:rsidR="00C76CDC" w:rsidRDefault="00C76CDC" w:rsidP="00C76CDC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76CDC" w:rsidRDefault="00C76CDC" w:rsidP="00C76CDC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30.12.2015. Priekules novada pašvaldības domes sēdes lēmumu, protokols nr.17, 19. </w:t>
      </w:r>
      <w:r w:rsidRPr="00C76CDC">
        <w:rPr>
          <w:rFonts w:ascii="Times New Roman" w:eastAsia="Times New Roman" w:hAnsi="Times New Roman" w:cs="Times New Roman"/>
          <w:sz w:val="24"/>
          <w:szCs w:val="24"/>
          <w:lang w:eastAsia="lv-LV"/>
        </w:rPr>
        <w:t>“Par zemes vienības “Dārziņi” Gramzdas pag., Priekul</w:t>
      </w:r>
      <w:r w:rsidR="004301BB">
        <w:rPr>
          <w:rFonts w:ascii="Times New Roman" w:eastAsia="Times New Roman" w:hAnsi="Times New Roman" w:cs="Times New Roman"/>
          <w:sz w:val="24"/>
          <w:szCs w:val="24"/>
          <w:lang w:eastAsia="lv-LV"/>
        </w:rPr>
        <w:t>es nov., iznomāšanu L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301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76CD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 nolemts, ka L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iznomāts nekustamais īpašums “Dārziņi”, Gramzdas pagastā, sastāvošs no trim atsevišķām zemes vienībām un noteikta nomas maksas 0,5% no zemes kadastrālās vērtības gadā.</w:t>
      </w:r>
    </w:p>
    <w:p w:rsidR="00C76CDC" w:rsidRDefault="00C76CDC" w:rsidP="00C76CDC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2013.gada 01.janvārī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pimnomas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 L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 noslēgti lauku apvidus zemes nomas līgumi Nr.28/13 un 29/13 par nekustamā īpašuma “Dārziņi” Gramzdas pagastā iznomāšanu katram ½ . Līgumiem noteikts termiņš līdz 01.2023. Uz zemes atradās nomniekiem piederošas ēkas.</w:t>
      </w:r>
    </w:p>
    <w:p w:rsidR="00C76CDC" w:rsidRDefault="00C76CDC" w:rsidP="00C76CDC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15.07.2015. L.P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ēkas ieguva īpašumā.</w:t>
      </w:r>
    </w:p>
    <w:p w:rsidR="00C76CDC" w:rsidRDefault="00C76CDC" w:rsidP="00C76CDC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Ministru kabineta noteikumu Nr.735 “Noteikumi par publiskas personas zemes nomu” </w:t>
      </w:r>
      <w:r w:rsidRPr="00C76CD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punktu-</w:t>
      </w:r>
      <w:r w:rsidRPr="00C76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76CDC">
        <w:rPr>
          <w:rFonts w:ascii="Times New Roman" w:hAnsi="Times New Roman" w:cs="Times New Roman"/>
          <w:sz w:val="24"/>
          <w:szCs w:val="24"/>
        </w:rPr>
        <w:t>emes nomas līgumu par apbūvētu publiskas personas zemesgabalu var slēgt tikai ar attiecīgo ēku (būvju) īpašnieku, tiesisko valdītāju vai lietotāju.</w:t>
      </w:r>
    </w:p>
    <w:p w:rsidR="00C76CDC" w:rsidRDefault="00C76CDC" w:rsidP="00C76CDC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Pieņemot lēmumu par zemes iznomāšanu L.P</w:t>
      </w:r>
      <w:r w:rsidR="00273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netika izbeigti ieprie</w:t>
      </w:r>
      <w:r w:rsidR="004C7668">
        <w:rPr>
          <w:rFonts w:ascii="Times New Roman" w:hAnsi="Times New Roman" w:cs="Times New Roman"/>
          <w:sz w:val="24"/>
          <w:szCs w:val="24"/>
        </w:rPr>
        <w:t>kš noslēgtie zemes nomas līgumi un kļūdaini noteikta zemes nomas maksa.</w:t>
      </w:r>
    </w:p>
    <w:p w:rsidR="00C76CDC" w:rsidRDefault="004C7668" w:rsidP="004C7668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noteikumu Nr.735 “Noteikumi par publiskas personas zemes nomu”</w:t>
      </w:r>
      <w:r w:rsidRP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7.</w:t>
      </w:r>
      <w:r w:rsidRPr="00AF1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unkts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nosaka, ka </w:t>
      </w:r>
      <w:r w:rsidRPr="00EE290B">
        <w:rPr>
          <w:rFonts w:ascii="Times New Roman" w:hAnsi="Times New Roman" w:cs="Times New Roman"/>
          <w:i/>
          <w:sz w:val="24"/>
          <w:szCs w:val="24"/>
        </w:rPr>
        <w:t xml:space="preserve">apbūvēta zemesgabala vai tā daļas minimālā nomas maksa ir 28 </w:t>
      </w:r>
      <w:proofErr w:type="spellStart"/>
      <w:r w:rsidRPr="00EE290B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EE290B">
        <w:rPr>
          <w:rFonts w:ascii="Times New Roman" w:hAnsi="Times New Roman" w:cs="Times New Roman"/>
          <w:i/>
          <w:sz w:val="24"/>
          <w:szCs w:val="24"/>
        </w:rPr>
        <w:t xml:space="preserve"> gadā, ja saskaņā ar šo noteikumu 7.2. apakšpunktu</w:t>
      </w:r>
      <w:r w:rsidRPr="00EE290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(apbūvēta zemesgabala nomas maksu gadā nosaka 1,5 % apmērā no zemes kadastrālās vērtības) </w:t>
      </w:r>
      <w:r w:rsidRPr="00EE290B">
        <w:rPr>
          <w:rFonts w:ascii="Times New Roman" w:hAnsi="Times New Roman" w:cs="Times New Roman"/>
          <w:i/>
          <w:sz w:val="24"/>
          <w:szCs w:val="24"/>
        </w:rPr>
        <w:t xml:space="preserve">aprēķinātā nomas maksa ir mazāka nekā 28 </w:t>
      </w:r>
      <w:proofErr w:type="spellStart"/>
      <w:r w:rsidRPr="00EE290B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EE290B">
        <w:rPr>
          <w:rFonts w:ascii="Times New Roman" w:hAnsi="Times New Roman" w:cs="Times New Roman"/>
          <w:i/>
          <w:sz w:val="24"/>
          <w:szCs w:val="24"/>
        </w:rPr>
        <w:t xml:space="preserve"> gadā.</w:t>
      </w:r>
      <w:r w:rsidRPr="00EE290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Nomnieks papildus nomas maksai iznomātājam maksā likumos noteiktos nodokļus.</w:t>
      </w:r>
    </w:p>
    <w:p w:rsidR="00C76CDC" w:rsidRPr="005C6C39" w:rsidRDefault="00C76CDC" w:rsidP="0029195E">
      <w:pPr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C3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Pamatojoties uz</w:t>
      </w:r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likuma „Par pašvaldībām”</w:t>
      </w:r>
      <w:r w:rsidRPr="005C6C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21.panta pirmās daļas 27.punktu</w:t>
      </w:r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4C7668" w:rsidRP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7668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</w:t>
      </w:r>
      <w:r w:rsidR="004C7668" w:rsidRPr="004301BB">
        <w:rPr>
          <w:rFonts w:ascii="Times New Roman" w:eastAsia="Times New Roman" w:hAnsi="Times New Roman" w:cs="Times New Roman"/>
          <w:sz w:val="24"/>
          <w:szCs w:val="24"/>
          <w:lang w:eastAsia="lv-LV"/>
        </w:rPr>
        <w:t>kabineta 2007.gada 30.oktobra noteikumu Nr.735 „Noteikumi par publiskās personas zemes nomu” 4.,7.,7.²punktu</w:t>
      </w:r>
      <w:r w:rsidR="004301BB" w:rsidRPr="004301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301BB" w:rsidRPr="004301BB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4301BB" w:rsidRPr="004301BB">
        <w:rPr>
          <w:rFonts w:ascii="Times New Roman" w:hAnsi="Times New Roman" w:cs="Times New Roman"/>
          <w:sz w:val="24"/>
          <w:szCs w:val="24"/>
        </w:rPr>
        <w:t xml:space="preserve"> </w:t>
      </w:r>
      <w:r w:rsidR="004301BB" w:rsidRPr="004301BB">
        <w:rPr>
          <w:rFonts w:ascii="Times New Roman" w:hAnsi="Times New Roman" w:cs="Times New Roman"/>
          <w:b/>
          <w:sz w:val="24"/>
          <w:szCs w:val="24"/>
        </w:rPr>
        <w:t xml:space="preserve">PAR - 15 </w:t>
      </w:r>
      <w:r w:rsidR="004301BB" w:rsidRPr="004301BB">
        <w:rPr>
          <w:rFonts w:ascii="Times New Roman" w:hAnsi="Times New Roman" w:cs="Times New Roman"/>
          <w:sz w:val="24"/>
          <w:szCs w:val="24"/>
        </w:rPr>
        <w:t xml:space="preserve">deputāti (Malda Andersone, Inita Rubeze, </w:t>
      </w:r>
      <w:r w:rsidR="004301BB" w:rsidRPr="004301BB">
        <w:rPr>
          <w:rFonts w:ascii="Times New Roman" w:hAnsi="Times New Roman" w:cs="Times New Roman"/>
          <w:sz w:val="24"/>
          <w:szCs w:val="24"/>
        </w:rPr>
        <w:lastRenderedPageBreak/>
        <w:t xml:space="preserve">Arnis </w:t>
      </w:r>
      <w:proofErr w:type="spellStart"/>
      <w:r w:rsidR="004301BB" w:rsidRPr="004301BB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4301BB" w:rsidRPr="004301BB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4301BB" w:rsidRPr="004301BB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4301BB" w:rsidRPr="00430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1BB" w:rsidRPr="004301BB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4301BB" w:rsidRPr="00430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BB" w:rsidRPr="004301BB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4301BB" w:rsidRPr="004301BB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4301BB" w:rsidRPr="004301BB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4301BB" w:rsidRPr="004301BB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4301BB" w:rsidRPr="004301BB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4301BB" w:rsidRPr="004301BB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4301BB" w:rsidRPr="004301BB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4301BB" w:rsidRPr="004301BB">
        <w:rPr>
          <w:rFonts w:ascii="Times New Roman" w:hAnsi="Times New Roman" w:cs="Times New Roman"/>
          <w:sz w:val="24"/>
          <w:szCs w:val="24"/>
        </w:rPr>
        <w:t xml:space="preserve">, Ilgonis </w:t>
      </w:r>
      <w:proofErr w:type="spellStart"/>
      <w:r w:rsidR="004301BB" w:rsidRPr="004301BB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4301BB" w:rsidRPr="004301BB">
        <w:rPr>
          <w:rFonts w:ascii="Times New Roman" w:hAnsi="Times New Roman" w:cs="Times New Roman"/>
          <w:sz w:val="24"/>
          <w:szCs w:val="24"/>
        </w:rPr>
        <w:t xml:space="preserve">, Arta Brauna, Tatjana Ešenvalde, </w:t>
      </w:r>
      <w:proofErr w:type="spellStart"/>
      <w:r w:rsidR="004301BB" w:rsidRPr="004301BB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4301BB" w:rsidRPr="00430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BB" w:rsidRPr="004301BB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4301BB" w:rsidRPr="004301BB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4301BB" w:rsidRPr="004301BB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4301BB" w:rsidRPr="004301BB">
        <w:rPr>
          <w:rFonts w:ascii="Times New Roman" w:hAnsi="Times New Roman" w:cs="Times New Roman"/>
          <w:sz w:val="24"/>
          <w:szCs w:val="24"/>
        </w:rPr>
        <w:t xml:space="preserve">); </w:t>
      </w:r>
      <w:r w:rsidR="004301BB" w:rsidRPr="004301BB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4301BB" w:rsidRPr="004301BB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4301BB" w:rsidRPr="004301BB">
        <w:rPr>
          <w:rFonts w:ascii="Times New Roman" w:hAnsi="Times New Roman" w:cs="Times New Roman"/>
          <w:b/>
          <w:sz w:val="24"/>
          <w:szCs w:val="24"/>
        </w:rPr>
        <w:t>NOLEMJ</w:t>
      </w:r>
      <w:r w:rsidR="004301BB" w:rsidRPr="004301BB">
        <w:rPr>
          <w:rFonts w:ascii="Times New Roman" w:hAnsi="Times New Roman" w:cs="Times New Roman"/>
          <w:sz w:val="24"/>
          <w:szCs w:val="24"/>
        </w:rPr>
        <w:t>:</w:t>
      </w:r>
    </w:p>
    <w:p w:rsidR="004C7668" w:rsidRDefault="005E6E52" w:rsidP="00C76C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30.12.2015. Priekules novada pašvaldības domes sēdes lēmumā, protokols nr.17, 19.</w:t>
      </w:r>
      <w:r w:rsidR="006C3B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7668" w:rsidRPr="00C76CDC">
        <w:rPr>
          <w:rFonts w:ascii="Times New Roman" w:eastAsia="Times New Roman" w:hAnsi="Times New Roman" w:cs="Times New Roman"/>
          <w:sz w:val="24"/>
          <w:szCs w:val="24"/>
          <w:lang w:eastAsia="lv-LV"/>
        </w:rPr>
        <w:t>“Par zemes vienības “Dārziņi” Gramzdas pag., Priekules nov., iznomāšanu L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C7668" w:rsidRPr="00C76CDC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C7668" w:rsidRPr="00C76CD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lemjošā daļā šādus grozījumus:</w:t>
      </w:r>
    </w:p>
    <w:p w:rsidR="004C7668" w:rsidRDefault="005E6E52" w:rsidP="00C76C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 P</w:t>
      </w:r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>apildināt lemjošo daļu ar 1¹. punktu un izteikt to šādā redakcijā: “1¹. Izbeigt ar 2016.gada 01.janvāri 01.01.2013. zemes nomas līgumu Nr.28/13, noslēgts starp Priekules novada pašvaldību un D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0" w:name="_GoBack"/>
      <w:bookmarkEnd w:id="0"/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01.01.2013. zemes nomas līgumu Nr.29/13, noslēgts starp Priekules novada pašvaldību un </w:t>
      </w:r>
      <w:proofErr w:type="spellStart"/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273B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>par</w:t>
      </w:r>
      <w:proofErr w:type="spellEnd"/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“Dārziņi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’’</w:t>
      </w:r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>, Gramzdas pagastā iznomāšanu””</w:t>
      </w:r>
      <w:r w:rsidR="002C2BF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76CDC" w:rsidRPr="005C6C39" w:rsidRDefault="00C76CDC" w:rsidP="00C76C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C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>Lemjošās daļas 2.punktā aizstāt ciparu “0,5” ar “1,5”.</w:t>
      </w:r>
    </w:p>
    <w:p w:rsidR="00C76CDC" w:rsidRPr="002C2BF9" w:rsidRDefault="00C76CDC" w:rsidP="00C7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2C2BF9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29195E" w:rsidRDefault="00C76CDC" w:rsidP="004C7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C39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</w:t>
      </w:r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lietu speciālistei </w:t>
      </w:r>
      <w:proofErr w:type="spellStart"/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  <w:r w:rsidR="004C766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9195E" w:rsidRDefault="0029195E" w:rsidP="0029195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76CDC" w:rsidRPr="0029195E" w:rsidRDefault="0029195E" w:rsidP="0029195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domes priekšsēdētāja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V.Jablonska</w:t>
      </w:r>
    </w:p>
    <w:sectPr w:rsidR="00C76CDC" w:rsidRPr="0029195E" w:rsidSect="00C76C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DC"/>
    <w:rsid w:val="00236A0D"/>
    <w:rsid w:val="00273B65"/>
    <w:rsid w:val="0029195E"/>
    <w:rsid w:val="002C2BF9"/>
    <w:rsid w:val="004301BB"/>
    <w:rsid w:val="004C7668"/>
    <w:rsid w:val="005E6E52"/>
    <w:rsid w:val="006C3BFF"/>
    <w:rsid w:val="00A5496D"/>
    <w:rsid w:val="00C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DAA9D-39F4-4BE6-93B9-4C5820CA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76CDC"/>
  </w:style>
  <w:style w:type="paragraph" w:styleId="Virsraksts1">
    <w:name w:val="heading 1"/>
    <w:basedOn w:val="Parasts"/>
    <w:next w:val="Parasts"/>
    <w:link w:val="Virsraksts1Rakstz"/>
    <w:qFormat/>
    <w:rsid w:val="00236A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6CD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C7668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236A0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2176</Words>
  <Characters>1241</Characters>
  <Application>Microsoft Office Word</Application>
  <DocSecurity>0</DocSecurity>
  <Lines>10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9</cp:revision>
  <dcterms:created xsi:type="dcterms:W3CDTF">2016-03-11T11:05:00Z</dcterms:created>
  <dcterms:modified xsi:type="dcterms:W3CDTF">2016-04-22T11:40:00Z</dcterms:modified>
</cp:coreProperties>
</file>