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71" w:rsidRPr="00C96F20" w:rsidRDefault="007E1B71" w:rsidP="007E1B71">
      <w:pPr>
        <w:spacing w:after="0" w:line="240" w:lineRule="auto"/>
        <w:jc w:val="right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37</w:t>
      </w:r>
      <w:r w:rsidRPr="00C96F20">
        <w:rPr>
          <w:rFonts w:ascii="Times New Roman" w:eastAsia="Batang" w:hAnsi="Times New Roman"/>
        </w:rPr>
        <w:t>.pielikums</w:t>
      </w:r>
    </w:p>
    <w:p w:rsidR="007E1B71" w:rsidRPr="00C96F20" w:rsidRDefault="007E1B71" w:rsidP="007E1B71">
      <w:pPr>
        <w:spacing w:after="0" w:line="240" w:lineRule="auto"/>
        <w:jc w:val="right"/>
        <w:rPr>
          <w:rFonts w:ascii="Times New Roman" w:eastAsia="Batang" w:hAnsi="Times New Roman"/>
        </w:rPr>
      </w:pPr>
      <w:r w:rsidRPr="00C96F20">
        <w:rPr>
          <w:rFonts w:ascii="Times New Roman" w:eastAsia="Batang" w:hAnsi="Times New Roman"/>
        </w:rPr>
        <w:t>Priekules novada pašvaldības domes</w:t>
      </w:r>
    </w:p>
    <w:p w:rsidR="007E1B71" w:rsidRPr="00C96F20" w:rsidRDefault="007E1B71" w:rsidP="007E1B71">
      <w:pPr>
        <w:spacing w:after="0" w:line="240" w:lineRule="auto"/>
        <w:jc w:val="right"/>
        <w:rPr>
          <w:rFonts w:ascii="Times New Roman" w:eastAsia="Batang" w:hAnsi="Times New Roman"/>
        </w:rPr>
      </w:pPr>
      <w:r w:rsidRPr="00C96F20">
        <w:rPr>
          <w:rFonts w:ascii="Times New Roman" w:eastAsia="Batang" w:hAnsi="Times New Roman"/>
        </w:rPr>
        <w:t>2015.gada 24.sep</w:t>
      </w:r>
      <w:r>
        <w:rPr>
          <w:rFonts w:ascii="Times New Roman" w:eastAsia="Batang" w:hAnsi="Times New Roman"/>
        </w:rPr>
        <w:t>tembra sēdes protokolam Nr.14,22</w:t>
      </w:r>
      <w:r w:rsidRPr="00C96F20">
        <w:rPr>
          <w:rFonts w:ascii="Times New Roman" w:eastAsia="Batang" w:hAnsi="Times New Roman"/>
        </w:rPr>
        <w:t>.§</w:t>
      </w:r>
    </w:p>
    <w:p w:rsidR="000035F2" w:rsidRPr="000035F2" w:rsidRDefault="000035F2" w:rsidP="000035F2">
      <w:pPr>
        <w:jc w:val="right"/>
        <w:rPr>
          <w:rFonts w:ascii="Times New Roman" w:eastAsia="Batang" w:hAnsi="Times New Roman"/>
          <w:sz w:val="24"/>
          <w:szCs w:val="24"/>
          <w:lang w:eastAsia="lv-LV"/>
        </w:rPr>
      </w:pPr>
    </w:p>
    <w:p w:rsidR="000035F2" w:rsidRDefault="000035F2" w:rsidP="008755BF">
      <w:pPr>
        <w:spacing w:after="0" w:line="240" w:lineRule="auto"/>
        <w:jc w:val="center"/>
        <w:rPr>
          <w:rFonts w:ascii="Times New Roman" w:eastAsia="Batang" w:hAnsi="Times New Roman"/>
          <w:noProof/>
          <w:sz w:val="24"/>
          <w:szCs w:val="24"/>
          <w:lang w:eastAsia="lv-LV"/>
        </w:rPr>
      </w:pPr>
    </w:p>
    <w:p w:rsidR="008755BF" w:rsidRPr="008755BF" w:rsidRDefault="007E1B71" w:rsidP="008755BF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1" o:spid="_x0000_i1025" type="#_x0000_t75" style="width:43.5pt;height:60pt;visibility:visible;mso-wrap-style:square">
            <v:imagedata r:id="rId5" o:title=""/>
          </v:shape>
        </w:pict>
      </w:r>
    </w:p>
    <w:p w:rsidR="008755BF" w:rsidRPr="008755BF" w:rsidRDefault="008755BF" w:rsidP="008755BF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8755B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8755BF" w:rsidRPr="008755BF" w:rsidRDefault="008755BF" w:rsidP="008755BF">
      <w:pPr>
        <w:pStyle w:val="Virsraksts1"/>
        <w:pBdr>
          <w:bottom w:val="double" w:sz="4" w:space="1" w:color="auto"/>
        </w:pBdr>
        <w:spacing w:before="0"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8755BF">
        <w:rPr>
          <w:rFonts w:ascii="Times New Roman" w:eastAsia="Batang" w:hAnsi="Times New Roman" w:cs="Times New Roman"/>
          <w:sz w:val="24"/>
          <w:szCs w:val="24"/>
        </w:rPr>
        <w:t>PRIEKULES NOVADA PAŠVALDĪBAS DOME</w:t>
      </w:r>
    </w:p>
    <w:p w:rsidR="008755BF" w:rsidRPr="008755BF" w:rsidRDefault="008755BF" w:rsidP="008755BF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 w:rsidRPr="008755BF">
        <w:rPr>
          <w:rFonts w:ascii="Times New Roman" w:eastAsia="Batang" w:hAnsi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 w:rsidRPr="008755BF">
          <w:rPr>
            <w:rFonts w:ascii="Times New Roman" w:eastAsia="Batang" w:hAnsi="Times New Roman"/>
            <w:sz w:val="24"/>
            <w:szCs w:val="24"/>
          </w:rPr>
          <w:t>90000031601</w:t>
        </w:r>
      </w:smartTag>
      <w:r w:rsidRPr="008755BF">
        <w:rPr>
          <w:rFonts w:ascii="Times New Roman" w:eastAsia="Batang" w:hAnsi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prefix" w:val="6"/>
          <w:attr w:name="phone_number" w:val="3461006"/>
        </w:smartTagPr>
        <w:r w:rsidRPr="008755BF">
          <w:rPr>
            <w:rFonts w:ascii="Times New Roman" w:eastAsia="Batang" w:hAnsi="Times New Roman"/>
            <w:sz w:val="24"/>
            <w:szCs w:val="24"/>
          </w:rPr>
          <w:t>63461006</w:t>
        </w:r>
      </w:smartTag>
      <w:r w:rsidRPr="008755BF">
        <w:rPr>
          <w:rFonts w:ascii="Times New Roman" w:eastAsia="Batang" w:hAnsi="Times New Roman"/>
          <w:sz w:val="24"/>
          <w:szCs w:val="24"/>
        </w:rPr>
        <w:t>, fakss 63497937, e-pasts: dome@priekulesnovads.lv</w:t>
      </w:r>
    </w:p>
    <w:p w:rsidR="008755BF" w:rsidRPr="008755BF" w:rsidRDefault="008755BF" w:rsidP="00875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C58" w:rsidRPr="00F65C58" w:rsidRDefault="00F65C58" w:rsidP="00F65C58">
      <w:pPr>
        <w:spacing w:after="0"/>
        <w:jc w:val="center"/>
        <w:rPr>
          <w:rFonts w:ascii="Times New Roman" w:hAnsi="Times New Roman"/>
          <w:b/>
          <w:sz w:val="24"/>
          <w:szCs w:val="24"/>
          <w:lang w:eastAsia="lv-LV"/>
        </w:rPr>
      </w:pPr>
      <w:r w:rsidRPr="00F65C58">
        <w:rPr>
          <w:rFonts w:ascii="Times New Roman" w:hAnsi="Times New Roman"/>
          <w:b/>
        </w:rPr>
        <w:t>LĒMUMS</w:t>
      </w:r>
    </w:p>
    <w:p w:rsidR="00F65C58" w:rsidRPr="00F65C58" w:rsidRDefault="00F65C58" w:rsidP="00F65C58">
      <w:pPr>
        <w:spacing w:after="0"/>
        <w:jc w:val="center"/>
        <w:rPr>
          <w:rFonts w:ascii="Times New Roman" w:hAnsi="Times New Roman"/>
        </w:rPr>
      </w:pPr>
      <w:r w:rsidRPr="00F65C58">
        <w:rPr>
          <w:rFonts w:ascii="Times New Roman" w:hAnsi="Times New Roman"/>
        </w:rPr>
        <w:t>Priekulē</w:t>
      </w:r>
    </w:p>
    <w:p w:rsidR="008755BF" w:rsidRPr="008755BF" w:rsidRDefault="008755BF" w:rsidP="00875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55BF" w:rsidRPr="008755BF" w:rsidRDefault="008755BF" w:rsidP="00875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5BF">
        <w:rPr>
          <w:rFonts w:ascii="Times New Roman" w:hAnsi="Times New Roman"/>
          <w:sz w:val="24"/>
          <w:szCs w:val="24"/>
        </w:rPr>
        <w:t xml:space="preserve">2015.gada 24.septembrī                     </w:t>
      </w:r>
      <w:r w:rsidRPr="008755B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Nr.14</w:t>
      </w:r>
    </w:p>
    <w:p w:rsidR="008755BF" w:rsidRPr="008755BF" w:rsidRDefault="008755BF" w:rsidP="00875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D6B" w:rsidRDefault="00990B0C" w:rsidP="00875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8755BF" w:rsidRPr="008755BF">
        <w:rPr>
          <w:rFonts w:ascii="Times New Roman" w:hAnsi="Times New Roman"/>
          <w:b/>
          <w:sz w:val="24"/>
          <w:szCs w:val="24"/>
        </w:rPr>
        <w:t>.§</w:t>
      </w:r>
    </w:p>
    <w:p w:rsidR="009716B2" w:rsidRPr="00F77D94" w:rsidRDefault="009716B2" w:rsidP="008755BF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saistošo noteikumu</w:t>
      </w:r>
      <w:r w:rsidR="008755BF">
        <w:rPr>
          <w:rFonts w:ascii="Times New Roman" w:hAnsi="Times New Roman"/>
          <w:b/>
          <w:sz w:val="24"/>
          <w:szCs w:val="24"/>
        </w:rPr>
        <w:t xml:space="preserve"> Nr.10</w:t>
      </w:r>
      <w:r>
        <w:rPr>
          <w:rFonts w:ascii="Times New Roman" w:hAnsi="Times New Roman"/>
          <w:b/>
          <w:sz w:val="24"/>
          <w:szCs w:val="24"/>
        </w:rPr>
        <w:t xml:space="preserve"> „G</w:t>
      </w:r>
      <w:r w:rsidRPr="00F77D94">
        <w:rPr>
          <w:rFonts w:ascii="Times New Roman" w:hAnsi="Times New Roman"/>
          <w:b/>
          <w:sz w:val="24"/>
          <w:szCs w:val="24"/>
        </w:rPr>
        <w:t>rozījumi</w:t>
      </w:r>
      <w:r w:rsidR="00FB0B86">
        <w:rPr>
          <w:rFonts w:ascii="Times New Roman" w:hAnsi="Times New Roman"/>
          <w:b/>
          <w:sz w:val="24"/>
          <w:szCs w:val="24"/>
        </w:rPr>
        <w:t xml:space="preserve"> Priekules novada pašvaldības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07026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.gada </w:t>
      </w:r>
      <w:r w:rsidR="0007026B">
        <w:rPr>
          <w:rFonts w:ascii="Times New Roman" w:hAnsi="Times New Roman"/>
          <w:b/>
          <w:sz w:val="24"/>
          <w:szCs w:val="24"/>
        </w:rPr>
        <w:t>20.februāra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7D94">
        <w:rPr>
          <w:rFonts w:ascii="Times New Roman" w:hAnsi="Times New Roman"/>
          <w:b/>
          <w:sz w:val="24"/>
          <w:szCs w:val="24"/>
        </w:rPr>
        <w:t>saistošajos noteikumos Nr.</w:t>
      </w:r>
      <w:r w:rsidR="0007026B">
        <w:rPr>
          <w:rFonts w:ascii="Times New Roman" w:hAnsi="Times New Roman"/>
          <w:b/>
          <w:sz w:val="24"/>
          <w:szCs w:val="24"/>
        </w:rPr>
        <w:t>2</w:t>
      </w:r>
      <w:r w:rsidRPr="00F77D94">
        <w:rPr>
          <w:rFonts w:ascii="Times New Roman" w:hAnsi="Times New Roman"/>
          <w:b/>
          <w:sz w:val="24"/>
          <w:szCs w:val="24"/>
        </w:rPr>
        <w:t xml:space="preserve"> „Par Priekules novada </w:t>
      </w:r>
      <w:r w:rsidR="00FB0B86">
        <w:rPr>
          <w:rFonts w:ascii="Times New Roman" w:hAnsi="Times New Roman"/>
          <w:b/>
          <w:sz w:val="24"/>
          <w:szCs w:val="24"/>
        </w:rPr>
        <w:t>pašvaldības</w:t>
      </w:r>
      <w:r w:rsidRPr="00F77D94">
        <w:rPr>
          <w:rFonts w:ascii="Times New Roman" w:hAnsi="Times New Roman"/>
          <w:b/>
          <w:sz w:val="24"/>
          <w:szCs w:val="24"/>
        </w:rPr>
        <w:t xml:space="preserve"> budžetu 201</w:t>
      </w:r>
      <w:r w:rsidR="0007026B">
        <w:rPr>
          <w:rFonts w:ascii="Times New Roman" w:hAnsi="Times New Roman"/>
          <w:b/>
          <w:sz w:val="24"/>
          <w:szCs w:val="24"/>
        </w:rPr>
        <w:t>5</w:t>
      </w:r>
      <w:r w:rsidRPr="00F77D94">
        <w:rPr>
          <w:rFonts w:ascii="Times New Roman" w:hAnsi="Times New Roman"/>
          <w:b/>
          <w:sz w:val="24"/>
          <w:szCs w:val="24"/>
        </w:rPr>
        <w:t>.gadam”’’</w:t>
      </w:r>
      <w:r>
        <w:rPr>
          <w:rFonts w:ascii="Times New Roman" w:hAnsi="Times New Roman"/>
          <w:b/>
          <w:sz w:val="24"/>
          <w:szCs w:val="24"/>
        </w:rPr>
        <w:t xml:space="preserve"> apstiprināšanu</w:t>
      </w:r>
    </w:p>
    <w:p w:rsidR="009716B2" w:rsidRDefault="009716B2" w:rsidP="000525E3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716B2" w:rsidRPr="00A45560" w:rsidRDefault="009716B2" w:rsidP="00827784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5560">
        <w:rPr>
          <w:rFonts w:ascii="Times New Roman" w:hAnsi="Times New Roman"/>
          <w:sz w:val="24"/>
          <w:szCs w:val="24"/>
        </w:rPr>
        <w:t>Pamatojoties uz Latvijas Republikas likuma „Par pašvaldībām” 21</w:t>
      </w:r>
      <w:r w:rsidR="0002721F">
        <w:rPr>
          <w:rFonts w:ascii="Times New Roman" w:hAnsi="Times New Roman"/>
          <w:sz w:val="24"/>
          <w:szCs w:val="24"/>
        </w:rPr>
        <w:t>.panta</w:t>
      </w:r>
      <w:r w:rsidRPr="00A45560">
        <w:rPr>
          <w:rFonts w:ascii="Times New Roman" w:hAnsi="Times New Roman"/>
          <w:sz w:val="24"/>
          <w:szCs w:val="24"/>
        </w:rPr>
        <w:t xml:space="preserve"> pirmās daļas 2. punktu, 46.pantu, Latvijas Republikas likumu „Par pašvaldību budžetiem”,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top"/>
      <w:bookmarkEnd w:id="0"/>
      <w:r w:rsidR="008755BF">
        <w:rPr>
          <w:rFonts w:ascii="Times New Roman" w:hAnsi="Times New Roman"/>
          <w:b/>
          <w:sz w:val="24"/>
          <w:szCs w:val="24"/>
        </w:rPr>
        <w:t>a</w:t>
      </w:r>
      <w:r w:rsidR="008755BF" w:rsidRPr="00FF6A91">
        <w:rPr>
          <w:rFonts w:ascii="Times New Roman" w:hAnsi="Times New Roman"/>
          <w:b/>
          <w:sz w:val="24"/>
          <w:szCs w:val="24"/>
        </w:rPr>
        <w:t>tklāti balsojot</w:t>
      </w:r>
      <w:r w:rsidR="008755BF" w:rsidRPr="00FF6A91">
        <w:rPr>
          <w:rFonts w:ascii="Times New Roman" w:hAnsi="Times New Roman"/>
          <w:sz w:val="24"/>
          <w:szCs w:val="24"/>
        </w:rPr>
        <w:t xml:space="preserve"> </w:t>
      </w:r>
      <w:r w:rsidR="008755BF">
        <w:rPr>
          <w:rFonts w:ascii="Times New Roman" w:hAnsi="Times New Roman"/>
          <w:b/>
          <w:sz w:val="24"/>
          <w:szCs w:val="24"/>
        </w:rPr>
        <w:t>PAR - 12</w:t>
      </w:r>
      <w:r w:rsidR="008755BF" w:rsidRPr="00FF6A91">
        <w:rPr>
          <w:rFonts w:ascii="Times New Roman" w:hAnsi="Times New Roman"/>
          <w:b/>
          <w:sz w:val="24"/>
          <w:szCs w:val="24"/>
        </w:rPr>
        <w:t xml:space="preserve"> </w:t>
      </w:r>
      <w:r w:rsidR="008755BF" w:rsidRPr="00FF6A91">
        <w:rPr>
          <w:rFonts w:ascii="Times New Roman" w:hAnsi="Times New Roman"/>
          <w:sz w:val="24"/>
          <w:szCs w:val="24"/>
        </w:rPr>
        <w:t xml:space="preserve">deputāti (Vija </w:t>
      </w:r>
      <w:proofErr w:type="spellStart"/>
      <w:r w:rsidR="008755BF" w:rsidRPr="00FF6A91">
        <w:rPr>
          <w:rFonts w:ascii="Times New Roman" w:hAnsi="Times New Roman"/>
          <w:sz w:val="24"/>
          <w:szCs w:val="24"/>
        </w:rPr>
        <w:t>Jablonska</w:t>
      </w:r>
      <w:proofErr w:type="spellEnd"/>
      <w:r w:rsidR="008755BF" w:rsidRPr="00FF6A91">
        <w:rPr>
          <w:rFonts w:ascii="Times New Roman" w:hAnsi="Times New Roman"/>
          <w:sz w:val="24"/>
          <w:szCs w:val="24"/>
        </w:rPr>
        <w:t xml:space="preserve">, Inita </w:t>
      </w:r>
      <w:proofErr w:type="spellStart"/>
      <w:r w:rsidR="008755BF" w:rsidRPr="00FF6A91">
        <w:rPr>
          <w:rFonts w:ascii="Times New Roman" w:hAnsi="Times New Roman"/>
          <w:sz w:val="24"/>
          <w:szCs w:val="24"/>
        </w:rPr>
        <w:t>Rubeze</w:t>
      </w:r>
      <w:proofErr w:type="spellEnd"/>
      <w:r w:rsidR="008755BF" w:rsidRPr="00FF6A91">
        <w:rPr>
          <w:rFonts w:ascii="Times New Roman" w:hAnsi="Times New Roman"/>
          <w:sz w:val="24"/>
          <w:szCs w:val="24"/>
        </w:rPr>
        <w:t xml:space="preserve">, Inese Kuduma, Rigonda </w:t>
      </w:r>
      <w:proofErr w:type="spellStart"/>
      <w:r w:rsidR="008755BF" w:rsidRPr="00FF6A91">
        <w:rPr>
          <w:rFonts w:ascii="Times New Roman" w:hAnsi="Times New Roman"/>
          <w:sz w:val="24"/>
          <w:szCs w:val="24"/>
        </w:rPr>
        <w:t>Džeriņa</w:t>
      </w:r>
      <w:proofErr w:type="spellEnd"/>
      <w:r w:rsidR="008755BF" w:rsidRPr="00FF6A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55BF" w:rsidRPr="00FF6A91">
        <w:rPr>
          <w:rFonts w:ascii="Times New Roman" w:hAnsi="Times New Roman"/>
          <w:sz w:val="24"/>
          <w:szCs w:val="24"/>
        </w:rPr>
        <w:t>Vaclovs</w:t>
      </w:r>
      <w:proofErr w:type="spellEnd"/>
      <w:r w:rsidR="008755BF" w:rsidRPr="00FF6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5BF" w:rsidRPr="00FF6A91">
        <w:rPr>
          <w:rFonts w:ascii="Times New Roman" w:hAnsi="Times New Roman"/>
          <w:sz w:val="24"/>
          <w:szCs w:val="24"/>
        </w:rPr>
        <w:t>Kadaģis</w:t>
      </w:r>
      <w:proofErr w:type="spellEnd"/>
      <w:r w:rsidR="008755BF" w:rsidRPr="00FF6A91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="008755BF" w:rsidRPr="00FF6A91">
        <w:rPr>
          <w:rFonts w:ascii="Times New Roman" w:hAnsi="Times New Roman"/>
          <w:sz w:val="24"/>
          <w:szCs w:val="24"/>
        </w:rPr>
        <w:t>Eveliņš</w:t>
      </w:r>
      <w:proofErr w:type="spellEnd"/>
      <w:r w:rsidR="008755BF" w:rsidRPr="00FF6A91">
        <w:rPr>
          <w:rFonts w:ascii="Times New Roman" w:hAnsi="Times New Roman"/>
          <w:sz w:val="24"/>
          <w:szCs w:val="24"/>
        </w:rPr>
        <w:t xml:space="preserve">, </w:t>
      </w:r>
      <w:r w:rsidR="008755BF">
        <w:rPr>
          <w:rFonts w:ascii="Times New Roman" w:hAnsi="Times New Roman"/>
          <w:sz w:val="24"/>
          <w:szCs w:val="24"/>
        </w:rPr>
        <w:t xml:space="preserve">Mārtiņš </w:t>
      </w:r>
      <w:proofErr w:type="spellStart"/>
      <w:r w:rsidR="008755BF">
        <w:rPr>
          <w:rFonts w:ascii="Times New Roman" w:hAnsi="Times New Roman"/>
          <w:sz w:val="24"/>
          <w:szCs w:val="24"/>
        </w:rPr>
        <w:t>Mikāls</w:t>
      </w:r>
      <w:proofErr w:type="spellEnd"/>
      <w:r w:rsidR="008755BF">
        <w:rPr>
          <w:rFonts w:ascii="Times New Roman" w:hAnsi="Times New Roman"/>
          <w:sz w:val="24"/>
          <w:szCs w:val="24"/>
        </w:rPr>
        <w:t>, Ainars Cīrulis,</w:t>
      </w:r>
      <w:r w:rsidR="008755BF" w:rsidRPr="00FF6A91">
        <w:rPr>
          <w:rFonts w:ascii="Times New Roman" w:hAnsi="Times New Roman"/>
          <w:sz w:val="24"/>
          <w:szCs w:val="24"/>
        </w:rPr>
        <w:t xml:space="preserve"> Arta Brauna, Tatjana Ešenvalde, </w:t>
      </w:r>
      <w:proofErr w:type="spellStart"/>
      <w:r w:rsidR="008755BF" w:rsidRPr="00FF6A91">
        <w:rPr>
          <w:rFonts w:ascii="Times New Roman" w:hAnsi="Times New Roman"/>
          <w:sz w:val="24"/>
          <w:szCs w:val="24"/>
        </w:rPr>
        <w:t>Gražina</w:t>
      </w:r>
      <w:proofErr w:type="spellEnd"/>
      <w:r w:rsidR="008755BF" w:rsidRPr="00FF6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5BF" w:rsidRPr="00FF6A91">
        <w:rPr>
          <w:rFonts w:ascii="Times New Roman" w:hAnsi="Times New Roman"/>
          <w:sz w:val="24"/>
          <w:szCs w:val="24"/>
        </w:rPr>
        <w:t>Ķervija</w:t>
      </w:r>
      <w:proofErr w:type="spellEnd"/>
      <w:r w:rsidR="008755BF" w:rsidRPr="00FF6A91">
        <w:rPr>
          <w:rFonts w:ascii="Times New Roman" w:hAnsi="Times New Roman"/>
          <w:sz w:val="24"/>
          <w:szCs w:val="24"/>
        </w:rPr>
        <w:t>,</w:t>
      </w:r>
      <w:r w:rsidR="00875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5BF" w:rsidRPr="008755BF">
        <w:rPr>
          <w:rFonts w:ascii="Times New Roman" w:hAnsi="Times New Roman"/>
          <w:sz w:val="24"/>
          <w:szCs w:val="24"/>
        </w:rPr>
        <w:t>lgonis</w:t>
      </w:r>
      <w:proofErr w:type="spellEnd"/>
      <w:r w:rsidR="008755BF" w:rsidRPr="00875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5BF" w:rsidRPr="008755BF">
        <w:rPr>
          <w:rFonts w:ascii="Times New Roman" w:hAnsi="Times New Roman"/>
          <w:sz w:val="24"/>
          <w:szCs w:val="24"/>
        </w:rPr>
        <w:t>Šteins</w:t>
      </w:r>
      <w:proofErr w:type="spellEnd"/>
      <w:r w:rsidR="008755BF" w:rsidRPr="00FF6A91">
        <w:rPr>
          <w:rFonts w:ascii="Times New Roman" w:hAnsi="Times New Roman"/>
          <w:sz w:val="24"/>
          <w:szCs w:val="24"/>
        </w:rPr>
        <w:t xml:space="preserve">); </w:t>
      </w:r>
      <w:r w:rsidR="008755BF" w:rsidRPr="00FF6A91">
        <w:rPr>
          <w:rFonts w:ascii="Times New Roman" w:hAnsi="Times New Roman"/>
          <w:b/>
          <w:sz w:val="24"/>
          <w:szCs w:val="24"/>
        </w:rPr>
        <w:t xml:space="preserve">PRET -  nav; ATTURAS -  </w:t>
      </w:r>
      <w:r w:rsidR="00827784">
        <w:rPr>
          <w:rFonts w:ascii="Times New Roman" w:hAnsi="Times New Roman"/>
          <w:b/>
          <w:sz w:val="24"/>
          <w:szCs w:val="24"/>
        </w:rPr>
        <w:t>nav</w:t>
      </w:r>
      <w:r w:rsidR="008755BF" w:rsidRPr="00FF6A91">
        <w:rPr>
          <w:rFonts w:ascii="Times New Roman" w:hAnsi="Times New Roman"/>
          <w:b/>
          <w:sz w:val="24"/>
          <w:szCs w:val="24"/>
        </w:rPr>
        <w:t>;</w:t>
      </w:r>
      <w:r w:rsidR="008755BF" w:rsidRPr="00FF6A91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8755BF" w:rsidRPr="00FF6A91">
        <w:rPr>
          <w:rFonts w:ascii="Times New Roman" w:hAnsi="Times New Roman"/>
          <w:b/>
          <w:sz w:val="24"/>
          <w:szCs w:val="24"/>
        </w:rPr>
        <w:t>NOLEMJ</w:t>
      </w:r>
      <w:r w:rsidR="008755BF" w:rsidRPr="00FF6A91">
        <w:rPr>
          <w:rFonts w:ascii="Times New Roman" w:hAnsi="Times New Roman"/>
          <w:sz w:val="24"/>
          <w:szCs w:val="24"/>
        </w:rPr>
        <w:t>:</w:t>
      </w:r>
    </w:p>
    <w:p w:rsidR="009716B2" w:rsidRPr="00A45560" w:rsidRDefault="009716B2" w:rsidP="00A45560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5560">
        <w:rPr>
          <w:rFonts w:ascii="Times New Roman" w:hAnsi="Times New Roman"/>
          <w:sz w:val="24"/>
          <w:szCs w:val="24"/>
        </w:rPr>
        <w:t>Apstiprināt Priekules novada</w:t>
      </w:r>
      <w:r>
        <w:rPr>
          <w:rFonts w:ascii="Times New Roman" w:hAnsi="Times New Roman"/>
          <w:sz w:val="24"/>
          <w:szCs w:val="24"/>
        </w:rPr>
        <w:t xml:space="preserve"> pašvaldības saistošos noteikumus Nr</w:t>
      </w:r>
      <w:r w:rsidR="00827784" w:rsidRPr="00827784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56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G</w:t>
      </w:r>
      <w:r w:rsidRPr="00A45560">
        <w:rPr>
          <w:rFonts w:ascii="Times New Roman" w:hAnsi="Times New Roman"/>
          <w:sz w:val="24"/>
          <w:szCs w:val="24"/>
        </w:rPr>
        <w:t>rozījumi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702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07026B">
        <w:rPr>
          <w:rFonts w:ascii="Times New Roman" w:hAnsi="Times New Roman"/>
          <w:sz w:val="24"/>
          <w:szCs w:val="24"/>
        </w:rPr>
        <w:t>20.februāra</w:t>
      </w:r>
      <w:r>
        <w:rPr>
          <w:rFonts w:ascii="Times New Roman" w:hAnsi="Times New Roman"/>
          <w:sz w:val="24"/>
          <w:szCs w:val="24"/>
        </w:rPr>
        <w:t xml:space="preserve"> Priekules novada </w:t>
      </w:r>
      <w:r w:rsidR="00FB0B86">
        <w:rPr>
          <w:rFonts w:ascii="Times New Roman" w:hAnsi="Times New Roman"/>
          <w:sz w:val="24"/>
          <w:szCs w:val="24"/>
        </w:rPr>
        <w:t>pašvaldības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560">
        <w:rPr>
          <w:rFonts w:ascii="Times New Roman" w:hAnsi="Times New Roman"/>
          <w:sz w:val="24"/>
          <w:szCs w:val="24"/>
        </w:rPr>
        <w:t>saistošajos noteikumos Nr.</w:t>
      </w:r>
      <w:r w:rsidR="0007026B">
        <w:rPr>
          <w:rFonts w:ascii="Times New Roman" w:hAnsi="Times New Roman"/>
          <w:sz w:val="24"/>
          <w:szCs w:val="24"/>
        </w:rPr>
        <w:t>2</w:t>
      </w:r>
      <w:r w:rsidRPr="00A45560">
        <w:rPr>
          <w:rFonts w:ascii="Times New Roman" w:hAnsi="Times New Roman"/>
          <w:sz w:val="24"/>
          <w:szCs w:val="24"/>
        </w:rPr>
        <w:t xml:space="preserve"> „Par Priekules novada </w:t>
      </w:r>
      <w:r w:rsidR="00FB0B86">
        <w:rPr>
          <w:rFonts w:ascii="Times New Roman" w:hAnsi="Times New Roman"/>
          <w:sz w:val="24"/>
          <w:szCs w:val="24"/>
        </w:rPr>
        <w:t>pašvaldības</w:t>
      </w:r>
      <w:r w:rsidRPr="00A45560">
        <w:rPr>
          <w:rFonts w:ascii="Times New Roman" w:hAnsi="Times New Roman"/>
          <w:sz w:val="24"/>
          <w:szCs w:val="24"/>
        </w:rPr>
        <w:t xml:space="preserve"> budžetu 201</w:t>
      </w:r>
      <w:r w:rsidR="0007026B">
        <w:rPr>
          <w:rFonts w:ascii="Times New Roman" w:hAnsi="Times New Roman"/>
          <w:sz w:val="24"/>
          <w:szCs w:val="24"/>
        </w:rPr>
        <w:t>5</w:t>
      </w:r>
      <w:r w:rsidRPr="00A45560">
        <w:rPr>
          <w:rFonts w:ascii="Times New Roman" w:hAnsi="Times New Roman"/>
          <w:sz w:val="24"/>
          <w:szCs w:val="24"/>
        </w:rPr>
        <w:t>.gadam”</w:t>
      </w:r>
      <w:r w:rsidRPr="00A45560">
        <w:rPr>
          <w:rFonts w:ascii="Times New Roman" w:hAnsi="Times New Roman"/>
          <w:caps/>
          <w:sz w:val="24"/>
          <w:szCs w:val="24"/>
        </w:rPr>
        <w:t>”</w:t>
      </w:r>
      <w:r w:rsidRPr="00A45560">
        <w:rPr>
          <w:rFonts w:ascii="Times New Roman" w:hAnsi="Times New Roman"/>
          <w:sz w:val="24"/>
          <w:szCs w:val="24"/>
        </w:rPr>
        <w:t xml:space="preserve"> (noteikumi pielikumā).</w:t>
      </w:r>
    </w:p>
    <w:p w:rsidR="009716B2" w:rsidRPr="00A45560" w:rsidRDefault="009716B2" w:rsidP="00A45560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5560">
        <w:rPr>
          <w:rFonts w:ascii="Times New Roman" w:hAnsi="Times New Roman"/>
          <w:sz w:val="24"/>
          <w:szCs w:val="24"/>
        </w:rPr>
        <w:t>Uzdot Priekules no</w:t>
      </w:r>
      <w:r>
        <w:rPr>
          <w:rFonts w:ascii="Times New Roman" w:hAnsi="Times New Roman"/>
          <w:sz w:val="24"/>
          <w:szCs w:val="24"/>
        </w:rPr>
        <w:t>vada pašvaldības domes lietvedībai</w:t>
      </w:r>
      <w:r w:rsidRPr="00A45560">
        <w:rPr>
          <w:rFonts w:ascii="Times New Roman" w:hAnsi="Times New Roman"/>
          <w:sz w:val="24"/>
          <w:szCs w:val="24"/>
        </w:rPr>
        <w:t xml:space="preserve"> saistošos noteikumus triju dienu laikā pēc to parakstīšanas elektroniskā veidā nosūtīt Latvijas Republikas Vides aizsardzības un reģionālās attīstības ministrijai zināšanai.</w:t>
      </w:r>
    </w:p>
    <w:p w:rsidR="009716B2" w:rsidRDefault="009716B2" w:rsidP="000F46EA">
      <w:pPr>
        <w:jc w:val="both"/>
        <w:rPr>
          <w:rFonts w:ascii="Times New Roman" w:hAnsi="Times New Roman"/>
          <w:sz w:val="24"/>
          <w:szCs w:val="24"/>
        </w:rPr>
      </w:pPr>
    </w:p>
    <w:p w:rsidR="009716B2" w:rsidRPr="000F46EA" w:rsidRDefault="009716B2" w:rsidP="000F46EA">
      <w:pPr>
        <w:jc w:val="both"/>
        <w:rPr>
          <w:rFonts w:ascii="Times New Roman" w:hAnsi="Times New Roman"/>
          <w:sz w:val="24"/>
          <w:szCs w:val="24"/>
        </w:rPr>
      </w:pPr>
      <w:r w:rsidRPr="000F46EA">
        <w:rPr>
          <w:rFonts w:ascii="Times New Roman" w:hAnsi="Times New Roman"/>
          <w:sz w:val="24"/>
          <w:szCs w:val="24"/>
        </w:rPr>
        <w:t>Pielikumā</w:t>
      </w:r>
      <w:r>
        <w:rPr>
          <w:rFonts w:ascii="Times New Roman" w:hAnsi="Times New Roman"/>
          <w:sz w:val="24"/>
          <w:szCs w:val="24"/>
        </w:rPr>
        <w:t>:</w:t>
      </w:r>
      <w:r w:rsidRPr="000F4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Saistoš</w:t>
      </w:r>
      <w:r w:rsidRPr="000F46EA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noteikumi Nr.</w:t>
      </w:r>
      <w:r w:rsidR="0082778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„Grozījumi Priekules novada </w:t>
      </w:r>
      <w:r w:rsidR="00FB0B86">
        <w:rPr>
          <w:rFonts w:ascii="Times New Roman" w:hAnsi="Times New Roman"/>
          <w:sz w:val="24"/>
          <w:szCs w:val="24"/>
        </w:rPr>
        <w:t>pašvaldības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702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07026B">
        <w:rPr>
          <w:rFonts w:ascii="Times New Roman" w:hAnsi="Times New Roman"/>
          <w:sz w:val="24"/>
          <w:szCs w:val="24"/>
        </w:rPr>
        <w:t xml:space="preserve">20.februāra </w:t>
      </w:r>
      <w:r w:rsidRPr="000F46EA">
        <w:rPr>
          <w:rFonts w:ascii="Times New Roman" w:hAnsi="Times New Roman"/>
          <w:sz w:val="24"/>
          <w:szCs w:val="24"/>
        </w:rPr>
        <w:t>saistošajos noteikumos Nr.</w:t>
      </w:r>
      <w:r w:rsidR="0007026B">
        <w:rPr>
          <w:rFonts w:ascii="Times New Roman" w:hAnsi="Times New Roman"/>
          <w:sz w:val="24"/>
          <w:szCs w:val="24"/>
        </w:rPr>
        <w:t>2</w:t>
      </w:r>
      <w:r w:rsidRPr="000F46EA">
        <w:rPr>
          <w:rFonts w:ascii="Times New Roman" w:hAnsi="Times New Roman"/>
          <w:sz w:val="24"/>
          <w:szCs w:val="24"/>
        </w:rPr>
        <w:t xml:space="preserve"> „Par Priekules novada </w:t>
      </w:r>
      <w:r w:rsidR="00FB0B86">
        <w:rPr>
          <w:rFonts w:ascii="Times New Roman" w:hAnsi="Times New Roman"/>
          <w:sz w:val="24"/>
          <w:szCs w:val="24"/>
        </w:rPr>
        <w:t>pašvaldības</w:t>
      </w:r>
      <w:r w:rsidRPr="000F46EA">
        <w:rPr>
          <w:rFonts w:ascii="Times New Roman" w:hAnsi="Times New Roman"/>
          <w:sz w:val="24"/>
          <w:szCs w:val="24"/>
        </w:rPr>
        <w:t xml:space="preserve"> budžetu 201</w:t>
      </w:r>
      <w:r w:rsidR="0007026B">
        <w:rPr>
          <w:rFonts w:ascii="Times New Roman" w:hAnsi="Times New Roman"/>
          <w:sz w:val="24"/>
          <w:szCs w:val="24"/>
        </w:rPr>
        <w:t>5</w:t>
      </w:r>
      <w:r w:rsidRPr="000F46EA">
        <w:rPr>
          <w:rFonts w:ascii="Times New Roman" w:hAnsi="Times New Roman"/>
          <w:sz w:val="24"/>
          <w:szCs w:val="24"/>
        </w:rPr>
        <w:t>.gadam”</w:t>
      </w:r>
      <w:r w:rsidRPr="000F46EA">
        <w:rPr>
          <w:rFonts w:ascii="Times New Roman" w:hAnsi="Times New Roman"/>
          <w:cap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r w:rsidRPr="000F46EA">
        <w:rPr>
          <w:rFonts w:ascii="Times New Roman" w:hAnsi="Times New Roman"/>
          <w:sz w:val="24"/>
          <w:szCs w:val="24"/>
        </w:rPr>
        <w:tab/>
      </w:r>
      <w:bookmarkStart w:id="1" w:name="OLE_LINK2"/>
      <w:bookmarkStart w:id="2" w:name="OLE_LINK1"/>
    </w:p>
    <w:p w:rsidR="0007026B" w:rsidRDefault="0007026B" w:rsidP="00052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B95" w:rsidRDefault="00202B95" w:rsidP="000525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</w:t>
      </w:r>
      <w:r w:rsidR="007E1B71">
        <w:rPr>
          <w:rFonts w:ascii="Times New Roman" w:hAnsi="Times New Roman"/>
          <w:sz w:val="24"/>
          <w:szCs w:val="24"/>
        </w:rPr>
        <w:t xml:space="preserve">ētāja   </w:t>
      </w:r>
      <w:r w:rsidR="007E1B71">
        <w:rPr>
          <w:rFonts w:ascii="Times New Roman" w:hAnsi="Times New Roman"/>
          <w:sz w:val="24"/>
          <w:szCs w:val="24"/>
        </w:rPr>
        <w:tab/>
      </w:r>
      <w:r w:rsidR="007E1B71">
        <w:rPr>
          <w:rFonts w:ascii="Times New Roman" w:hAnsi="Times New Roman"/>
          <w:sz w:val="24"/>
          <w:szCs w:val="24"/>
        </w:rPr>
        <w:tab/>
      </w:r>
      <w:r w:rsidR="007E1B71">
        <w:rPr>
          <w:rFonts w:ascii="Times New Roman" w:hAnsi="Times New Roman"/>
          <w:sz w:val="24"/>
          <w:szCs w:val="24"/>
        </w:rPr>
        <w:tab/>
      </w:r>
      <w:r w:rsidR="007E1B71">
        <w:rPr>
          <w:rFonts w:ascii="Times New Roman" w:hAnsi="Times New Roman"/>
          <w:sz w:val="24"/>
          <w:szCs w:val="24"/>
        </w:rPr>
        <w:tab/>
      </w:r>
      <w:bookmarkStart w:id="3" w:name="_GoBack"/>
      <w:bookmarkEnd w:id="3"/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V.Jablonska</w:t>
      </w:r>
      <w:bookmarkEnd w:id="1"/>
      <w:bookmarkEnd w:id="2"/>
      <w:proofErr w:type="spellEnd"/>
    </w:p>
    <w:sectPr w:rsidR="00202B95" w:rsidSect="008755BF">
      <w:pgSz w:w="11906" w:h="16838"/>
      <w:pgMar w:top="1276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E59"/>
    <w:rsid w:val="000035F2"/>
    <w:rsid w:val="00022D76"/>
    <w:rsid w:val="000234A7"/>
    <w:rsid w:val="0002721F"/>
    <w:rsid w:val="00046FD5"/>
    <w:rsid w:val="000525E3"/>
    <w:rsid w:val="000539C5"/>
    <w:rsid w:val="00062146"/>
    <w:rsid w:val="0007026B"/>
    <w:rsid w:val="0009112D"/>
    <w:rsid w:val="00097343"/>
    <w:rsid w:val="000A7719"/>
    <w:rsid w:val="000F46EA"/>
    <w:rsid w:val="000F629F"/>
    <w:rsid w:val="00104C58"/>
    <w:rsid w:val="00166F6B"/>
    <w:rsid w:val="001815D7"/>
    <w:rsid w:val="00182273"/>
    <w:rsid w:val="0019029C"/>
    <w:rsid w:val="001A150F"/>
    <w:rsid w:val="001E53A9"/>
    <w:rsid w:val="00202B95"/>
    <w:rsid w:val="00226C2B"/>
    <w:rsid w:val="002A206D"/>
    <w:rsid w:val="002A7543"/>
    <w:rsid w:val="002D1FEB"/>
    <w:rsid w:val="002F4F9B"/>
    <w:rsid w:val="00322CCA"/>
    <w:rsid w:val="003347BC"/>
    <w:rsid w:val="00361743"/>
    <w:rsid w:val="003A0661"/>
    <w:rsid w:val="003C25E0"/>
    <w:rsid w:val="00425E20"/>
    <w:rsid w:val="0044353A"/>
    <w:rsid w:val="004826F9"/>
    <w:rsid w:val="00533553"/>
    <w:rsid w:val="00576D16"/>
    <w:rsid w:val="005B6BBD"/>
    <w:rsid w:val="005C1D6B"/>
    <w:rsid w:val="00635D64"/>
    <w:rsid w:val="00682E59"/>
    <w:rsid w:val="00697A19"/>
    <w:rsid w:val="006B13D9"/>
    <w:rsid w:val="006C1C7E"/>
    <w:rsid w:val="006D2B81"/>
    <w:rsid w:val="006E4E95"/>
    <w:rsid w:val="00744D23"/>
    <w:rsid w:val="00750DC6"/>
    <w:rsid w:val="00754D41"/>
    <w:rsid w:val="0077476A"/>
    <w:rsid w:val="00781C59"/>
    <w:rsid w:val="00793CF7"/>
    <w:rsid w:val="007C435A"/>
    <w:rsid w:val="007E1B71"/>
    <w:rsid w:val="007F00CA"/>
    <w:rsid w:val="00820751"/>
    <w:rsid w:val="00827784"/>
    <w:rsid w:val="00855AE6"/>
    <w:rsid w:val="008755BF"/>
    <w:rsid w:val="00894A93"/>
    <w:rsid w:val="008B4C33"/>
    <w:rsid w:val="008C3DB8"/>
    <w:rsid w:val="008F2081"/>
    <w:rsid w:val="00951567"/>
    <w:rsid w:val="00966E9D"/>
    <w:rsid w:val="009716B2"/>
    <w:rsid w:val="00973625"/>
    <w:rsid w:val="00990B0C"/>
    <w:rsid w:val="009A5932"/>
    <w:rsid w:val="009B3863"/>
    <w:rsid w:val="009C46CA"/>
    <w:rsid w:val="009D0FD6"/>
    <w:rsid w:val="009F2231"/>
    <w:rsid w:val="00A45560"/>
    <w:rsid w:val="00A75A79"/>
    <w:rsid w:val="00A96AFC"/>
    <w:rsid w:val="00AA2579"/>
    <w:rsid w:val="00AA56FC"/>
    <w:rsid w:val="00AB2E75"/>
    <w:rsid w:val="00B226BE"/>
    <w:rsid w:val="00B319FD"/>
    <w:rsid w:val="00B36C3E"/>
    <w:rsid w:val="00B82910"/>
    <w:rsid w:val="00B868A1"/>
    <w:rsid w:val="00B97E88"/>
    <w:rsid w:val="00C073D0"/>
    <w:rsid w:val="00C075B9"/>
    <w:rsid w:val="00C61D3C"/>
    <w:rsid w:val="00D11959"/>
    <w:rsid w:val="00D123B5"/>
    <w:rsid w:val="00D876AF"/>
    <w:rsid w:val="00D90765"/>
    <w:rsid w:val="00DE097F"/>
    <w:rsid w:val="00E634B7"/>
    <w:rsid w:val="00F0518F"/>
    <w:rsid w:val="00F65C58"/>
    <w:rsid w:val="00F77D94"/>
    <w:rsid w:val="00F85D62"/>
    <w:rsid w:val="00F92D55"/>
    <w:rsid w:val="00F96EA9"/>
    <w:rsid w:val="00FB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23D24AF7-F80D-4A9A-B389-F3D6C97C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11</cp:revision>
  <dcterms:created xsi:type="dcterms:W3CDTF">2015-09-14T09:08:00Z</dcterms:created>
  <dcterms:modified xsi:type="dcterms:W3CDTF">2015-10-02T12:16:00Z</dcterms:modified>
</cp:coreProperties>
</file>